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4E0A7" w14:textId="238E24F4" w:rsidR="00343D51" w:rsidRDefault="00343D51" w:rsidP="006712EC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J</w:t>
      </w:r>
    </w:p>
    <w:p w14:paraId="1BCB31F9" w14:textId="77777777" w:rsidR="00343D51" w:rsidRDefault="00343D51" w:rsidP="00F57F2F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</w:p>
    <w:p w14:paraId="5D48E5FC" w14:textId="77777777" w:rsidR="00343D51" w:rsidRDefault="00343D51" w:rsidP="00343D51">
      <w:pPr>
        <w:jc w:val="center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Copyright </w:t>
      </w:r>
      <w:r w:rsidR="00A06E41">
        <w:rPr>
          <w:rFonts w:asciiTheme="majorHAnsi" w:hAnsiTheme="majorHAnsi" w:cstheme="majorHAnsi"/>
          <w:b/>
          <w:lang w:val="en-US"/>
        </w:rPr>
        <w:t>Transfer</w:t>
      </w:r>
      <w:r>
        <w:rPr>
          <w:rFonts w:asciiTheme="majorHAnsi" w:hAnsiTheme="majorHAnsi" w:cstheme="majorHAnsi"/>
          <w:b/>
          <w:lang w:val="en-US"/>
        </w:rPr>
        <w:t xml:space="preserve"> </w:t>
      </w:r>
      <w:r w:rsidR="00BF2E24">
        <w:rPr>
          <w:rFonts w:asciiTheme="majorHAnsi" w:hAnsiTheme="majorHAnsi" w:cstheme="majorHAnsi"/>
          <w:b/>
          <w:lang w:val="en-US"/>
        </w:rPr>
        <w:t>Form</w:t>
      </w:r>
    </w:p>
    <w:p w14:paraId="50ABEE28" w14:textId="77777777" w:rsidR="00343D51" w:rsidRDefault="00343D51" w:rsidP="00343D51">
      <w:pPr>
        <w:jc w:val="center"/>
        <w:rPr>
          <w:rFonts w:asciiTheme="majorHAnsi" w:hAnsiTheme="majorHAnsi" w:cstheme="majorHAnsi"/>
          <w:b/>
          <w:lang w:val="en-US"/>
        </w:rPr>
      </w:pPr>
    </w:p>
    <w:p w14:paraId="5CB30650" w14:textId="77777777" w:rsidR="006712EC" w:rsidRDefault="00A06E41" w:rsidP="006712EC">
      <w:pPr>
        <w:spacing w:line="360" w:lineRule="auto"/>
        <w:jc w:val="center"/>
        <w:rPr>
          <w:rFonts w:asciiTheme="majorHAnsi" w:eastAsia="한양신명조" w:hAnsiTheme="majorHAnsi" w:cstheme="majorHAnsi"/>
          <w:color w:val="000000"/>
          <w:sz w:val="20"/>
          <w:szCs w:val="20"/>
        </w:rPr>
      </w:pP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The authors hereby transfer all copyrights in and to the manuscript </w:t>
      </w:r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>titl</w:t>
      </w: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>ed</w:t>
      </w:r>
      <w:r w:rsidR="007661EB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 </w:t>
      </w:r>
    </w:p>
    <w:p w14:paraId="53E57F54" w14:textId="35BB8639" w:rsidR="007661EB" w:rsidRPr="009104EA" w:rsidRDefault="007661EB" w:rsidP="009104EA">
      <w:pPr>
        <w:spacing w:line="48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>“</w:t>
      </w:r>
      <w:r w:rsidR="009104EA">
        <w:rPr>
          <w:rFonts w:ascii="Times New Roman" w:hAnsi="Times New Roman"/>
          <w:b/>
          <w:lang w:val="en-US"/>
        </w:rPr>
        <w:t xml:space="preserve">Clinical Profile of Pediatric Patients with Steroid-resistant Nephrotic Syndrome Treated by Cyclophosphamide, Cyclosporin A, Mycophenolate </w:t>
      </w:r>
      <w:proofErr w:type="spellStart"/>
      <w:r w:rsidR="009104EA">
        <w:rPr>
          <w:rFonts w:ascii="Times New Roman" w:hAnsi="Times New Roman"/>
          <w:b/>
          <w:lang w:val="en-US"/>
        </w:rPr>
        <w:t>Mofetile</w:t>
      </w:r>
      <w:proofErr w:type="spellEnd"/>
      <w:r w:rsidR="009104EA">
        <w:rPr>
          <w:rFonts w:ascii="Times New Roman" w:hAnsi="Times New Roman"/>
          <w:b/>
          <w:lang w:val="en-US"/>
        </w:rPr>
        <w:t xml:space="preserve"> and Tacrolimus in Hasan </w:t>
      </w:r>
      <w:proofErr w:type="spellStart"/>
      <w:r w:rsidR="009104EA">
        <w:rPr>
          <w:rFonts w:ascii="Times New Roman" w:hAnsi="Times New Roman"/>
          <w:b/>
          <w:lang w:val="en-US"/>
        </w:rPr>
        <w:t>Sadikin</w:t>
      </w:r>
      <w:proofErr w:type="spellEnd"/>
      <w:r w:rsidR="009104EA">
        <w:rPr>
          <w:rFonts w:ascii="Times New Roman" w:hAnsi="Times New Roman"/>
          <w:b/>
          <w:lang w:val="en-US"/>
        </w:rPr>
        <w:t xml:space="preserve"> General Hospital</w:t>
      </w:r>
      <w:r>
        <w:rPr>
          <w:rFonts w:ascii="Times New Roman" w:hAnsi="Times New Roman" w:cs="Times New Roman"/>
          <w:b/>
        </w:rPr>
        <w:t>”</w:t>
      </w:r>
    </w:p>
    <w:p w14:paraId="13951140" w14:textId="5E1E851D" w:rsidR="00A06E41" w:rsidRDefault="00A06E41" w:rsidP="007661EB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한양신명조" w:hAnsiTheme="majorHAnsi" w:cstheme="majorHAnsi"/>
          <w:color w:val="000000"/>
          <w:sz w:val="20"/>
          <w:szCs w:val="20"/>
        </w:rPr>
      </w:pPr>
    </w:p>
    <w:p w14:paraId="58C37195" w14:textId="54AB5AA9" w:rsidR="00A06E41" w:rsidRPr="00A06E41" w:rsidRDefault="00A06E41" w:rsidP="00A06E41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한양신명조" w:hAnsiTheme="majorHAnsi" w:cstheme="majorHAnsi"/>
          <w:color w:val="000000"/>
          <w:sz w:val="20"/>
          <w:szCs w:val="20"/>
        </w:rPr>
      </w:pP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in all forms and media, now or hereafter known, to </w:t>
      </w:r>
      <w:proofErr w:type="spellStart"/>
      <w:r w:rsidR="006712EC">
        <w:rPr>
          <w:rFonts w:asciiTheme="majorHAnsi" w:eastAsia="한양신명조" w:hAnsiTheme="majorHAnsi" w:cstheme="majorHAnsi"/>
          <w:color w:val="000000"/>
          <w:sz w:val="20"/>
          <w:szCs w:val="20"/>
        </w:rPr>
        <w:t>Jurnal</w:t>
      </w:r>
      <w:proofErr w:type="spellEnd"/>
      <w:r w:rsidR="006712EC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</w:t>
      </w:r>
      <w:proofErr w:type="spellStart"/>
      <w:r w:rsidR="006712EC">
        <w:rPr>
          <w:rFonts w:asciiTheme="majorHAnsi" w:eastAsia="한양신명조" w:hAnsiTheme="majorHAnsi" w:cstheme="majorHAnsi"/>
          <w:color w:val="000000"/>
          <w:sz w:val="20"/>
          <w:szCs w:val="20"/>
        </w:rPr>
        <w:t>Kedokteran</w:t>
      </w:r>
      <w:proofErr w:type="spellEnd"/>
      <w:r w:rsidR="006712EC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</w:t>
      </w:r>
      <w:r w:rsidR="007C59E8">
        <w:rPr>
          <w:rFonts w:asciiTheme="majorHAnsi" w:eastAsia="한양신명조" w:hAnsiTheme="majorHAnsi" w:cstheme="majorHAnsi"/>
          <w:color w:val="000000"/>
          <w:sz w:val="20"/>
          <w:szCs w:val="20"/>
        </w:rPr>
        <w:t>Diponegoro</w:t>
      </w:r>
      <w:bookmarkStart w:id="0" w:name="_GoBack"/>
      <w:bookmarkEnd w:id="0"/>
      <w:r>
        <w:rPr>
          <w:rFonts w:asciiTheme="majorHAnsi" w:eastAsia="한양신명조" w:hAnsiTheme="majorHAnsi" w:cstheme="majorHAnsi"/>
          <w:color w:val="000000"/>
          <w:sz w:val="20"/>
          <w:szCs w:val="20"/>
        </w:rPr>
        <w:t>,</w:t>
      </w: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effective if and when the paper is accepted for publication in the</w:t>
      </w:r>
      <w:r w:rsidR="00BF2E24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 journal</w:t>
      </w:r>
      <w:r w:rsidRPr="00A06E41">
        <w:rPr>
          <w:rFonts w:asciiTheme="majorHAnsi" w:eastAsia="한양신명조" w:hAnsiTheme="majorHAnsi" w:cstheme="majorHAnsi"/>
          <w:color w:val="000000"/>
          <w:sz w:val="20"/>
          <w:szCs w:val="20"/>
        </w:rPr>
        <w:t xml:space="preserve">. </w:t>
      </w:r>
      <w:r w:rsidRPr="00A06E41">
        <w:rPr>
          <w:rFonts w:asciiTheme="majorHAnsi" w:eastAsia="Batang" w:hAnsiTheme="majorHAnsi" w:cstheme="majorHAnsi"/>
          <w:color w:val="000000"/>
          <w:sz w:val="20"/>
          <w:szCs w:val="20"/>
        </w:rPr>
        <w:t>The authors reserve all proprietary right other than copyright, such as patent rights. </w:t>
      </w:r>
    </w:p>
    <w:p w14:paraId="5CE936D8" w14:textId="77777777" w:rsidR="00A06E41" w:rsidRPr="00A06E41" w:rsidRDefault="00A06E41" w:rsidP="00A06E41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Batang" w:hAnsiTheme="majorHAnsi" w:cstheme="majorHAnsi"/>
          <w:color w:val="000000"/>
          <w:sz w:val="20"/>
          <w:szCs w:val="20"/>
        </w:rPr>
      </w:pPr>
    </w:p>
    <w:p w14:paraId="79E9F4E0" w14:textId="77777777" w:rsidR="00A06E41" w:rsidRPr="00A06E41" w:rsidRDefault="00A06E41" w:rsidP="00A06E41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A06E41">
        <w:rPr>
          <w:rFonts w:asciiTheme="majorHAnsi" w:hAnsiTheme="majorHAnsi" w:cstheme="majorHAnsi"/>
          <w:color w:val="000000"/>
          <w:sz w:val="20"/>
          <w:szCs w:val="20"/>
        </w:rPr>
        <w:t>Everyone who is listed as an author in this article should have made a substantial, direct, intellectual contribution to the work and</w:t>
      </w:r>
      <w:r w:rsidRPr="00A06E41">
        <w:rPr>
          <w:rFonts w:asciiTheme="majorHAnsi" w:eastAsia="Batang" w:hAnsiTheme="majorHAnsi" w:cstheme="majorHAnsi"/>
          <w:color w:val="221E1F"/>
          <w:sz w:val="20"/>
          <w:szCs w:val="20"/>
        </w:rPr>
        <w:t xml:space="preserve"> should take public responsibility for it.</w:t>
      </w:r>
      <w:r w:rsidRPr="00A06E41">
        <w:rPr>
          <w:rFonts w:asciiTheme="majorHAnsi" w:eastAsia="Batang" w:hAnsiTheme="majorHAnsi" w:cstheme="majorHAnsi"/>
          <w:color w:val="000000"/>
          <w:sz w:val="20"/>
          <w:szCs w:val="20"/>
        </w:rPr>
        <w:t xml:space="preserve"> </w:t>
      </w:r>
    </w:p>
    <w:p w14:paraId="1F64319C" w14:textId="77777777" w:rsidR="00A06E41" w:rsidRPr="00A06E41" w:rsidRDefault="00A06E41" w:rsidP="00A06E41">
      <w:pPr>
        <w:pStyle w:val="NormalWeb"/>
        <w:spacing w:before="0" w:beforeAutospacing="0" w:after="0" w:afterAutospacing="0" w:line="276" w:lineRule="auto"/>
        <w:jc w:val="both"/>
        <w:rPr>
          <w:rFonts w:asciiTheme="majorHAnsi" w:eastAsia="Batang" w:hAnsiTheme="majorHAnsi" w:cstheme="majorHAnsi"/>
          <w:color w:val="221E1F"/>
          <w:sz w:val="20"/>
          <w:szCs w:val="20"/>
        </w:rPr>
      </w:pPr>
    </w:p>
    <w:p w14:paraId="61CFE771" w14:textId="77777777" w:rsidR="00343D51" w:rsidRDefault="00A06E41" w:rsidP="00A06E41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06E41">
        <w:rPr>
          <w:rFonts w:asciiTheme="majorHAnsi" w:eastAsia="Batang" w:hAnsiTheme="majorHAnsi" w:cstheme="majorHAnsi"/>
          <w:color w:val="000000"/>
          <w:sz w:val="20"/>
          <w:szCs w:val="20"/>
        </w:rPr>
        <w:t>Th</w:t>
      </w:r>
      <w:r w:rsidRPr="00A06E41">
        <w:rPr>
          <w:rFonts w:asciiTheme="majorHAnsi" w:hAnsiTheme="majorHAnsi" w:cstheme="majorHAnsi"/>
          <w:color w:val="000000"/>
          <w:sz w:val="20"/>
          <w:szCs w:val="20"/>
        </w:rPr>
        <w:t xml:space="preserve">is paper contains works that have </w:t>
      </w:r>
      <w:r w:rsidRPr="00A06E41">
        <w:rPr>
          <w:rFonts w:asciiTheme="majorHAnsi" w:hAnsiTheme="majorHAnsi" w:cstheme="majorHAnsi"/>
          <w:sz w:val="20"/>
          <w:szCs w:val="20"/>
        </w:rPr>
        <w:t xml:space="preserve">not previously published or not under consideration for publication in other journals. </w:t>
      </w:r>
    </w:p>
    <w:p w14:paraId="7FEEB59C" w14:textId="77777777" w:rsidR="00BF2E24" w:rsidRDefault="00BF2E24" w:rsidP="00A06E41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9104EA" w14:paraId="00987EFC" w14:textId="77777777" w:rsidTr="006A0A6D">
        <w:tc>
          <w:tcPr>
            <w:tcW w:w="2252" w:type="dxa"/>
          </w:tcPr>
          <w:p w14:paraId="67C3C39D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Corresponding author</w:t>
            </w:r>
          </w:p>
        </w:tc>
        <w:tc>
          <w:tcPr>
            <w:tcW w:w="2252" w:type="dxa"/>
            <w:vMerge w:val="restart"/>
          </w:tcPr>
          <w:p w14:paraId="5C3443F0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1F2939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Ahmedz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Widiasta</w:t>
            </w:r>
            <w:proofErr w:type="spellEnd"/>
          </w:p>
        </w:tc>
        <w:tc>
          <w:tcPr>
            <w:tcW w:w="2253" w:type="dxa"/>
            <w:vMerge w:val="restart"/>
          </w:tcPr>
          <w:p w14:paraId="327D6426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825C1">
              <w:rPr>
                <w:rFonts w:ascii="Times New Roman" w:eastAsia="신명 신문명조" w:hAnsi="Times New Roman" w:cs="Times New Roman"/>
                <w:noProof/>
                <w:color w:val="000000"/>
                <w:sz w:val="20"/>
                <w:szCs w:val="20"/>
                <w:lang w:val="id-ID"/>
              </w:rPr>
              <w:drawing>
                <wp:inline distT="0" distB="0" distL="0" distR="0" wp14:anchorId="36D23EB4" wp14:editId="3ABC5269">
                  <wp:extent cx="786765" cy="580390"/>
                  <wp:effectExtent l="0" t="0" r="0" b="0"/>
                  <wp:docPr id="3" name="Picture 1" descr="ttd Ahmedz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td Ahmedz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3" w:type="dxa"/>
            <w:vMerge w:val="restart"/>
          </w:tcPr>
          <w:p w14:paraId="0F77C3A0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11 November 2023</w:t>
            </w:r>
          </w:p>
        </w:tc>
      </w:tr>
      <w:tr w:rsidR="009104EA" w14:paraId="4701E8C1" w14:textId="77777777" w:rsidTr="006A0A6D">
        <w:tc>
          <w:tcPr>
            <w:tcW w:w="2252" w:type="dxa"/>
          </w:tcPr>
          <w:p w14:paraId="754C4350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Author 1</w:t>
            </w:r>
          </w:p>
        </w:tc>
        <w:tc>
          <w:tcPr>
            <w:tcW w:w="2252" w:type="dxa"/>
            <w:vMerge/>
          </w:tcPr>
          <w:p w14:paraId="09BF55FE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3" w:type="dxa"/>
            <w:vMerge/>
          </w:tcPr>
          <w:p w14:paraId="0C52AEF1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3" w:type="dxa"/>
            <w:vMerge/>
          </w:tcPr>
          <w:p w14:paraId="5B0E19D5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04EA" w14:paraId="5DE88E70" w14:textId="77777777" w:rsidTr="006A0A6D">
        <w:tc>
          <w:tcPr>
            <w:tcW w:w="2252" w:type="dxa"/>
          </w:tcPr>
          <w:p w14:paraId="2F4B0EED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Author 2</w:t>
            </w:r>
          </w:p>
        </w:tc>
        <w:tc>
          <w:tcPr>
            <w:tcW w:w="2252" w:type="dxa"/>
          </w:tcPr>
          <w:p w14:paraId="6D8879A1" w14:textId="42ECDA48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Muhammad </w:t>
            </w:r>
            <w:r w:rsidR="009104EA">
              <w:rPr>
                <w:rFonts w:asciiTheme="majorHAnsi" w:hAnsiTheme="majorHAnsi" w:cstheme="majorHAnsi"/>
                <w:sz w:val="20"/>
                <w:szCs w:val="20"/>
              </w:rPr>
              <w:t xml:space="preserve">Khalid </w:t>
            </w:r>
            <w:proofErr w:type="spellStart"/>
            <w:r w:rsidR="009104EA">
              <w:rPr>
                <w:rFonts w:asciiTheme="majorHAnsi" w:hAnsiTheme="majorHAnsi" w:cstheme="majorHAnsi"/>
                <w:sz w:val="20"/>
                <w:szCs w:val="20"/>
              </w:rPr>
              <w:t>Jambak</w:t>
            </w:r>
            <w:proofErr w:type="spellEnd"/>
          </w:p>
        </w:tc>
        <w:tc>
          <w:tcPr>
            <w:tcW w:w="2253" w:type="dxa"/>
          </w:tcPr>
          <w:p w14:paraId="2B7058D1" w14:textId="5EDC2436" w:rsidR="00C777F9" w:rsidRDefault="009104EA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3E662334" wp14:editId="0C96B38F">
                  <wp:extent cx="786765" cy="538784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halid Jambak ttd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13" cy="561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F0608" w14:textId="137ED699" w:rsidR="00C777F9" w:rsidRDefault="00C777F9" w:rsidP="00C777F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3" w:type="dxa"/>
          </w:tcPr>
          <w:p w14:paraId="00873428" w14:textId="77777777" w:rsidR="00C777F9" w:rsidRDefault="00C777F9" w:rsidP="006A0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 November 2023</w:t>
            </w:r>
          </w:p>
        </w:tc>
      </w:tr>
    </w:tbl>
    <w:p w14:paraId="47C65D29" w14:textId="77777777" w:rsidR="00BF2E24" w:rsidRPr="00A06E41" w:rsidRDefault="00BF2E24" w:rsidP="00A06E41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BF2E24" w:rsidRPr="00A06E41" w:rsidSect="00343D51">
      <w:pgSz w:w="11900" w:h="16840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한양신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문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51"/>
    <w:rsid w:val="002E6663"/>
    <w:rsid w:val="00343D51"/>
    <w:rsid w:val="00452B64"/>
    <w:rsid w:val="006712EC"/>
    <w:rsid w:val="007661EB"/>
    <w:rsid w:val="007C59E8"/>
    <w:rsid w:val="007D1421"/>
    <w:rsid w:val="007D227C"/>
    <w:rsid w:val="00830892"/>
    <w:rsid w:val="009104EA"/>
    <w:rsid w:val="009A4AB9"/>
    <w:rsid w:val="00A06E41"/>
    <w:rsid w:val="00BF2E24"/>
    <w:rsid w:val="00C41AF5"/>
    <w:rsid w:val="00C777F9"/>
    <w:rsid w:val="00EC2739"/>
    <w:rsid w:val="00F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6CC646"/>
  <w15:chartTrackingRefBased/>
  <w15:docId w15:val="{39ED34F2-B9DD-B647-B46D-37640322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D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D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3D51"/>
    <w:rPr>
      <w:color w:val="605E5C"/>
      <w:shd w:val="clear" w:color="auto" w:fill="E1DFDD"/>
    </w:rPr>
  </w:style>
  <w:style w:type="paragraph" w:styleId="NormalWeb">
    <w:name w:val="Normal (Web)"/>
    <w:basedOn w:val="Normal"/>
    <w:rsid w:val="00A06E41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table" w:styleId="TableGrid">
    <w:name w:val="Table Grid"/>
    <w:basedOn w:val="TableNormal"/>
    <w:uiPriority w:val="39"/>
    <w:rsid w:val="00BF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55A4DC-2F33-AB4A-9FF3-1001C393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Dorothea</dc:creator>
  <cp:keywords/>
  <dc:description/>
  <cp:lastModifiedBy>Microsoft Office User</cp:lastModifiedBy>
  <cp:revision>8</cp:revision>
  <cp:lastPrinted>2020-01-29T04:10:00Z</cp:lastPrinted>
  <dcterms:created xsi:type="dcterms:W3CDTF">2023-11-12T04:12:00Z</dcterms:created>
  <dcterms:modified xsi:type="dcterms:W3CDTF">2023-11-24T13:45:00Z</dcterms:modified>
</cp:coreProperties>
</file>