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D9921" w14:textId="0249A47D" w:rsidR="00D572AB" w:rsidRDefault="005019EF">
      <w:pPr>
        <w:jc w:val="both"/>
        <w:rPr>
          <w:lang w:eastAsia="ja-JP"/>
        </w:rPr>
      </w:pPr>
      <w:r>
        <w:rPr>
          <w:lang w:eastAsia="ja-JP"/>
        </w:rPr>
        <w:t>24</w:t>
      </w:r>
      <w:r w:rsidR="00317262">
        <w:rPr>
          <w:vertAlign w:val="superscript"/>
          <w:lang w:eastAsia="ja-JP"/>
        </w:rPr>
        <w:t>th</w:t>
      </w:r>
      <w:r w:rsidR="00317262">
        <w:rPr>
          <w:lang w:eastAsia="ja-JP"/>
        </w:rPr>
        <w:t xml:space="preserve"> </w:t>
      </w:r>
      <w:r>
        <w:rPr>
          <w:lang w:eastAsia="ja-JP"/>
        </w:rPr>
        <w:t>November</w:t>
      </w:r>
      <w:r w:rsidR="00317262">
        <w:rPr>
          <w:lang w:eastAsia="ja-JP"/>
        </w:rPr>
        <w:t xml:space="preserve"> 2023</w:t>
      </w:r>
    </w:p>
    <w:p w14:paraId="76087FFF" w14:textId="77777777" w:rsidR="00D572AB" w:rsidRDefault="00D572AB">
      <w:pPr>
        <w:jc w:val="both"/>
        <w:rPr>
          <w:lang w:eastAsia="ja-JP"/>
        </w:rPr>
      </w:pPr>
    </w:p>
    <w:p w14:paraId="79B31225" w14:textId="77777777" w:rsidR="00546F6B" w:rsidRDefault="00546F6B" w:rsidP="00546F6B">
      <w:pPr>
        <w:spacing w:line="360" w:lineRule="auto"/>
        <w:jc w:val="both"/>
        <w:rPr>
          <w:lang w:eastAsia="ja-JP"/>
        </w:rPr>
      </w:pPr>
    </w:p>
    <w:p w14:paraId="3F2340E3" w14:textId="589A98BE" w:rsidR="00D572AB" w:rsidRDefault="00317262" w:rsidP="00546F6B">
      <w:pPr>
        <w:spacing w:line="360" w:lineRule="auto"/>
        <w:jc w:val="both"/>
        <w:rPr>
          <w:i/>
          <w:iCs/>
          <w:lang w:val="id-ID" w:eastAsia="ja-JP"/>
        </w:rPr>
      </w:pPr>
      <w:r>
        <w:rPr>
          <w:lang w:eastAsia="ja-JP"/>
        </w:rPr>
        <w:t>The Editorial Board</w:t>
      </w:r>
      <w:r>
        <w:rPr>
          <w:iCs/>
          <w:lang w:val="id-ID" w:eastAsia="ja-JP"/>
        </w:rPr>
        <w:t xml:space="preserve"> </w:t>
      </w:r>
      <w:r>
        <w:rPr>
          <w:iCs/>
          <w:lang w:eastAsia="ja-JP"/>
        </w:rPr>
        <w:t xml:space="preserve">of </w:t>
      </w:r>
      <w:proofErr w:type="spellStart"/>
      <w:r w:rsidR="00EA095F">
        <w:rPr>
          <w:iCs/>
          <w:lang w:eastAsia="ja-JP"/>
        </w:rPr>
        <w:t>Jurnal</w:t>
      </w:r>
      <w:proofErr w:type="spellEnd"/>
      <w:r w:rsidR="00EA095F">
        <w:rPr>
          <w:iCs/>
          <w:lang w:eastAsia="ja-JP"/>
        </w:rPr>
        <w:t xml:space="preserve"> </w:t>
      </w:r>
      <w:proofErr w:type="spellStart"/>
      <w:r w:rsidR="00EA095F">
        <w:rPr>
          <w:iCs/>
          <w:lang w:eastAsia="ja-JP"/>
        </w:rPr>
        <w:t>Kedokteran</w:t>
      </w:r>
      <w:proofErr w:type="spellEnd"/>
      <w:r w:rsidR="00EA095F">
        <w:rPr>
          <w:iCs/>
          <w:lang w:eastAsia="ja-JP"/>
        </w:rPr>
        <w:t xml:space="preserve"> </w:t>
      </w:r>
      <w:proofErr w:type="spellStart"/>
      <w:r w:rsidR="00EA095F">
        <w:rPr>
          <w:iCs/>
          <w:lang w:eastAsia="ja-JP"/>
        </w:rPr>
        <w:t>Diponegoro</w:t>
      </w:r>
      <w:proofErr w:type="spellEnd"/>
    </w:p>
    <w:p w14:paraId="467D29FE" w14:textId="77777777" w:rsidR="00D572AB" w:rsidRDefault="00D572AB" w:rsidP="00546F6B">
      <w:pPr>
        <w:spacing w:line="360" w:lineRule="auto"/>
        <w:jc w:val="both"/>
        <w:rPr>
          <w:lang w:eastAsia="ja-JP"/>
        </w:rPr>
      </w:pPr>
    </w:p>
    <w:p w14:paraId="4AC0D3D5" w14:textId="77777777" w:rsidR="00D572AB" w:rsidRDefault="00317262" w:rsidP="00546F6B">
      <w:pPr>
        <w:spacing w:line="360" w:lineRule="auto"/>
        <w:jc w:val="both"/>
        <w:rPr>
          <w:lang w:eastAsia="ja-JP"/>
        </w:rPr>
      </w:pPr>
      <w:r>
        <w:t>Dear Editors:</w:t>
      </w:r>
    </w:p>
    <w:p w14:paraId="628B750F" w14:textId="77777777" w:rsidR="00D572AB" w:rsidRDefault="00D572AB" w:rsidP="00546F6B">
      <w:pPr>
        <w:spacing w:line="360" w:lineRule="auto"/>
        <w:jc w:val="both"/>
        <w:rPr>
          <w:lang w:eastAsia="ja-JP"/>
        </w:rPr>
      </w:pPr>
    </w:p>
    <w:p w14:paraId="18E35439" w14:textId="55F72764" w:rsidR="00546F6B" w:rsidRDefault="00317262" w:rsidP="00546F6B">
      <w:pPr>
        <w:spacing w:line="360" w:lineRule="auto"/>
        <w:jc w:val="center"/>
        <w:rPr>
          <w:b/>
        </w:rPr>
      </w:pPr>
      <w:r>
        <w:rPr>
          <w:lang w:eastAsia="ja-JP"/>
        </w:rPr>
        <w:t>I wish to submit a</w:t>
      </w:r>
      <w:r>
        <w:rPr>
          <w:lang w:val="id-ID" w:eastAsia="ja-JP"/>
        </w:rPr>
        <w:t>n</w:t>
      </w:r>
      <w:r>
        <w:rPr>
          <w:lang w:eastAsia="ja-JP"/>
        </w:rPr>
        <w:t xml:space="preserve"> </w:t>
      </w:r>
      <w:proofErr w:type="spellStart"/>
      <w:r>
        <w:rPr>
          <w:lang w:val="id-ID" w:eastAsia="ja-JP"/>
        </w:rPr>
        <w:t>original</w:t>
      </w:r>
      <w:proofErr w:type="spellEnd"/>
      <w:r>
        <w:rPr>
          <w:lang w:eastAsia="ja-JP"/>
        </w:rPr>
        <w:t xml:space="preserve"> article for publication </w:t>
      </w:r>
      <w:r>
        <w:rPr>
          <w:lang w:val="id-ID" w:eastAsia="ja-JP"/>
        </w:rPr>
        <w:t xml:space="preserve">in </w:t>
      </w:r>
      <w:proofErr w:type="spellStart"/>
      <w:r>
        <w:rPr>
          <w:iCs/>
          <w:lang w:eastAsia="ja-JP"/>
        </w:rPr>
        <w:t>Jurnal</w:t>
      </w:r>
      <w:proofErr w:type="spellEnd"/>
      <w:r>
        <w:rPr>
          <w:iCs/>
          <w:lang w:eastAsia="ja-JP"/>
        </w:rPr>
        <w:t xml:space="preserve"> </w:t>
      </w:r>
      <w:proofErr w:type="spellStart"/>
      <w:r>
        <w:rPr>
          <w:iCs/>
          <w:lang w:eastAsia="ja-JP"/>
        </w:rPr>
        <w:t>Kedokteran</w:t>
      </w:r>
      <w:proofErr w:type="spellEnd"/>
      <w:r>
        <w:rPr>
          <w:iCs/>
          <w:lang w:eastAsia="ja-JP"/>
        </w:rPr>
        <w:t xml:space="preserve"> </w:t>
      </w:r>
      <w:r w:rsidR="00EA095F">
        <w:rPr>
          <w:iCs/>
          <w:lang w:eastAsia="ja-JP"/>
        </w:rPr>
        <w:t>Diponegoro</w:t>
      </w:r>
      <w:bookmarkStart w:id="0" w:name="_GoBack"/>
      <w:bookmarkEnd w:id="0"/>
      <w:r>
        <w:rPr>
          <w:lang w:eastAsia="ja-JP"/>
        </w:rPr>
        <w:t xml:space="preserve">, entitled </w:t>
      </w:r>
      <w:r w:rsidRPr="00546F6B">
        <w:rPr>
          <w:lang w:eastAsia="ja-JP"/>
        </w:rPr>
        <w:t>“</w:t>
      </w:r>
      <w:r w:rsidR="00546F6B" w:rsidRPr="00546F6B">
        <w:t xml:space="preserve">Clinical Profile of Pediatric Patients with Steroid-resistant Nephrotic Syndrome Treated by Cyclophosphamide, Cyclosporin A, Mycophenolate </w:t>
      </w:r>
      <w:proofErr w:type="spellStart"/>
      <w:r w:rsidR="00546F6B" w:rsidRPr="00546F6B">
        <w:t>Mofetile</w:t>
      </w:r>
      <w:proofErr w:type="spellEnd"/>
      <w:r w:rsidR="00546F6B" w:rsidRPr="00546F6B">
        <w:t xml:space="preserve"> and Tacrolimus in Hasan </w:t>
      </w:r>
      <w:proofErr w:type="spellStart"/>
      <w:r w:rsidR="00546F6B" w:rsidRPr="00546F6B">
        <w:t>Sadikin</w:t>
      </w:r>
      <w:proofErr w:type="spellEnd"/>
      <w:r w:rsidR="00546F6B" w:rsidRPr="00546F6B">
        <w:t xml:space="preserve"> General Hospital</w:t>
      </w:r>
    </w:p>
    <w:p w14:paraId="1B16A2C2" w14:textId="40A87027" w:rsidR="00D572AB" w:rsidRPr="00546F6B" w:rsidRDefault="00D572AB" w:rsidP="00546F6B">
      <w:pPr>
        <w:suppressLineNumbers/>
        <w:spacing w:after="120" w:line="360" w:lineRule="auto"/>
        <w:jc w:val="center"/>
        <w:rPr>
          <w:rFonts w:eastAsia="Times New Roman"/>
          <w:b/>
          <w:color w:val="000000"/>
          <w:sz w:val="28"/>
          <w:szCs w:val="28"/>
          <w:lang w:eastAsia="en-GB"/>
        </w:rPr>
      </w:pPr>
    </w:p>
    <w:p w14:paraId="4E6EABF1" w14:textId="77777777" w:rsidR="00D572AB" w:rsidRDefault="00D572AB" w:rsidP="00546F6B">
      <w:pPr>
        <w:spacing w:line="360" w:lineRule="auto"/>
        <w:jc w:val="both"/>
        <w:rPr>
          <w:rFonts w:eastAsia="MS Gothic"/>
          <w:b/>
          <w:bCs/>
          <w:color w:val="000000"/>
          <w:lang w:eastAsia="ja-JP"/>
        </w:rPr>
      </w:pPr>
    </w:p>
    <w:p w14:paraId="77FC1054" w14:textId="77777777" w:rsidR="00546F6B" w:rsidRDefault="00317262" w:rsidP="00546F6B">
      <w:pPr>
        <w:tabs>
          <w:tab w:val="left" w:pos="5040"/>
        </w:tabs>
        <w:spacing w:after="120" w:line="360" w:lineRule="auto"/>
        <w:jc w:val="both"/>
      </w:pPr>
      <w:r>
        <w:rPr>
          <w:lang w:eastAsia="ja-JP"/>
        </w:rPr>
        <w:t xml:space="preserve">Steroid-resistant nephrotic syndrome (SRNS) is one of the causes of chronic kidney disease (CKD) in children. Treatment with calcineurin inhibitors, i.e. Tacrolimus (Tac) is mandatory, if referring to the kidney disease </w:t>
      </w:r>
      <w:proofErr w:type="spellStart"/>
      <w:r>
        <w:rPr>
          <w:lang w:eastAsia="ja-JP"/>
        </w:rPr>
        <w:t>inititiatives</w:t>
      </w:r>
      <w:proofErr w:type="spellEnd"/>
      <w:r>
        <w:rPr>
          <w:lang w:eastAsia="ja-JP"/>
        </w:rPr>
        <w:t xml:space="preserve"> for global outcome (KDIGO) guidelines. However, in our country, Tac is not covered by our national health insurance (BPJS), restricted by national </w:t>
      </w:r>
      <w:proofErr w:type="spellStart"/>
      <w:r>
        <w:rPr>
          <w:lang w:eastAsia="ja-JP"/>
        </w:rPr>
        <w:t>formularium</w:t>
      </w:r>
      <w:proofErr w:type="spellEnd"/>
      <w:r>
        <w:rPr>
          <w:lang w:eastAsia="ja-JP"/>
        </w:rPr>
        <w:t xml:space="preserve">. </w:t>
      </w:r>
      <w:r w:rsidR="00546F6B">
        <w:t>P</w:t>
      </w:r>
      <w:r w:rsidR="00546F6B" w:rsidRPr="008D529B">
        <w:t>rofile</w:t>
      </w:r>
      <w:r w:rsidR="00546F6B">
        <w:t xml:space="preserve">s of pediatric patients </w:t>
      </w:r>
      <w:r w:rsidR="00546F6B" w:rsidRPr="008D529B">
        <w:t xml:space="preserve">are important </w:t>
      </w:r>
      <w:r w:rsidR="00546F6B">
        <w:t>to diagnose and prognose SRNS</w:t>
      </w:r>
      <w:r w:rsidR="00546F6B" w:rsidRPr="008D529B">
        <w:t>. By using these approache</w:t>
      </w:r>
      <w:r w:rsidR="00546F6B">
        <w:t>s</w:t>
      </w:r>
      <w:r w:rsidR="00546F6B" w:rsidRPr="008D529B">
        <w:t xml:space="preserve">, it is feasible to access </w:t>
      </w:r>
      <w:r w:rsidR="00546F6B">
        <w:t xml:space="preserve">and detect </w:t>
      </w:r>
      <w:r w:rsidR="00546F6B" w:rsidRPr="008D529B">
        <w:t xml:space="preserve">the </w:t>
      </w:r>
      <w:r w:rsidR="00546F6B">
        <w:t>most effective treatment for SRNS.</w:t>
      </w:r>
    </w:p>
    <w:p w14:paraId="1DD575F6" w14:textId="2699DE90" w:rsidR="00D572AB" w:rsidRDefault="00D572AB" w:rsidP="00546F6B">
      <w:pPr>
        <w:pStyle w:val="ListParagraph"/>
        <w:spacing w:after="0" w:line="240" w:lineRule="auto"/>
        <w:ind w:left="0" w:firstLine="720"/>
        <w:jc w:val="both"/>
        <w:rPr>
          <w:rFonts w:ascii="Times New Roman" w:hAnsi="Times New Roman"/>
          <w:b/>
          <w:bCs/>
          <w:sz w:val="24"/>
          <w:szCs w:val="24"/>
        </w:rPr>
      </w:pPr>
    </w:p>
    <w:p w14:paraId="211B1BD0" w14:textId="77777777" w:rsidR="00D572AB" w:rsidRDefault="00317262">
      <w:pPr>
        <w:jc w:val="both"/>
        <w:rPr>
          <w:lang w:eastAsia="ja-JP"/>
        </w:rPr>
      </w:pPr>
      <w:r>
        <w:rPr>
          <w:lang w:eastAsia="ja-JP"/>
        </w:rPr>
        <w:t>Sincerely,</w:t>
      </w:r>
    </w:p>
    <w:p w14:paraId="2806ABF1" w14:textId="77777777" w:rsidR="00D572AB" w:rsidRDefault="00317262">
      <w:pPr>
        <w:jc w:val="both"/>
        <w:rPr>
          <w:lang w:eastAsia="ja-JP"/>
        </w:rPr>
      </w:pPr>
      <w:proofErr w:type="spellStart"/>
      <w:r>
        <w:rPr>
          <w:lang w:eastAsia="ja-JP"/>
        </w:rPr>
        <w:t>Ahmedz</w:t>
      </w:r>
      <w:proofErr w:type="spellEnd"/>
      <w:r>
        <w:rPr>
          <w:lang w:eastAsia="ja-JP"/>
        </w:rPr>
        <w:t xml:space="preserve"> </w:t>
      </w:r>
      <w:proofErr w:type="spellStart"/>
      <w:r>
        <w:rPr>
          <w:lang w:eastAsia="ja-JP"/>
        </w:rPr>
        <w:t>Widiasta</w:t>
      </w:r>
      <w:proofErr w:type="spellEnd"/>
      <w:r>
        <w:rPr>
          <w:lang w:eastAsia="ja-JP"/>
        </w:rPr>
        <w:t>, M.D., Ph.D.</w:t>
      </w:r>
    </w:p>
    <w:p w14:paraId="22FF0AEE" w14:textId="77777777" w:rsidR="00D572AB" w:rsidRDefault="00317262">
      <w:pPr>
        <w:jc w:val="both"/>
        <w:rPr>
          <w:lang w:eastAsia="ja-JP"/>
        </w:rPr>
      </w:pPr>
      <w:r>
        <w:rPr>
          <w:lang w:eastAsia="ja-JP"/>
        </w:rPr>
        <w:t xml:space="preserve">Affiliation: </w:t>
      </w:r>
      <w:r>
        <w:rPr>
          <w:color w:val="000000"/>
        </w:rPr>
        <w:t xml:space="preserve">Department of Child Health, Division of Nephrology, Faculty of Medicine, </w:t>
      </w:r>
      <w:proofErr w:type="spellStart"/>
      <w:r>
        <w:rPr>
          <w:color w:val="000000"/>
        </w:rPr>
        <w:t>Universitas</w:t>
      </w:r>
      <w:proofErr w:type="spellEnd"/>
      <w:r>
        <w:rPr>
          <w:color w:val="000000"/>
        </w:rPr>
        <w:t xml:space="preserve"> </w:t>
      </w:r>
      <w:proofErr w:type="spellStart"/>
      <w:r>
        <w:rPr>
          <w:color w:val="000000"/>
        </w:rPr>
        <w:t>Padjadjaran</w:t>
      </w:r>
      <w:proofErr w:type="spellEnd"/>
      <w:r>
        <w:rPr>
          <w:lang w:eastAsia="ja-JP"/>
        </w:rPr>
        <w:t xml:space="preserve"> Postal address: JL </w:t>
      </w:r>
      <w:r>
        <w:rPr>
          <w:lang w:val="id-ID" w:eastAsia="ja-JP"/>
        </w:rPr>
        <w:t xml:space="preserve">Prof. </w:t>
      </w:r>
      <w:proofErr w:type="spellStart"/>
      <w:r>
        <w:rPr>
          <w:lang w:val="id-ID" w:eastAsia="ja-JP"/>
        </w:rPr>
        <w:t>Eijkman</w:t>
      </w:r>
      <w:proofErr w:type="spellEnd"/>
      <w:r>
        <w:rPr>
          <w:lang w:eastAsia="ja-JP"/>
        </w:rPr>
        <w:t xml:space="preserve"> No. 38, Bandung, Indonesia, 40161</w:t>
      </w:r>
    </w:p>
    <w:p w14:paraId="2D52FFCA" w14:textId="77777777" w:rsidR="00D572AB" w:rsidRDefault="00317262">
      <w:pPr>
        <w:jc w:val="both"/>
        <w:rPr>
          <w:lang w:eastAsia="ja-JP"/>
        </w:rPr>
      </w:pPr>
      <w:r>
        <w:rPr>
          <w:lang w:eastAsia="ja-JP"/>
        </w:rPr>
        <w:t>Phone number: +62811246998</w:t>
      </w:r>
    </w:p>
    <w:p w14:paraId="642BAC1E" w14:textId="77777777" w:rsidR="00D572AB" w:rsidRDefault="00317262">
      <w:pPr>
        <w:jc w:val="both"/>
        <w:rPr>
          <w:lang w:eastAsia="ja-JP"/>
        </w:rPr>
      </w:pPr>
      <w:r>
        <w:rPr>
          <w:lang w:eastAsia="ja-JP"/>
        </w:rPr>
        <w:t>Fax number: +6222035957</w:t>
      </w:r>
    </w:p>
    <w:p w14:paraId="7A76DC87" w14:textId="77777777" w:rsidR="00D572AB" w:rsidRDefault="00317262">
      <w:pPr>
        <w:jc w:val="both"/>
        <w:rPr>
          <w:lang w:val="id-ID" w:eastAsia="ja-JP"/>
        </w:rPr>
      </w:pPr>
      <w:r>
        <w:rPr>
          <w:lang w:eastAsia="ja-JP"/>
        </w:rPr>
        <w:t>Email address: ahmedzwidiasta@gmail.com</w:t>
      </w:r>
      <w:hyperlink r:id="rId4" w:history="1"/>
      <w:r>
        <w:rPr>
          <w:lang w:val="id-ID" w:eastAsia="ja-JP"/>
        </w:rPr>
        <w:t xml:space="preserve"> </w:t>
      </w:r>
    </w:p>
    <w:sectPr w:rsidR="00D572AB">
      <w:pgSz w:w="12240" w:h="15840"/>
      <w:pgMar w:top="1304" w:right="1797" w:bottom="1304" w:left="179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proofState w:spelling="clean" w:grammar="clean"/>
  <w:defaultTabStop w:val="720"/>
  <w:noPunctuationKerning/>
  <w:characterSpacingControl w:val="doNotCompress"/>
  <w:compat>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18A8"/>
    <w:rsid w:val="00002C61"/>
    <w:rsid w:val="00011F58"/>
    <w:rsid w:val="00012970"/>
    <w:rsid w:val="00014660"/>
    <w:rsid w:val="000278C6"/>
    <w:rsid w:val="00035F27"/>
    <w:rsid w:val="00043E47"/>
    <w:rsid w:val="00046804"/>
    <w:rsid w:val="000632F3"/>
    <w:rsid w:val="00072192"/>
    <w:rsid w:val="00072ED6"/>
    <w:rsid w:val="000749F1"/>
    <w:rsid w:val="0007793C"/>
    <w:rsid w:val="000835C0"/>
    <w:rsid w:val="0009492B"/>
    <w:rsid w:val="00095114"/>
    <w:rsid w:val="000B34AC"/>
    <w:rsid w:val="000D3ED4"/>
    <w:rsid w:val="000D781F"/>
    <w:rsid w:val="000F1860"/>
    <w:rsid w:val="00110D5C"/>
    <w:rsid w:val="00110FE4"/>
    <w:rsid w:val="0011433B"/>
    <w:rsid w:val="00114A24"/>
    <w:rsid w:val="00115DDC"/>
    <w:rsid w:val="001201BB"/>
    <w:rsid w:val="0012521E"/>
    <w:rsid w:val="00130369"/>
    <w:rsid w:val="00142BED"/>
    <w:rsid w:val="001457BC"/>
    <w:rsid w:val="0014797D"/>
    <w:rsid w:val="001618A8"/>
    <w:rsid w:val="0017261A"/>
    <w:rsid w:val="001809B6"/>
    <w:rsid w:val="001C0A18"/>
    <w:rsid w:val="001D0462"/>
    <w:rsid w:val="001E4051"/>
    <w:rsid w:val="001F2920"/>
    <w:rsid w:val="001F296B"/>
    <w:rsid w:val="001F2B20"/>
    <w:rsid w:val="001F5CD4"/>
    <w:rsid w:val="0020571C"/>
    <w:rsid w:val="00206F40"/>
    <w:rsid w:val="002129D5"/>
    <w:rsid w:val="0022175C"/>
    <w:rsid w:val="00222050"/>
    <w:rsid w:val="00227580"/>
    <w:rsid w:val="00230D51"/>
    <w:rsid w:val="0023324D"/>
    <w:rsid w:val="002570C2"/>
    <w:rsid w:val="00263F49"/>
    <w:rsid w:val="0027309E"/>
    <w:rsid w:val="0027447C"/>
    <w:rsid w:val="00282000"/>
    <w:rsid w:val="002934D2"/>
    <w:rsid w:val="002951E1"/>
    <w:rsid w:val="002A1693"/>
    <w:rsid w:val="002A4FD8"/>
    <w:rsid w:val="002B4CE5"/>
    <w:rsid w:val="002B711C"/>
    <w:rsid w:val="002D23FE"/>
    <w:rsid w:val="002F1DB5"/>
    <w:rsid w:val="002F2376"/>
    <w:rsid w:val="00302BFF"/>
    <w:rsid w:val="00317262"/>
    <w:rsid w:val="003213B8"/>
    <w:rsid w:val="00327097"/>
    <w:rsid w:val="003318E3"/>
    <w:rsid w:val="00336DE6"/>
    <w:rsid w:val="00355C7A"/>
    <w:rsid w:val="003568B4"/>
    <w:rsid w:val="003652AD"/>
    <w:rsid w:val="003732D3"/>
    <w:rsid w:val="0037469D"/>
    <w:rsid w:val="003753B5"/>
    <w:rsid w:val="00383C0F"/>
    <w:rsid w:val="003968A6"/>
    <w:rsid w:val="003B4590"/>
    <w:rsid w:val="003C63A5"/>
    <w:rsid w:val="003C6C1C"/>
    <w:rsid w:val="003D778F"/>
    <w:rsid w:val="003F0B47"/>
    <w:rsid w:val="0040112B"/>
    <w:rsid w:val="00411C88"/>
    <w:rsid w:val="0041696E"/>
    <w:rsid w:val="00417D64"/>
    <w:rsid w:val="0042646C"/>
    <w:rsid w:val="004315EE"/>
    <w:rsid w:val="00440BE5"/>
    <w:rsid w:val="004452C0"/>
    <w:rsid w:val="00446996"/>
    <w:rsid w:val="004531F5"/>
    <w:rsid w:val="004535F3"/>
    <w:rsid w:val="00463415"/>
    <w:rsid w:val="00466A42"/>
    <w:rsid w:val="00475E35"/>
    <w:rsid w:val="00482CC2"/>
    <w:rsid w:val="00485A51"/>
    <w:rsid w:val="00495933"/>
    <w:rsid w:val="004A0AED"/>
    <w:rsid w:val="004A0EF6"/>
    <w:rsid w:val="004B1D6A"/>
    <w:rsid w:val="004D1BBE"/>
    <w:rsid w:val="004E627A"/>
    <w:rsid w:val="004F4299"/>
    <w:rsid w:val="005019EF"/>
    <w:rsid w:val="00527BAC"/>
    <w:rsid w:val="00536447"/>
    <w:rsid w:val="00541F7E"/>
    <w:rsid w:val="00546F6B"/>
    <w:rsid w:val="005509C6"/>
    <w:rsid w:val="00556160"/>
    <w:rsid w:val="0057495C"/>
    <w:rsid w:val="00577FFD"/>
    <w:rsid w:val="00585EEC"/>
    <w:rsid w:val="00591D6F"/>
    <w:rsid w:val="005B73D5"/>
    <w:rsid w:val="005C2B50"/>
    <w:rsid w:val="005C3265"/>
    <w:rsid w:val="005C3457"/>
    <w:rsid w:val="005C3EFA"/>
    <w:rsid w:val="005C62AC"/>
    <w:rsid w:val="005E2C1A"/>
    <w:rsid w:val="005E7B74"/>
    <w:rsid w:val="005F13C1"/>
    <w:rsid w:val="005F70DD"/>
    <w:rsid w:val="00604BE4"/>
    <w:rsid w:val="0062575A"/>
    <w:rsid w:val="00632C25"/>
    <w:rsid w:val="0063543B"/>
    <w:rsid w:val="006572E7"/>
    <w:rsid w:val="006642E9"/>
    <w:rsid w:val="00664E5C"/>
    <w:rsid w:val="00665A89"/>
    <w:rsid w:val="00685904"/>
    <w:rsid w:val="0069427F"/>
    <w:rsid w:val="006A3980"/>
    <w:rsid w:val="006A39D0"/>
    <w:rsid w:val="006D194D"/>
    <w:rsid w:val="006E5AAB"/>
    <w:rsid w:val="006E714A"/>
    <w:rsid w:val="006E7BCA"/>
    <w:rsid w:val="006F4D76"/>
    <w:rsid w:val="006F7768"/>
    <w:rsid w:val="00701C03"/>
    <w:rsid w:val="00705C88"/>
    <w:rsid w:val="00717574"/>
    <w:rsid w:val="0072311A"/>
    <w:rsid w:val="0072392E"/>
    <w:rsid w:val="00727810"/>
    <w:rsid w:val="00765DB9"/>
    <w:rsid w:val="00782AB3"/>
    <w:rsid w:val="007841FE"/>
    <w:rsid w:val="007858E4"/>
    <w:rsid w:val="00785D4F"/>
    <w:rsid w:val="00787795"/>
    <w:rsid w:val="00787F61"/>
    <w:rsid w:val="007A0897"/>
    <w:rsid w:val="007E0A8E"/>
    <w:rsid w:val="007E3A59"/>
    <w:rsid w:val="007E4751"/>
    <w:rsid w:val="007F38E1"/>
    <w:rsid w:val="007F4B1E"/>
    <w:rsid w:val="007F589F"/>
    <w:rsid w:val="007F6A6A"/>
    <w:rsid w:val="008042ED"/>
    <w:rsid w:val="008130A1"/>
    <w:rsid w:val="00820544"/>
    <w:rsid w:val="0082378B"/>
    <w:rsid w:val="00827D0E"/>
    <w:rsid w:val="00831349"/>
    <w:rsid w:val="008318F7"/>
    <w:rsid w:val="008325FE"/>
    <w:rsid w:val="008330B9"/>
    <w:rsid w:val="00833472"/>
    <w:rsid w:val="00842DA0"/>
    <w:rsid w:val="0084512D"/>
    <w:rsid w:val="00846CC9"/>
    <w:rsid w:val="00855CE5"/>
    <w:rsid w:val="00855FF6"/>
    <w:rsid w:val="008563FF"/>
    <w:rsid w:val="00865662"/>
    <w:rsid w:val="0087426B"/>
    <w:rsid w:val="00876BE5"/>
    <w:rsid w:val="00883688"/>
    <w:rsid w:val="00896C6B"/>
    <w:rsid w:val="008A0810"/>
    <w:rsid w:val="008B7753"/>
    <w:rsid w:val="008E52D8"/>
    <w:rsid w:val="008F1756"/>
    <w:rsid w:val="00911426"/>
    <w:rsid w:val="00916373"/>
    <w:rsid w:val="00917CE0"/>
    <w:rsid w:val="009210E4"/>
    <w:rsid w:val="0093186E"/>
    <w:rsid w:val="00950EEE"/>
    <w:rsid w:val="00951BFB"/>
    <w:rsid w:val="0096432E"/>
    <w:rsid w:val="00965FF5"/>
    <w:rsid w:val="0099113D"/>
    <w:rsid w:val="00992C04"/>
    <w:rsid w:val="0099319B"/>
    <w:rsid w:val="009946D1"/>
    <w:rsid w:val="009959B1"/>
    <w:rsid w:val="009B0D04"/>
    <w:rsid w:val="009C0DF0"/>
    <w:rsid w:val="009C659E"/>
    <w:rsid w:val="009C7D16"/>
    <w:rsid w:val="009D1217"/>
    <w:rsid w:val="009D2AF6"/>
    <w:rsid w:val="009D4CF6"/>
    <w:rsid w:val="009F3DC0"/>
    <w:rsid w:val="00A003BE"/>
    <w:rsid w:val="00A02BBC"/>
    <w:rsid w:val="00A13FA4"/>
    <w:rsid w:val="00A14C45"/>
    <w:rsid w:val="00A15880"/>
    <w:rsid w:val="00A16DBC"/>
    <w:rsid w:val="00A272CE"/>
    <w:rsid w:val="00A321B7"/>
    <w:rsid w:val="00A358DB"/>
    <w:rsid w:val="00A47ACE"/>
    <w:rsid w:val="00A6108A"/>
    <w:rsid w:val="00A73142"/>
    <w:rsid w:val="00A73BE9"/>
    <w:rsid w:val="00A82945"/>
    <w:rsid w:val="00AA05E7"/>
    <w:rsid w:val="00AA0661"/>
    <w:rsid w:val="00AB5FD6"/>
    <w:rsid w:val="00AB693F"/>
    <w:rsid w:val="00AC23CC"/>
    <w:rsid w:val="00AE51FC"/>
    <w:rsid w:val="00AF1E70"/>
    <w:rsid w:val="00B00DDE"/>
    <w:rsid w:val="00B27E06"/>
    <w:rsid w:val="00B348C8"/>
    <w:rsid w:val="00B37C58"/>
    <w:rsid w:val="00B427D3"/>
    <w:rsid w:val="00B460F7"/>
    <w:rsid w:val="00B4701D"/>
    <w:rsid w:val="00B50446"/>
    <w:rsid w:val="00B57628"/>
    <w:rsid w:val="00B64892"/>
    <w:rsid w:val="00B83892"/>
    <w:rsid w:val="00B84871"/>
    <w:rsid w:val="00B863A7"/>
    <w:rsid w:val="00B87CFA"/>
    <w:rsid w:val="00BA67FE"/>
    <w:rsid w:val="00BB119E"/>
    <w:rsid w:val="00BD085D"/>
    <w:rsid w:val="00BD1B84"/>
    <w:rsid w:val="00BD4E10"/>
    <w:rsid w:val="00BD753B"/>
    <w:rsid w:val="00BE7585"/>
    <w:rsid w:val="00BF0EE7"/>
    <w:rsid w:val="00BF2722"/>
    <w:rsid w:val="00C02E3E"/>
    <w:rsid w:val="00C0395F"/>
    <w:rsid w:val="00C138FD"/>
    <w:rsid w:val="00C47A48"/>
    <w:rsid w:val="00C753FE"/>
    <w:rsid w:val="00C818BD"/>
    <w:rsid w:val="00C8487C"/>
    <w:rsid w:val="00CA0BE9"/>
    <w:rsid w:val="00CA19B8"/>
    <w:rsid w:val="00CA6BDB"/>
    <w:rsid w:val="00CB3A70"/>
    <w:rsid w:val="00CC310F"/>
    <w:rsid w:val="00CC4412"/>
    <w:rsid w:val="00CE2C16"/>
    <w:rsid w:val="00D060DE"/>
    <w:rsid w:val="00D12FB0"/>
    <w:rsid w:val="00D157C0"/>
    <w:rsid w:val="00D263A9"/>
    <w:rsid w:val="00D26A1A"/>
    <w:rsid w:val="00D409A4"/>
    <w:rsid w:val="00D443AF"/>
    <w:rsid w:val="00D44E04"/>
    <w:rsid w:val="00D4654B"/>
    <w:rsid w:val="00D572AB"/>
    <w:rsid w:val="00D60ACA"/>
    <w:rsid w:val="00D613EC"/>
    <w:rsid w:val="00D65778"/>
    <w:rsid w:val="00D75C5C"/>
    <w:rsid w:val="00D871DF"/>
    <w:rsid w:val="00D9053B"/>
    <w:rsid w:val="00DA3CB4"/>
    <w:rsid w:val="00DA4D31"/>
    <w:rsid w:val="00DD111E"/>
    <w:rsid w:val="00DD365C"/>
    <w:rsid w:val="00DE4A40"/>
    <w:rsid w:val="00E001F0"/>
    <w:rsid w:val="00E056F7"/>
    <w:rsid w:val="00E1375E"/>
    <w:rsid w:val="00E3701A"/>
    <w:rsid w:val="00E42257"/>
    <w:rsid w:val="00E733BE"/>
    <w:rsid w:val="00E767DB"/>
    <w:rsid w:val="00E838F3"/>
    <w:rsid w:val="00E961B1"/>
    <w:rsid w:val="00E969E1"/>
    <w:rsid w:val="00E97F37"/>
    <w:rsid w:val="00EA095F"/>
    <w:rsid w:val="00EA36CE"/>
    <w:rsid w:val="00EB5A18"/>
    <w:rsid w:val="00EC6C5A"/>
    <w:rsid w:val="00EE11B7"/>
    <w:rsid w:val="00EE589B"/>
    <w:rsid w:val="00EF42CF"/>
    <w:rsid w:val="00F03212"/>
    <w:rsid w:val="00F05FDF"/>
    <w:rsid w:val="00F24BDC"/>
    <w:rsid w:val="00F40E7D"/>
    <w:rsid w:val="00F41DD7"/>
    <w:rsid w:val="00F443E9"/>
    <w:rsid w:val="00F45216"/>
    <w:rsid w:val="00F61932"/>
    <w:rsid w:val="00F64373"/>
    <w:rsid w:val="00F7054F"/>
    <w:rsid w:val="00F90AB7"/>
    <w:rsid w:val="00FA3A78"/>
    <w:rsid w:val="00FA725B"/>
    <w:rsid w:val="00FB0CB0"/>
    <w:rsid w:val="00FC4786"/>
    <w:rsid w:val="00FC70FB"/>
    <w:rsid w:val="00FE4FF5"/>
    <w:rsid w:val="00FF2620"/>
    <w:rsid w:val="00FF6CED"/>
    <w:rsid w:val="28434388"/>
    <w:rsid w:val="73376D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ECF2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lsdException w:name="header" w:semiHidden="1"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rPr>
      <w:rFonts w:ascii="Tahoma" w:hAnsi="Tahoma" w:cs="Tahoma"/>
      <w:sz w:val="18"/>
      <w:szCs w:val="16"/>
    </w:rPr>
  </w:style>
  <w:style w:type="paragraph" w:styleId="BodyText">
    <w:name w:val="Body Text"/>
    <w:basedOn w:val="Normal"/>
    <w:semiHidden/>
    <w:pPr>
      <w:jc w:val="both"/>
    </w:pPr>
    <w:rPr>
      <w:lang w:eastAsia="ja-JP"/>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nhideWhenUsed/>
    <w:rPr>
      <w:sz w:val="22"/>
      <w:szCs w:val="20"/>
    </w:rPr>
  </w:style>
  <w:style w:type="paragraph" w:styleId="CommentSubject">
    <w:name w:val="annotation subject"/>
    <w:basedOn w:val="CommentText"/>
    <w:next w:val="CommentText"/>
    <w:semiHidden/>
    <w:unhideWhenUsed/>
    <w:rPr>
      <w:b/>
      <w:bCs/>
    </w:rPr>
  </w:style>
  <w:style w:type="character" w:styleId="FollowedHyperlink">
    <w:name w:val="FollowedHyperlink"/>
    <w:uiPriority w:val="99"/>
    <w:semiHidden/>
    <w:unhideWhenUsed/>
    <w:rPr>
      <w:color w:val="954F72"/>
      <w:u w:val="single"/>
    </w:rPr>
  </w:style>
  <w:style w:type="paragraph" w:styleId="Footer">
    <w:name w:val="footer"/>
    <w:basedOn w:val="Normal"/>
    <w:semiHidden/>
    <w:pPr>
      <w:tabs>
        <w:tab w:val="center" w:pos="4252"/>
        <w:tab w:val="right" w:pos="8504"/>
      </w:tabs>
      <w:snapToGrid w:val="0"/>
    </w:pPr>
  </w:style>
  <w:style w:type="paragraph" w:styleId="Header">
    <w:name w:val="header"/>
    <w:basedOn w:val="Normal"/>
    <w:semiHidden/>
    <w:pPr>
      <w:tabs>
        <w:tab w:val="center" w:pos="4252"/>
        <w:tab w:val="right" w:pos="8504"/>
      </w:tabs>
      <w:snapToGrid w:val="0"/>
    </w:pPr>
  </w:style>
  <w:style w:type="character" w:styleId="Hyperlink">
    <w:name w:val="Hyperlink"/>
    <w:uiPriority w:val="99"/>
    <w:unhideWhenUsed/>
    <w:rPr>
      <w:color w:val="0000FF"/>
      <w:u w:val="single"/>
    </w:rPr>
  </w:style>
  <w:style w:type="paragraph" w:styleId="NormalWeb">
    <w:name w:val="Normal (Web)"/>
    <w:basedOn w:val="Normal"/>
    <w:uiPriority w:val="99"/>
    <w:semiHidden/>
    <w:unhideWhenUsed/>
  </w:style>
  <w:style w:type="character" w:customStyle="1" w:styleId="a">
    <w:name w:val="コメント文字列 (文字)"/>
    <w:rPr>
      <w:lang w:bidi="he-IL"/>
    </w:rPr>
  </w:style>
  <w:style w:type="character" w:customStyle="1" w:styleId="a0">
    <w:name w:val="コメント内容 (文字)"/>
    <w:semiHidden/>
    <w:rPr>
      <w:b/>
      <w:bCs/>
      <w:lang w:bidi="he-IL"/>
    </w:rPr>
  </w:style>
  <w:style w:type="character" w:customStyle="1" w:styleId="a1">
    <w:name w:val="吹き出し (文字)"/>
    <w:semiHidden/>
    <w:rPr>
      <w:rFonts w:ascii="Tahoma" w:hAnsi="Tahoma" w:cs="Tahoma"/>
      <w:sz w:val="16"/>
      <w:szCs w:val="16"/>
      <w:lang w:bidi="he-IL"/>
    </w:rPr>
  </w:style>
  <w:style w:type="paragraph" w:customStyle="1" w:styleId="a2">
    <w:hidden/>
    <w:semiHidden/>
    <w:rPr>
      <w:sz w:val="24"/>
      <w:szCs w:val="24"/>
      <w:lang w:val="en-US" w:bidi="he-IL"/>
    </w:rPr>
  </w:style>
  <w:style w:type="character" w:customStyle="1" w:styleId="CommentTextChar">
    <w:name w:val="Comment Text Char"/>
    <w:link w:val="CommentText"/>
    <w:rPr>
      <w:sz w:val="22"/>
      <w:lang w:val="en-US" w:eastAsia="en-US" w:bidi="he-IL"/>
    </w:rPr>
  </w:style>
  <w:style w:type="paragraph" w:styleId="ListParagraph">
    <w:name w:val="List Paragraph"/>
    <w:basedOn w:val="Normal"/>
    <w:uiPriority w:val="34"/>
    <w:qFormat/>
    <w:pPr>
      <w:spacing w:after="160" w:line="259" w:lineRule="auto"/>
      <w:ind w:left="720"/>
      <w:contextualSpacing/>
    </w:pPr>
    <w:rPr>
      <w:rFonts w:ascii="Calibri" w:eastAsia="Calibri" w:hAnsi="Calibri"/>
      <w:sz w:val="22"/>
      <w:szCs w:val="22"/>
      <w:lang w:bidi="ar-SA"/>
    </w:rPr>
  </w:style>
  <w:style w:type="character" w:customStyle="1" w:styleId="tlid-translation">
    <w:name w:val="tlid-translatio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y.sribudiani@unpad.ac.id"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196</Words>
  <Characters>1118</Characters>
  <Application>Microsoft Office Word</Application>
  <DocSecurity>0</DocSecurity>
  <Lines>9</Lines>
  <Paragraphs>2</Paragraphs>
  <ScaleCrop>false</ScaleCrop>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2023-08-02T08:13:00Z</dcterms:created>
  <dcterms:modified xsi:type="dcterms:W3CDTF">2023-11-24T13:44:00Z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59A9195CD0CE433783C3C93F1BDC46B4_13</vt:lpwstr>
  </property>
</Properties>
</file>