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11CE" w:rsidRPr="00130CAD" w:rsidRDefault="00130CAD" w:rsidP="00130CAD">
      <w:pPr>
        <w:jc w:val="center"/>
        <w:rPr>
          <w:rFonts w:ascii="Times" w:hAnsi="Times" w:cs="Times New Roman"/>
          <w:b/>
        </w:rPr>
      </w:pPr>
      <w:r>
        <w:rPr>
          <w:rFonts w:ascii="Times New Roman" w:hAnsi="Times New Roman" w:cs="Times New Roman"/>
          <w:b/>
          <w:sz w:val="28"/>
          <w:szCs w:val="20"/>
        </w:rPr>
        <w:t>Mat</w:t>
      </w:r>
      <w:r w:rsidR="005E0651" w:rsidRPr="005E0651">
        <w:rPr>
          <w:rFonts w:ascii="Times New Roman" w:hAnsi="Times New Roman" w:cs="Times New Roman"/>
          <w:b/>
          <w:sz w:val="28"/>
          <w:szCs w:val="20"/>
        </w:rPr>
        <w:t xml:space="preserve"> </w:t>
      </w:r>
      <w:r>
        <w:rPr>
          <w:rFonts w:ascii="Times New Roman" w:hAnsi="Times New Roman" w:cs="Times New Roman"/>
          <w:b/>
          <w:sz w:val="28"/>
          <w:szCs w:val="20"/>
          <w:lang w:val="id-ID"/>
        </w:rPr>
        <w:t>Pilates Excercise Increaase Peak Expiratory Flow Rate in Young Adults with Obesity</w:t>
      </w:r>
    </w:p>
    <w:p w:rsidR="005E0651" w:rsidRPr="005E0651" w:rsidRDefault="005E0651" w:rsidP="00A172FB">
      <w:pPr>
        <w:widowControl w:val="0"/>
        <w:autoSpaceDE w:val="0"/>
        <w:autoSpaceDN w:val="0"/>
        <w:spacing w:after="0"/>
        <w:ind w:right="82"/>
        <w:jc w:val="center"/>
        <w:rPr>
          <w:rFonts w:ascii="Times New Roman" w:eastAsia="Times New Roman" w:hAnsi="Times New Roman" w:cs="Times New Roman"/>
          <w:sz w:val="24"/>
        </w:rPr>
      </w:pPr>
    </w:p>
    <w:p w:rsidR="006357AC" w:rsidRPr="005E0651" w:rsidRDefault="00CB0A2B" w:rsidP="00F23754">
      <w:pPr>
        <w:widowControl w:val="0"/>
        <w:autoSpaceDE w:val="0"/>
        <w:autoSpaceDN w:val="0"/>
        <w:spacing w:after="0"/>
        <w:ind w:right="82"/>
        <w:jc w:val="center"/>
        <w:rPr>
          <w:rFonts w:ascii="Times New Roman" w:eastAsia="Times New Roman" w:hAnsi="Times New Roman" w:cs="Times New Roman"/>
          <w:b/>
          <w:lang w:val="id-ID"/>
        </w:rPr>
      </w:pPr>
      <w:r w:rsidRPr="005E0651">
        <w:rPr>
          <w:rFonts w:ascii="Times New Roman" w:eastAsia="Times New Roman" w:hAnsi="Times New Roman" w:cs="Times New Roman"/>
          <w:b/>
        </w:rPr>
        <w:t>N</w:t>
      </w:r>
      <w:r w:rsidRPr="005E0651">
        <w:rPr>
          <w:rFonts w:ascii="Times New Roman" w:eastAsia="Times New Roman" w:hAnsi="Times New Roman" w:cs="Times New Roman"/>
          <w:b/>
          <w:lang w:val="id-ID"/>
        </w:rPr>
        <w:t>ugrahani Wiraningrum</w:t>
      </w:r>
      <w:r w:rsidR="006357AC" w:rsidRPr="005E0651">
        <w:rPr>
          <w:rFonts w:ascii="Times New Roman" w:eastAsia="Times New Roman" w:hAnsi="Times New Roman" w:cs="Times New Roman"/>
          <w:b/>
          <w:vertAlign w:val="superscript"/>
        </w:rPr>
        <w:t>1</w:t>
      </w:r>
      <w:r w:rsidR="005E0651" w:rsidRPr="005E0651">
        <w:rPr>
          <w:rFonts w:ascii="Times New Roman" w:eastAsia="Times New Roman" w:hAnsi="Times New Roman" w:cs="Times New Roman"/>
          <w:b/>
          <w:vertAlign w:val="superscript"/>
          <w:lang w:val="id-ID"/>
        </w:rPr>
        <w:t>*</w:t>
      </w:r>
      <w:r w:rsidR="006357AC" w:rsidRPr="005E0651">
        <w:rPr>
          <w:rFonts w:ascii="Times New Roman" w:eastAsia="Times New Roman" w:hAnsi="Times New Roman" w:cs="Times New Roman"/>
          <w:b/>
        </w:rPr>
        <w:t xml:space="preserve">, </w:t>
      </w:r>
      <w:r w:rsidR="00197730" w:rsidRPr="005E0651">
        <w:rPr>
          <w:rFonts w:ascii="Times New Roman" w:eastAsia="Times New Roman" w:hAnsi="Times New Roman" w:cs="Times New Roman"/>
          <w:b/>
          <w:lang w:val="id-ID"/>
        </w:rPr>
        <w:t>Erna Setiawati</w:t>
      </w:r>
      <w:r w:rsidR="00197730" w:rsidRPr="005E0651">
        <w:rPr>
          <w:rFonts w:ascii="Times New Roman" w:eastAsia="Times New Roman" w:hAnsi="Times New Roman" w:cs="Times New Roman"/>
          <w:b/>
          <w:vertAlign w:val="superscript"/>
        </w:rPr>
        <w:t>2</w:t>
      </w:r>
      <w:r w:rsidR="006357AC" w:rsidRPr="005E0651">
        <w:rPr>
          <w:rFonts w:ascii="Times New Roman" w:eastAsia="Times New Roman" w:hAnsi="Times New Roman" w:cs="Times New Roman"/>
          <w:b/>
        </w:rPr>
        <w:t xml:space="preserve">, </w:t>
      </w:r>
      <w:r w:rsidR="00780C61" w:rsidRPr="005E0651">
        <w:rPr>
          <w:rFonts w:ascii="Times New Roman" w:eastAsia="Times New Roman" w:hAnsi="Times New Roman" w:cs="Times New Roman"/>
          <w:b/>
          <w:lang w:val="id-ID"/>
        </w:rPr>
        <w:t>Tanti Ajoe Kesoema</w:t>
      </w:r>
      <w:r w:rsidR="00130CAD">
        <w:rPr>
          <w:rFonts w:ascii="Times New Roman" w:eastAsia="Times New Roman" w:hAnsi="Times New Roman" w:cs="Times New Roman"/>
          <w:b/>
          <w:vertAlign w:val="superscript"/>
          <w:lang w:val="id-ID"/>
        </w:rPr>
        <w:t>3</w:t>
      </w:r>
      <w:r w:rsidR="006357AC" w:rsidRPr="005E0651">
        <w:rPr>
          <w:rFonts w:ascii="Times New Roman" w:eastAsia="Times New Roman" w:hAnsi="Times New Roman" w:cs="Times New Roman"/>
          <w:b/>
        </w:rPr>
        <w:t xml:space="preserve">, </w:t>
      </w:r>
      <w:r w:rsidR="00197730" w:rsidRPr="005E0651">
        <w:rPr>
          <w:rFonts w:ascii="Times New Roman" w:eastAsia="Times New Roman" w:hAnsi="Times New Roman" w:cs="Times New Roman"/>
          <w:b/>
          <w:lang w:val="id-ID"/>
        </w:rPr>
        <w:t>Yuswo Supatmo</w:t>
      </w:r>
      <w:r w:rsidR="00197730" w:rsidRPr="005E0651">
        <w:rPr>
          <w:rFonts w:ascii="Times New Roman" w:eastAsia="Times New Roman" w:hAnsi="Times New Roman" w:cs="Times New Roman"/>
          <w:b/>
          <w:vertAlign w:val="superscript"/>
        </w:rPr>
        <w:t>4</w:t>
      </w:r>
    </w:p>
    <w:p w:rsidR="006357AC" w:rsidRPr="005E0651" w:rsidRDefault="006357AC" w:rsidP="00F23754">
      <w:pPr>
        <w:widowControl w:val="0"/>
        <w:autoSpaceDE w:val="0"/>
        <w:autoSpaceDN w:val="0"/>
        <w:spacing w:after="0"/>
        <w:ind w:right="82"/>
        <w:jc w:val="center"/>
        <w:rPr>
          <w:rFonts w:ascii="Times New Roman" w:eastAsia="Times New Roman" w:hAnsi="Times New Roman" w:cs="Times New Roman"/>
          <w:i/>
          <w:vertAlign w:val="superscript"/>
          <w:lang w:val="id-ID"/>
        </w:rPr>
      </w:pPr>
      <w:r w:rsidRPr="005E0651">
        <w:rPr>
          <w:rFonts w:ascii="Times New Roman" w:eastAsia="Times New Roman" w:hAnsi="Times New Roman" w:cs="Times New Roman"/>
          <w:i/>
          <w:vertAlign w:val="superscript"/>
        </w:rPr>
        <w:t>1</w:t>
      </w:r>
      <w:r w:rsidRPr="005E0651">
        <w:rPr>
          <w:rFonts w:ascii="Times New Roman" w:eastAsia="Times New Roman" w:hAnsi="Times New Roman" w:cs="Times New Roman"/>
          <w:i/>
        </w:rPr>
        <w:t xml:space="preserve"> </w:t>
      </w:r>
      <w:r w:rsidR="005E0651" w:rsidRPr="005E0651">
        <w:rPr>
          <w:rFonts w:ascii="Times New Roman" w:eastAsia="Times New Roman" w:hAnsi="Times New Roman" w:cs="Times New Roman"/>
          <w:i/>
          <w:lang w:val="id-ID"/>
        </w:rPr>
        <w:t>Faculty of Medicine, Diponegoro University, Semarang, Indonesia</w:t>
      </w:r>
    </w:p>
    <w:p w:rsidR="00F3522F" w:rsidRPr="005E0651" w:rsidRDefault="006357AC" w:rsidP="00F23754">
      <w:pPr>
        <w:widowControl w:val="0"/>
        <w:autoSpaceDE w:val="0"/>
        <w:autoSpaceDN w:val="0"/>
        <w:spacing w:before="2" w:after="0"/>
        <w:ind w:right="82"/>
        <w:jc w:val="center"/>
        <w:rPr>
          <w:rFonts w:ascii="Times New Roman" w:eastAsia="Times New Roman" w:hAnsi="Times New Roman" w:cs="Times New Roman"/>
          <w:i/>
          <w:vertAlign w:val="superscript"/>
          <w:lang w:val="id-ID"/>
        </w:rPr>
      </w:pPr>
      <w:r w:rsidRPr="005E0651">
        <w:rPr>
          <w:rFonts w:ascii="Times New Roman" w:eastAsia="Times New Roman" w:hAnsi="Times New Roman" w:cs="Times New Roman"/>
          <w:i/>
          <w:vertAlign w:val="superscript"/>
        </w:rPr>
        <w:t>2</w:t>
      </w:r>
      <w:proofErr w:type="gramStart"/>
      <w:r w:rsidR="005E0651" w:rsidRPr="005E0651">
        <w:rPr>
          <w:rFonts w:ascii="Times New Roman" w:eastAsia="Times New Roman" w:hAnsi="Times New Roman" w:cs="Times New Roman"/>
          <w:i/>
          <w:vertAlign w:val="superscript"/>
          <w:lang w:val="id-ID"/>
        </w:rPr>
        <w:t>,3</w:t>
      </w:r>
      <w:proofErr w:type="gramEnd"/>
      <w:r w:rsidRPr="005E0651">
        <w:rPr>
          <w:rFonts w:ascii="Times New Roman" w:eastAsia="Times New Roman" w:hAnsi="Times New Roman" w:cs="Times New Roman"/>
          <w:i/>
        </w:rPr>
        <w:t xml:space="preserve"> </w:t>
      </w:r>
      <w:r w:rsidR="005E0651" w:rsidRPr="005E0651">
        <w:rPr>
          <w:rFonts w:ascii="Times New Roman" w:eastAsia="Times New Roman" w:hAnsi="Times New Roman" w:cs="Times New Roman"/>
          <w:i/>
          <w:lang w:val="id-ID"/>
        </w:rPr>
        <w:t>Department of Physical Medicine &amp; Rehabilitation,</w:t>
      </w:r>
      <w:r w:rsidR="002A4025" w:rsidRPr="005E0651">
        <w:rPr>
          <w:rFonts w:ascii="Times New Roman" w:eastAsia="Times New Roman" w:hAnsi="Times New Roman" w:cs="Times New Roman"/>
          <w:i/>
        </w:rPr>
        <w:t xml:space="preserve"> Diponegoro</w:t>
      </w:r>
      <w:r w:rsidR="005E0651" w:rsidRPr="005E0651">
        <w:rPr>
          <w:rFonts w:ascii="Times New Roman" w:eastAsia="Times New Roman" w:hAnsi="Times New Roman" w:cs="Times New Roman"/>
          <w:i/>
          <w:lang w:val="id-ID"/>
        </w:rPr>
        <w:t xml:space="preserve"> University, Semarang, Indonesia</w:t>
      </w:r>
    </w:p>
    <w:p w:rsidR="006357AC" w:rsidRPr="005E0651" w:rsidRDefault="006357AC" w:rsidP="00F23754">
      <w:pPr>
        <w:widowControl w:val="0"/>
        <w:autoSpaceDE w:val="0"/>
        <w:autoSpaceDN w:val="0"/>
        <w:spacing w:before="2" w:after="0"/>
        <w:ind w:right="82"/>
        <w:jc w:val="center"/>
        <w:rPr>
          <w:rFonts w:ascii="Times New Roman" w:eastAsia="Times New Roman" w:hAnsi="Times New Roman" w:cs="Times New Roman"/>
          <w:i/>
          <w:lang w:val="id-ID"/>
        </w:rPr>
      </w:pPr>
      <w:r w:rsidRPr="005E0651">
        <w:rPr>
          <w:rFonts w:ascii="Times New Roman" w:eastAsia="Times New Roman" w:hAnsi="Times New Roman" w:cs="Times New Roman"/>
          <w:i/>
          <w:vertAlign w:val="superscript"/>
        </w:rPr>
        <w:t>4</w:t>
      </w:r>
      <w:r w:rsidRPr="005E0651">
        <w:rPr>
          <w:rFonts w:ascii="Times New Roman" w:eastAsia="Times New Roman" w:hAnsi="Times New Roman" w:cs="Times New Roman"/>
          <w:i/>
        </w:rPr>
        <w:t xml:space="preserve"> </w:t>
      </w:r>
      <w:r w:rsidR="005E0651" w:rsidRPr="005E0651">
        <w:rPr>
          <w:rFonts w:ascii="Times New Roman" w:eastAsia="Times New Roman" w:hAnsi="Times New Roman" w:cs="Times New Roman"/>
          <w:i/>
          <w:lang w:val="id-ID"/>
        </w:rPr>
        <w:t>Department of Physiology, Faculty of Medicine, Diponegoro University, Semarang, Indonesia</w:t>
      </w:r>
    </w:p>
    <w:p w:rsidR="006357AC" w:rsidRPr="005E0651" w:rsidRDefault="006357AC" w:rsidP="00F23754">
      <w:pPr>
        <w:widowControl w:val="0"/>
        <w:autoSpaceDE w:val="0"/>
        <w:autoSpaceDN w:val="0"/>
        <w:spacing w:after="0"/>
        <w:ind w:right="82"/>
        <w:jc w:val="center"/>
        <w:rPr>
          <w:rFonts w:ascii="Times New Roman" w:eastAsia="Times New Roman" w:hAnsi="Times New Roman" w:cs="Times New Roman"/>
          <w:lang w:val="id-ID"/>
        </w:rPr>
      </w:pPr>
      <w:r w:rsidRPr="005E0651">
        <w:rPr>
          <w:rFonts w:ascii="Times New Roman" w:eastAsia="Times New Roman" w:hAnsi="Times New Roman" w:cs="Times New Roman"/>
          <w:i/>
        </w:rPr>
        <w:t>*)</w:t>
      </w:r>
      <w:r w:rsidR="00197730" w:rsidRPr="005E0651">
        <w:rPr>
          <w:rFonts w:ascii="Times New Roman" w:eastAsia="Times New Roman" w:hAnsi="Times New Roman" w:cs="Times New Roman"/>
          <w:i/>
          <w:lang w:val="id-ID"/>
        </w:rPr>
        <w:t xml:space="preserve"> </w:t>
      </w:r>
      <w:r w:rsidR="005E0651" w:rsidRPr="005E0651">
        <w:rPr>
          <w:rFonts w:ascii="Times New Roman" w:eastAsia="Times New Roman" w:hAnsi="Times New Roman" w:cs="Times New Roman"/>
          <w:i/>
          <w:lang w:val="id-ID"/>
        </w:rPr>
        <w:t xml:space="preserve">Corresponding author: Nugrahani Wiraningrum. </w:t>
      </w:r>
      <w:proofErr w:type="gramStart"/>
      <w:r w:rsidRPr="005E0651">
        <w:rPr>
          <w:rFonts w:ascii="Times New Roman" w:eastAsia="Times New Roman" w:hAnsi="Times New Roman" w:cs="Times New Roman"/>
          <w:i/>
        </w:rPr>
        <w:t>Email</w:t>
      </w:r>
      <w:r w:rsidR="005E0651" w:rsidRPr="005E0651">
        <w:rPr>
          <w:rFonts w:ascii="Times New Roman" w:eastAsia="Times New Roman" w:hAnsi="Times New Roman" w:cs="Times New Roman"/>
          <w:i/>
          <w:lang w:val="id-ID"/>
        </w:rPr>
        <w:t xml:space="preserve"> </w:t>
      </w:r>
      <w:r w:rsidRPr="005E0651">
        <w:rPr>
          <w:rFonts w:ascii="Times New Roman" w:eastAsia="Times New Roman" w:hAnsi="Times New Roman" w:cs="Times New Roman"/>
          <w:i/>
        </w:rPr>
        <w:t>:</w:t>
      </w:r>
      <w:proofErr w:type="gramEnd"/>
      <w:r w:rsidRPr="005E0651">
        <w:rPr>
          <w:rFonts w:ascii="Times New Roman" w:eastAsia="Times New Roman" w:hAnsi="Times New Roman" w:cs="Times New Roman"/>
          <w:i/>
        </w:rPr>
        <w:t xml:space="preserve"> </w:t>
      </w:r>
      <w:r w:rsidR="00F110AD" w:rsidRPr="005E0651">
        <w:rPr>
          <w:rFonts w:ascii="Times New Roman" w:eastAsia="Times New Roman" w:hAnsi="Times New Roman" w:cs="Times New Roman"/>
          <w:i/>
          <w:lang w:val="id-ID"/>
        </w:rPr>
        <w:t>nugrahaniwiraningrum@</w:t>
      </w:r>
      <w:r w:rsidR="005E0651" w:rsidRPr="005E0651">
        <w:rPr>
          <w:rFonts w:ascii="Times New Roman" w:eastAsia="Times New Roman" w:hAnsi="Times New Roman" w:cs="Times New Roman"/>
          <w:i/>
          <w:lang w:val="id-ID"/>
        </w:rPr>
        <w:t>gmail.com</w:t>
      </w:r>
      <w:r w:rsidR="005E0651" w:rsidRPr="005E0651">
        <w:rPr>
          <w:rFonts w:ascii="Times New Roman" w:eastAsia="Times New Roman" w:hAnsi="Times New Roman" w:cs="Times New Roman"/>
          <w:lang w:val="id-ID"/>
        </w:rPr>
        <w:t xml:space="preserve"> </w:t>
      </w:r>
    </w:p>
    <w:p w:rsidR="006357AC" w:rsidRPr="006357AC" w:rsidRDefault="006357AC" w:rsidP="006357AC">
      <w:pPr>
        <w:spacing w:after="0" w:line="240" w:lineRule="auto"/>
        <w:jc w:val="center"/>
        <w:rPr>
          <w:rFonts w:ascii="Times New Roman" w:hAnsi="Times New Roman" w:cs="Times New Roman"/>
          <w:b/>
          <w:sz w:val="20"/>
          <w:szCs w:val="20"/>
        </w:rPr>
      </w:pPr>
    </w:p>
    <w:p w:rsidR="005E0651" w:rsidRDefault="002B4A12" w:rsidP="006357AC">
      <w:pPr>
        <w:spacing w:after="0" w:line="240" w:lineRule="auto"/>
        <w:jc w:val="center"/>
        <w:rPr>
          <w:rFonts w:ascii="Times New Roman" w:hAnsi="Times New Roman" w:cs="Times New Roman"/>
          <w:b/>
          <w:sz w:val="20"/>
          <w:szCs w:val="20"/>
        </w:rPr>
      </w:pPr>
      <w:r w:rsidRPr="0081628B">
        <w:rPr>
          <w:noProof/>
          <w:sz w:val="28"/>
          <w:szCs w:val="28"/>
        </w:rPr>
        <w:pict>
          <v:line id="Straight Connector 1" o:spid="_x0000_s1026" style="position:absolute;left:0;text-align:left;flip:y;z-index:251659264;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 from="-45.1pt,8.95pt" to="482.9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" strokecolor="black [3040]"/>
        </w:pict>
      </w:r>
    </w:p>
    <w:p w:rsidR="00AD59B8" w:rsidRDefault="00AD59B8" w:rsidP="00AD190E">
      <w:pPr>
        <w:spacing w:after="120" w:line="240" w:lineRule="auto"/>
        <w:jc w:val="center"/>
        <w:rPr>
          <w:rFonts w:ascii="Times New Roman" w:hAnsi="Times New Roman" w:cs="Times New Roman"/>
          <w:b/>
          <w:i/>
          <w:sz w:val="20"/>
          <w:szCs w:val="20"/>
        </w:rPr>
      </w:pPr>
    </w:p>
    <w:p w:rsidR="00AD190E" w:rsidRDefault="00130CAD" w:rsidP="00130CAD">
      <w:pPr>
        <w:spacing w:after="120" w:line="240" w:lineRule="auto"/>
        <w:rPr>
          <w:rFonts w:ascii="Times New Roman" w:hAnsi="Times New Roman" w:cs="Times New Roman"/>
          <w:b/>
          <w:i/>
          <w:sz w:val="20"/>
          <w:szCs w:val="20"/>
          <w:lang w:val="id-ID"/>
        </w:rPr>
      </w:pPr>
      <w:r>
        <w:rPr>
          <w:rFonts w:ascii="Times New Roman" w:hAnsi="Times New Roman" w:cs="Times New Roman"/>
          <w:b/>
          <w:i/>
          <w:sz w:val="20"/>
          <w:szCs w:val="20"/>
          <w:lang w:val="id-ID"/>
        </w:rPr>
        <w:t>Abstract</w:t>
      </w:r>
    </w:p>
    <w:p w:rsidR="00130CAD" w:rsidRPr="00130CAD" w:rsidRDefault="00130CAD" w:rsidP="00130CAD">
      <w:pPr>
        <w:spacing w:after="120" w:line="240" w:lineRule="auto"/>
        <w:rPr>
          <w:rFonts w:ascii="Times New Roman" w:hAnsi="Times New Roman" w:cs="Times New Roman"/>
          <w:b/>
          <w:i/>
          <w:sz w:val="20"/>
          <w:szCs w:val="20"/>
          <w:lang w:val="id-ID"/>
        </w:rPr>
      </w:pPr>
    </w:p>
    <w:p w:rsidR="007B0B38" w:rsidRPr="00130CAD" w:rsidRDefault="002975F9" w:rsidP="00F23754">
      <w:pPr>
        <w:spacing w:after="0"/>
        <w:jc w:val="both"/>
        <w:rPr>
          <w:rFonts w:ascii="Times New Roman" w:hAnsi="Times New Roman" w:cs="Times New Roman"/>
          <w:sz w:val="20"/>
          <w:szCs w:val="20"/>
          <w:lang w:val="id-ID"/>
        </w:rPr>
      </w:pPr>
      <w:bookmarkStart w:id="0" w:name="_Toc47473855"/>
      <w:bookmarkStart w:id="1" w:name="_Toc48340709"/>
      <w:r w:rsidRPr="00130CAD">
        <w:rPr>
          <w:rFonts w:ascii="Times New Roman" w:hAnsi="Times New Roman" w:cs="Times New Roman"/>
          <w:b/>
          <w:sz w:val="20"/>
          <w:szCs w:val="20"/>
        </w:rPr>
        <w:t>Background:</w:t>
      </w:r>
      <w:r w:rsidRPr="00130CAD">
        <w:rPr>
          <w:rFonts w:ascii="Times New Roman" w:hAnsi="Times New Roman" w:cs="Times New Roman"/>
          <w:sz w:val="20"/>
          <w:szCs w:val="20"/>
        </w:rPr>
        <w:t xml:space="preserve"> </w:t>
      </w:r>
      <w:bookmarkEnd w:id="0"/>
      <w:bookmarkEnd w:id="1"/>
      <w:r w:rsidRPr="00130CAD">
        <w:rPr>
          <w:rFonts w:ascii="Times New Roman" w:hAnsi="Times New Roman" w:cs="Times New Roman"/>
          <w:sz w:val="20"/>
          <w:szCs w:val="20"/>
        </w:rPr>
        <w:t>Obesity is one of the main problem</w:t>
      </w:r>
      <w:r w:rsidR="00E502DE" w:rsidRPr="00130CAD">
        <w:rPr>
          <w:rFonts w:ascii="Times New Roman" w:hAnsi="Times New Roman" w:cs="Times New Roman"/>
          <w:sz w:val="20"/>
          <w:szCs w:val="20"/>
        </w:rPr>
        <w:t>s that keep</w:t>
      </w:r>
      <w:r w:rsidRPr="00130CAD">
        <w:rPr>
          <w:rFonts w:ascii="Times New Roman" w:hAnsi="Times New Roman" w:cs="Times New Roman"/>
          <w:sz w:val="20"/>
          <w:szCs w:val="20"/>
        </w:rPr>
        <w:t xml:space="preserve"> growing in the world </w:t>
      </w:r>
      <w:r w:rsidR="00B97DBF" w:rsidRPr="00130CAD">
        <w:rPr>
          <w:rFonts w:ascii="Times New Roman" w:hAnsi="Times New Roman" w:cs="Times New Roman"/>
          <w:sz w:val="20"/>
          <w:szCs w:val="20"/>
          <w:lang w:val="id-ID"/>
        </w:rPr>
        <w:t>including in</w:t>
      </w:r>
      <w:r w:rsidRPr="00130CAD">
        <w:rPr>
          <w:rFonts w:ascii="Times New Roman" w:hAnsi="Times New Roman" w:cs="Times New Roman"/>
          <w:sz w:val="20"/>
          <w:szCs w:val="20"/>
        </w:rPr>
        <w:t xml:space="preserve"> Indonesia. Obesity can cause various health problems, one of which is respiratory problems and decreased of pulmonary function parameters in the for</w:t>
      </w:r>
      <w:r w:rsidR="001E220B" w:rsidRPr="00130CAD">
        <w:rPr>
          <w:rFonts w:ascii="Times New Roman" w:hAnsi="Times New Roman" w:cs="Times New Roman"/>
          <w:sz w:val="20"/>
          <w:szCs w:val="20"/>
        </w:rPr>
        <w:t>m of peak expiratory flow rate</w:t>
      </w:r>
      <w:r w:rsidR="001E220B" w:rsidRPr="00130CAD">
        <w:rPr>
          <w:rFonts w:ascii="Times New Roman" w:hAnsi="Times New Roman" w:cs="Times New Roman"/>
          <w:sz w:val="20"/>
          <w:szCs w:val="20"/>
          <w:lang w:val="id-ID"/>
        </w:rPr>
        <w:t xml:space="preserve"> (PE</w:t>
      </w:r>
      <w:r w:rsidR="001E220B" w:rsidRPr="00130CAD">
        <w:rPr>
          <w:rFonts w:ascii="Times New Roman" w:hAnsi="Times New Roman" w:cs="Times New Roman"/>
          <w:sz w:val="20"/>
          <w:szCs w:val="20"/>
        </w:rPr>
        <w:t>FR</w:t>
      </w:r>
      <w:r w:rsidR="001F3453" w:rsidRPr="00130CAD">
        <w:rPr>
          <w:rFonts w:ascii="Times New Roman" w:hAnsi="Times New Roman" w:cs="Times New Roman"/>
          <w:sz w:val="20"/>
          <w:szCs w:val="20"/>
          <w:lang w:val="id-ID"/>
        </w:rPr>
        <w:t>)</w:t>
      </w:r>
      <w:r w:rsidRPr="00130CAD">
        <w:rPr>
          <w:rFonts w:ascii="Times New Roman" w:hAnsi="Times New Roman" w:cs="Times New Roman"/>
          <w:sz w:val="20"/>
          <w:szCs w:val="20"/>
        </w:rPr>
        <w:t xml:space="preserve">. One of the methods that can be used to increase the pulmonary function parameters of the peak expiratory flow is </w:t>
      </w:r>
      <w:r w:rsidR="002367C0" w:rsidRPr="00130CAD">
        <w:rPr>
          <w:rFonts w:ascii="Times New Roman" w:hAnsi="Times New Roman" w:cs="Times New Roman"/>
          <w:sz w:val="20"/>
          <w:szCs w:val="20"/>
        </w:rPr>
        <w:t xml:space="preserve">Mat </w:t>
      </w:r>
      <w:r w:rsidRPr="00130CAD">
        <w:rPr>
          <w:rFonts w:ascii="Times New Roman" w:hAnsi="Times New Roman" w:cs="Times New Roman"/>
          <w:sz w:val="20"/>
          <w:szCs w:val="20"/>
        </w:rPr>
        <w:t xml:space="preserve">Pilates exercise. </w:t>
      </w:r>
      <w:r w:rsidR="001E220B" w:rsidRPr="00130CAD">
        <w:rPr>
          <w:rFonts w:ascii="Times New Roman" w:hAnsi="Times New Roman" w:cs="Times New Roman"/>
          <w:sz w:val="20"/>
          <w:szCs w:val="20"/>
        </w:rPr>
        <w:t>Mat</w:t>
      </w:r>
      <w:r w:rsidR="002367C0" w:rsidRPr="00130CAD">
        <w:rPr>
          <w:rFonts w:ascii="Times New Roman" w:hAnsi="Times New Roman" w:cs="Times New Roman"/>
          <w:sz w:val="20"/>
          <w:szCs w:val="20"/>
          <w:lang w:val="id-ID"/>
        </w:rPr>
        <w:t xml:space="preserve"> </w:t>
      </w:r>
      <w:r w:rsidRPr="00130CAD">
        <w:rPr>
          <w:rFonts w:ascii="Times New Roman" w:hAnsi="Times New Roman" w:cs="Times New Roman"/>
          <w:sz w:val="20"/>
          <w:szCs w:val="20"/>
        </w:rPr>
        <w:t xml:space="preserve">Pilates exercise works by strengthening the core area between the pelvis, abdomen and back, which aims to increase the strength, flexibility and endurance of the respiratory muscles, by that </w:t>
      </w:r>
      <w:r w:rsidR="001E220B" w:rsidRPr="00130CAD">
        <w:rPr>
          <w:rFonts w:ascii="Times New Roman" w:hAnsi="Times New Roman" w:cs="Times New Roman"/>
          <w:sz w:val="20"/>
          <w:szCs w:val="20"/>
        </w:rPr>
        <w:t xml:space="preserve">Mat Pilate </w:t>
      </w:r>
      <w:r w:rsidRPr="00130CAD">
        <w:rPr>
          <w:rFonts w:ascii="Times New Roman" w:hAnsi="Times New Roman" w:cs="Times New Roman"/>
          <w:sz w:val="20"/>
          <w:szCs w:val="20"/>
        </w:rPr>
        <w:t>exercise can increase the peak expira</w:t>
      </w:r>
      <w:r w:rsidR="001E220B" w:rsidRPr="00130CAD">
        <w:rPr>
          <w:rFonts w:ascii="Times New Roman" w:hAnsi="Times New Roman" w:cs="Times New Roman"/>
          <w:sz w:val="20"/>
          <w:szCs w:val="20"/>
        </w:rPr>
        <w:t>tory flow. However, there have not been any</w:t>
      </w:r>
      <w:r w:rsidRPr="00130CAD">
        <w:rPr>
          <w:rFonts w:ascii="Times New Roman" w:hAnsi="Times New Roman" w:cs="Times New Roman"/>
          <w:sz w:val="20"/>
          <w:szCs w:val="20"/>
        </w:rPr>
        <w:t xml:space="preserve"> studies that discuss the effect of </w:t>
      </w:r>
      <w:r w:rsidR="002367C0" w:rsidRPr="00130CAD">
        <w:rPr>
          <w:rFonts w:ascii="Times New Roman" w:hAnsi="Times New Roman" w:cs="Times New Roman"/>
          <w:sz w:val="20"/>
          <w:szCs w:val="20"/>
        </w:rPr>
        <w:t xml:space="preserve">Mat </w:t>
      </w:r>
      <w:r w:rsidRPr="00130CAD">
        <w:rPr>
          <w:rFonts w:ascii="Times New Roman" w:hAnsi="Times New Roman" w:cs="Times New Roman"/>
          <w:sz w:val="20"/>
          <w:szCs w:val="20"/>
        </w:rPr>
        <w:t>Pilates exercise on the peak expiratory flow rate in obese young adults.</w:t>
      </w:r>
      <w:r w:rsidRPr="00130CAD">
        <w:rPr>
          <w:rFonts w:ascii="Times New Roman" w:hAnsi="Times New Roman" w:cs="Times New Roman"/>
          <w:sz w:val="20"/>
          <w:szCs w:val="20"/>
          <w:lang w:val="id-ID"/>
        </w:rPr>
        <w:t xml:space="preserve"> </w:t>
      </w:r>
    </w:p>
    <w:p w:rsidR="007B0B38" w:rsidRPr="00130CAD" w:rsidRDefault="002975F9" w:rsidP="00F23754">
      <w:pPr>
        <w:spacing w:after="0"/>
        <w:jc w:val="both"/>
        <w:rPr>
          <w:rFonts w:ascii="Times New Roman" w:hAnsi="Times New Roman" w:cs="Times New Roman"/>
          <w:sz w:val="20"/>
          <w:szCs w:val="20"/>
        </w:rPr>
      </w:pPr>
      <w:r w:rsidRPr="00130CAD">
        <w:rPr>
          <w:rFonts w:ascii="Times New Roman" w:hAnsi="Times New Roman" w:cs="Times New Roman"/>
          <w:b/>
          <w:sz w:val="20"/>
          <w:szCs w:val="20"/>
        </w:rPr>
        <w:t>Aim:</w:t>
      </w:r>
      <w:r w:rsidRPr="00130CAD">
        <w:rPr>
          <w:rFonts w:ascii="Times New Roman" w:hAnsi="Times New Roman" w:cs="Times New Roman"/>
          <w:sz w:val="20"/>
          <w:szCs w:val="20"/>
        </w:rPr>
        <w:t xml:space="preserve"> To </w:t>
      </w:r>
      <w:r w:rsidR="001E220B" w:rsidRPr="00130CAD">
        <w:rPr>
          <w:rFonts w:ascii="Times New Roman" w:hAnsi="Times New Roman" w:cs="Times New Roman"/>
          <w:sz w:val="20"/>
          <w:szCs w:val="20"/>
          <w:lang w:val="id-ID"/>
        </w:rPr>
        <w:t>pro</w:t>
      </w:r>
      <w:r w:rsidR="001E220B" w:rsidRPr="00130CAD">
        <w:rPr>
          <w:rFonts w:ascii="Times New Roman" w:hAnsi="Times New Roman" w:cs="Times New Roman"/>
          <w:sz w:val="20"/>
          <w:szCs w:val="20"/>
        </w:rPr>
        <w:t>ve</w:t>
      </w:r>
      <w:r w:rsidRPr="00130CAD">
        <w:rPr>
          <w:rFonts w:ascii="Times New Roman" w:hAnsi="Times New Roman" w:cs="Times New Roman"/>
          <w:sz w:val="20"/>
          <w:szCs w:val="20"/>
        </w:rPr>
        <w:t xml:space="preserve"> </w:t>
      </w:r>
      <w:r w:rsidR="00276E7E" w:rsidRPr="00130CAD">
        <w:rPr>
          <w:rFonts w:ascii="Times New Roman" w:hAnsi="Times New Roman" w:cs="Times New Roman"/>
          <w:sz w:val="20"/>
          <w:szCs w:val="20"/>
          <w:lang w:val="id-ID"/>
        </w:rPr>
        <w:t xml:space="preserve">that </w:t>
      </w:r>
      <w:r w:rsidR="002367C0" w:rsidRPr="00130CAD">
        <w:rPr>
          <w:rFonts w:ascii="Times New Roman" w:hAnsi="Times New Roman" w:cs="Times New Roman"/>
          <w:sz w:val="20"/>
          <w:szCs w:val="20"/>
        </w:rPr>
        <w:t xml:space="preserve">Mat </w:t>
      </w:r>
      <w:r w:rsidRPr="00130CAD">
        <w:rPr>
          <w:rFonts w:ascii="Times New Roman" w:hAnsi="Times New Roman" w:cs="Times New Roman"/>
          <w:sz w:val="20"/>
          <w:szCs w:val="20"/>
        </w:rPr>
        <w:t xml:space="preserve">Pilates exercise </w:t>
      </w:r>
      <w:r w:rsidR="00276E7E" w:rsidRPr="00130CAD">
        <w:rPr>
          <w:rFonts w:ascii="Times New Roman" w:hAnsi="Times New Roman" w:cs="Times New Roman"/>
          <w:sz w:val="20"/>
          <w:szCs w:val="20"/>
          <w:lang w:val="id-ID"/>
        </w:rPr>
        <w:t xml:space="preserve">can increasae </w:t>
      </w:r>
      <w:r w:rsidRPr="00130CAD">
        <w:rPr>
          <w:rFonts w:ascii="Times New Roman" w:hAnsi="Times New Roman" w:cs="Times New Roman"/>
          <w:sz w:val="20"/>
          <w:szCs w:val="20"/>
        </w:rPr>
        <w:t>peak expiratory flow rate of young adults with obesity.</w:t>
      </w:r>
    </w:p>
    <w:p w:rsidR="007B0B38" w:rsidRPr="00130CAD" w:rsidRDefault="002975F9" w:rsidP="00F23754">
      <w:pPr>
        <w:spacing w:after="0"/>
        <w:jc w:val="both"/>
        <w:rPr>
          <w:rFonts w:ascii="Times New Roman" w:hAnsi="Times New Roman" w:cs="Times New Roman"/>
          <w:sz w:val="20"/>
          <w:szCs w:val="20"/>
        </w:rPr>
      </w:pPr>
      <w:r w:rsidRPr="00130CAD">
        <w:rPr>
          <w:rFonts w:ascii="Times New Roman" w:hAnsi="Times New Roman" w:cs="Times New Roman"/>
          <w:b/>
          <w:sz w:val="20"/>
          <w:szCs w:val="20"/>
        </w:rPr>
        <w:t xml:space="preserve">Methods: </w:t>
      </w:r>
      <w:r w:rsidRPr="00130CAD">
        <w:rPr>
          <w:rFonts w:ascii="Times New Roman" w:hAnsi="Times New Roman" w:cs="Times New Roman"/>
          <w:sz w:val="20"/>
          <w:szCs w:val="20"/>
        </w:rPr>
        <w:t>This study used quasi experimental pretest and posttest design and was done in August until October 2020. The subjects were 3</w:t>
      </w:r>
      <w:r w:rsidR="001E220B" w:rsidRPr="00130CAD">
        <w:rPr>
          <w:rFonts w:ascii="Times New Roman" w:hAnsi="Times New Roman" w:cs="Times New Roman"/>
          <w:sz w:val="20"/>
          <w:szCs w:val="20"/>
        </w:rPr>
        <w:t xml:space="preserve">3 female aged 18-23 years with </w:t>
      </w:r>
      <w:r w:rsidRPr="00130CAD">
        <w:rPr>
          <w:rFonts w:ascii="Times New Roman" w:hAnsi="Times New Roman" w:cs="Times New Roman"/>
          <w:sz w:val="20"/>
          <w:szCs w:val="20"/>
        </w:rPr>
        <w:t xml:space="preserve">BMI&gt;27, divided in 2 groups. Experimental group (n=15) was instructed to do 8 weeks of </w:t>
      </w:r>
      <w:r w:rsidR="002367C0" w:rsidRPr="00130CAD">
        <w:rPr>
          <w:rFonts w:ascii="Times New Roman" w:hAnsi="Times New Roman" w:cs="Times New Roman"/>
          <w:sz w:val="20"/>
          <w:szCs w:val="20"/>
        </w:rPr>
        <w:t xml:space="preserve">Mat </w:t>
      </w:r>
      <w:r w:rsidRPr="00130CAD">
        <w:rPr>
          <w:rFonts w:ascii="Times New Roman" w:hAnsi="Times New Roman" w:cs="Times New Roman"/>
          <w:sz w:val="20"/>
          <w:szCs w:val="20"/>
        </w:rPr>
        <w:t xml:space="preserve">Pilates exercise (3 times a week) and control group (n=18) was instructed to not do any exercise. Peak expiratory flow rate was measured with peak flow meter. Data’s significance was analyzed with Paired T Test and Independent T Test. </w:t>
      </w:r>
    </w:p>
    <w:p w:rsidR="007B0B38" w:rsidRPr="00130CAD" w:rsidRDefault="002975F9" w:rsidP="00F23754">
      <w:pPr>
        <w:spacing w:after="0"/>
        <w:jc w:val="both"/>
        <w:rPr>
          <w:rFonts w:ascii="Times New Roman" w:eastAsia="Times New Roman" w:hAnsi="Times New Roman" w:cs="Times New Roman"/>
          <w:color w:val="000000"/>
          <w:sz w:val="20"/>
          <w:szCs w:val="20"/>
          <w:lang w:val="id-ID"/>
        </w:rPr>
      </w:pPr>
      <w:proofErr w:type="gramStart"/>
      <w:r w:rsidRPr="00130CAD">
        <w:rPr>
          <w:rFonts w:ascii="Times New Roman" w:hAnsi="Times New Roman" w:cs="Times New Roman"/>
          <w:b/>
          <w:sz w:val="20"/>
          <w:szCs w:val="20"/>
        </w:rPr>
        <w:t>Results :</w:t>
      </w:r>
      <w:proofErr w:type="gramEnd"/>
      <w:r w:rsidRPr="00130CAD">
        <w:rPr>
          <w:rFonts w:ascii="Times New Roman" w:hAnsi="Times New Roman" w:cs="Times New Roman"/>
          <w:b/>
          <w:sz w:val="20"/>
          <w:szCs w:val="20"/>
        </w:rPr>
        <w:t xml:space="preserve"> </w:t>
      </w:r>
      <w:r w:rsidRPr="00130CAD">
        <w:rPr>
          <w:rFonts w:ascii="Times New Roman" w:hAnsi="Times New Roman" w:cs="Times New Roman"/>
          <w:sz w:val="20"/>
          <w:szCs w:val="20"/>
        </w:rPr>
        <w:t>A significant increase (</w:t>
      </w:r>
      <w:r w:rsidRPr="00130CAD">
        <w:rPr>
          <w:rFonts w:ascii="Times New Roman" w:eastAsia="Times New Roman" w:hAnsi="Times New Roman" w:cs="Times New Roman"/>
          <w:color w:val="000000"/>
          <w:sz w:val="20"/>
          <w:szCs w:val="20"/>
        </w:rPr>
        <w:t xml:space="preserve">p&lt;0,001) in peak expiratory flow rate before and after </w:t>
      </w:r>
      <w:r w:rsidR="002367C0" w:rsidRPr="00130CAD">
        <w:rPr>
          <w:rFonts w:ascii="Times New Roman" w:eastAsia="Times New Roman" w:hAnsi="Times New Roman" w:cs="Times New Roman"/>
          <w:color w:val="000000"/>
          <w:sz w:val="20"/>
          <w:szCs w:val="20"/>
        </w:rPr>
        <w:t xml:space="preserve">Mat </w:t>
      </w:r>
      <w:r w:rsidRPr="00130CAD">
        <w:rPr>
          <w:rFonts w:ascii="Times New Roman" w:eastAsia="Times New Roman" w:hAnsi="Times New Roman" w:cs="Times New Roman"/>
          <w:color w:val="000000"/>
          <w:sz w:val="20"/>
          <w:szCs w:val="20"/>
        </w:rPr>
        <w:t>Pilates Exercise</w:t>
      </w:r>
      <w:r w:rsidR="001F3453" w:rsidRPr="00130CAD">
        <w:rPr>
          <w:rFonts w:ascii="Times New Roman" w:eastAsia="Times New Roman" w:hAnsi="Times New Roman" w:cs="Times New Roman"/>
          <w:color w:val="000000"/>
          <w:sz w:val="20"/>
          <w:szCs w:val="20"/>
          <w:lang w:val="id-ID"/>
        </w:rPr>
        <w:t>. T</w:t>
      </w:r>
      <w:r w:rsidR="001F3453" w:rsidRPr="00130CAD">
        <w:rPr>
          <w:rFonts w:ascii="Times New Roman" w:eastAsia="Times New Roman" w:hAnsi="Times New Roman" w:cs="Times New Roman"/>
          <w:color w:val="000000"/>
          <w:sz w:val="20"/>
          <w:szCs w:val="20"/>
        </w:rPr>
        <w:t>he peak expiratory flow rate at the pretest between the 2 groups was no significant differences (p=</w:t>
      </w:r>
      <w:r w:rsidR="001F3453" w:rsidRPr="00130CAD">
        <w:rPr>
          <w:rFonts w:ascii="Times New Roman" w:hAnsi="Times New Roman" w:cs="Times New Roman"/>
          <w:sz w:val="20"/>
          <w:szCs w:val="20"/>
        </w:rPr>
        <w:t>0,841</w:t>
      </w:r>
      <w:r w:rsidR="001F3453" w:rsidRPr="00130CAD">
        <w:rPr>
          <w:rFonts w:ascii="Times New Roman" w:eastAsia="Times New Roman" w:hAnsi="Times New Roman" w:cs="Times New Roman"/>
          <w:color w:val="000000"/>
          <w:sz w:val="20"/>
          <w:szCs w:val="20"/>
        </w:rPr>
        <w:t>)</w:t>
      </w:r>
      <w:r w:rsidRPr="00130CAD">
        <w:rPr>
          <w:rFonts w:ascii="Times New Roman" w:eastAsia="Times New Roman" w:hAnsi="Times New Roman" w:cs="Times New Roman"/>
          <w:color w:val="000000"/>
          <w:sz w:val="20"/>
          <w:szCs w:val="20"/>
        </w:rPr>
        <w:t xml:space="preserve">. The posttest peak expiratory flow rate of </w:t>
      </w:r>
      <w:r w:rsidR="002367C0" w:rsidRPr="00130CAD">
        <w:rPr>
          <w:rFonts w:ascii="Times New Roman" w:eastAsia="Times New Roman" w:hAnsi="Times New Roman" w:cs="Times New Roman"/>
          <w:color w:val="000000"/>
          <w:sz w:val="20"/>
          <w:szCs w:val="20"/>
        </w:rPr>
        <w:t xml:space="preserve">Mat </w:t>
      </w:r>
      <w:r w:rsidRPr="00130CAD">
        <w:rPr>
          <w:rFonts w:ascii="Times New Roman" w:eastAsia="Times New Roman" w:hAnsi="Times New Roman" w:cs="Times New Roman"/>
          <w:color w:val="000000"/>
          <w:sz w:val="20"/>
          <w:szCs w:val="20"/>
        </w:rPr>
        <w:t>Pilates exercise group (</w:t>
      </w:r>
      <w:r w:rsidRPr="00130CAD">
        <w:rPr>
          <w:rFonts w:ascii="Times New Roman" w:hAnsi="Times New Roman" w:cs="Times New Roman"/>
          <w:sz w:val="20"/>
          <w:szCs w:val="20"/>
        </w:rPr>
        <w:t>339</w:t>
      </w:r>
      <w:proofErr w:type="gramStart"/>
      <w:r w:rsidRPr="00130CAD">
        <w:rPr>
          <w:rFonts w:ascii="Times New Roman" w:hAnsi="Times New Roman" w:cs="Times New Roman"/>
          <w:sz w:val="20"/>
          <w:szCs w:val="20"/>
        </w:rPr>
        <w:t>,44</w:t>
      </w:r>
      <w:proofErr w:type="gramEnd"/>
      <w:r w:rsidRPr="00130CAD">
        <w:rPr>
          <w:rFonts w:ascii="Times New Roman" w:hAnsi="Times New Roman" w:cs="Times New Roman"/>
          <w:sz w:val="20"/>
          <w:szCs w:val="20"/>
        </w:rPr>
        <w:t xml:space="preserve"> ± 53,71</w:t>
      </w:r>
      <w:r w:rsidRPr="00130CAD">
        <w:rPr>
          <w:rFonts w:ascii="Times New Roman" w:eastAsia="Times New Roman" w:hAnsi="Times New Roman" w:cs="Times New Roman"/>
          <w:color w:val="000000"/>
          <w:sz w:val="20"/>
          <w:szCs w:val="20"/>
        </w:rPr>
        <w:t>) was significant (p=</w:t>
      </w:r>
      <w:r w:rsidRPr="00130CAD">
        <w:rPr>
          <w:rFonts w:ascii="Times New Roman" w:hAnsi="Times New Roman" w:cs="Times New Roman"/>
          <w:sz w:val="20"/>
          <w:szCs w:val="20"/>
        </w:rPr>
        <w:t>0,027</w:t>
      </w:r>
      <w:r w:rsidRPr="00130CAD">
        <w:rPr>
          <w:rFonts w:ascii="Times New Roman" w:eastAsia="Times New Roman" w:hAnsi="Times New Roman" w:cs="Times New Roman"/>
          <w:color w:val="000000"/>
          <w:sz w:val="20"/>
          <w:szCs w:val="20"/>
        </w:rPr>
        <w:t>) higher than the control group (</w:t>
      </w:r>
      <w:r w:rsidRPr="00130CAD">
        <w:rPr>
          <w:rFonts w:ascii="Times New Roman" w:hAnsi="Times New Roman" w:cs="Times New Roman"/>
          <w:sz w:val="20"/>
          <w:szCs w:val="20"/>
        </w:rPr>
        <w:t>294,26 ± 56,97</w:t>
      </w:r>
      <w:r w:rsidR="001F3453" w:rsidRPr="00130CAD">
        <w:rPr>
          <w:rFonts w:ascii="Times New Roman" w:eastAsia="Times New Roman" w:hAnsi="Times New Roman" w:cs="Times New Roman"/>
          <w:color w:val="000000"/>
          <w:sz w:val="20"/>
          <w:szCs w:val="20"/>
        </w:rPr>
        <w:t xml:space="preserve">). </w:t>
      </w:r>
      <w:r w:rsidR="001F3453" w:rsidRPr="00130CAD">
        <w:rPr>
          <w:rFonts w:ascii="Times New Roman" w:eastAsia="Times New Roman" w:hAnsi="Times New Roman" w:cs="Times New Roman"/>
          <w:color w:val="000000"/>
          <w:sz w:val="20"/>
          <w:szCs w:val="20"/>
          <w:lang w:val="id-ID"/>
        </w:rPr>
        <w:t xml:space="preserve">The increase of PERF on </w:t>
      </w:r>
      <w:r w:rsidR="002367C0" w:rsidRPr="00130CAD">
        <w:rPr>
          <w:rFonts w:ascii="Times New Roman" w:eastAsia="Times New Roman" w:hAnsi="Times New Roman" w:cs="Times New Roman"/>
          <w:color w:val="000000"/>
          <w:sz w:val="20"/>
          <w:szCs w:val="20"/>
          <w:lang w:val="id-ID"/>
        </w:rPr>
        <w:t xml:space="preserve">Mat </w:t>
      </w:r>
      <w:r w:rsidR="001F3453" w:rsidRPr="00130CAD">
        <w:rPr>
          <w:rFonts w:ascii="Times New Roman" w:eastAsia="Times New Roman" w:hAnsi="Times New Roman" w:cs="Times New Roman"/>
          <w:color w:val="000000"/>
          <w:sz w:val="20"/>
          <w:szCs w:val="20"/>
          <w:lang w:val="id-ID"/>
        </w:rPr>
        <w:t>Pilates exercise group (</w:t>
      </w:r>
      <w:r w:rsidR="001F3453" w:rsidRPr="00130CAD">
        <w:rPr>
          <w:rFonts w:ascii="Times New Roman" w:hAnsi="Times New Roman" w:cs="Times New Roman"/>
          <w:sz w:val="20"/>
          <w:szCs w:val="20"/>
        </w:rPr>
        <w:t>45,00 ± 37,27</w:t>
      </w:r>
      <w:r w:rsidR="001F3453" w:rsidRPr="00130CAD">
        <w:rPr>
          <w:rFonts w:ascii="Times New Roman" w:hAnsi="Times New Roman" w:cs="Times New Roman"/>
          <w:sz w:val="20"/>
          <w:szCs w:val="20"/>
          <w:lang w:val="id-ID"/>
        </w:rPr>
        <w:t xml:space="preserve">) </w:t>
      </w:r>
      <w:r w:rsidR="001F3453" w:rsidRPr="00130CAD">
        <w:rPr>
          <w:rFonts w:ascii="Times New Roman" w:eastAsia="Times New Roman" w:hAnsi="Times New Roman" w:cs="Times New Roman"/>
          <w:color w:val="000000"/>
          <w:sz w:val="20"/>
          <w:szCs w:val="20"/>
          <w:lang w:val="id-ID"/>
        </w:rPr>
        <w:t xml:space="preserve"> is higher significantly </w:t>
      </w:r>
      <w:r w:rsidR="00FF08A9" w:rsidRPr="00130CAD">
        <w:rPr>
          <w:rFonts w:ascii="Times New Roman" w:eastAsia="Times New Roman" w:hAnsi="Times New Roman" w:cs="Times New Roman"/>
          <w:sz w:val="20"/>
          <w:szCs w:val="20"/>
          <w:lang w:val="id-ID"/>
        </w:rPr>
        <w:t>(p=</w:t>
      </w:r>
      <w:r w:rsidR="00FF08A9" w:rsidRPr="00130CAD">
        <w:rPr>
          <w:rFonts w:ascii="Times New Roman" w:hAnsi="Times New Roman" w:cs="Times New Roman"/>
          <w:sz w:val="20"/>
          <w:szCs w:val="20"/>
        </w:rPr>
        <w:t>&lt;0,001</w:t>
      </w:r>
      <w:r w:rsidR="00FF08A9" w:rsidRPr="00130CAD">
        <w:rPr>
          <w:rFonts w:ascii="Times New Roman" w:eastAsia="Times New Roman" w:hAnsi="Times New Roman" w:cs="Times New Roman"/>
          <w:sz w:val="20"/>
          <w:szCs w:val="20"/>
          <w:lang w:val="id-ID"/>
        </w:rPr>
        <w:t xml:space="preserve">) </w:t>
      </w:r>
      <w:r w:rsidR="001F3453" w:rsidRPr="00130CAD">
        <w:rPr>
          <w:rFonts w:ascii="Times New Roman" w:eastAsia="Times New Roman" w:hAnsi="Times New Roman" w:cs="Times New Roman"/>
          <w:color w:val="000000"/>
          <w:sz w:val="20"/>
          <w:szCs w:val="20"/>
          <w:lang w:val="id-ID"/>
        </w:rPr>
        <w:t>tha</w:t>
      </w:r>
      <w:r w:rsidR="00FF08A9" w:rsidRPr="00130CAD">
        <w:rPr>
          <w:rFonts w:ascii="Times New Roman" w:eastAsia="Times New Roman" w:hAnsi="Times New Roman" w:cs="Times New Roman"/>
          <w:color w:val="000000"/>
          <w:sz w:val="20"/>
          <w:szCs w:val="20"/>
          <w:lang w:val="id-ID"/>
        </w:rPr>
        <w:t xml:space="preserve">n the increase on control group </w:t>
      </w:r>
      <w:r w:rsidR="00FF08A9" w:rsidRPr="00130CAD">
        <w:rPr>
          <w:rFonts w:ascii="Times New Roman" w:eastAsia="Times New Roman" w:hAnsi="Times New Roman" w:cs="Times New Roman"/>
          <w:sz w:val="20"/>
          <w:szCs w:val="20"/>
          <w:lang w:val="id-ID"/>
        </w:rPr>
        <w:t>(</w:t>
      </w:r>
      <w:r w:rsidR="00FF08A9" w:rsidRPr="00130CAD">
        <w:rPr>
          <w:rFonts w:ascii="Times New Roman" w:hAnsi="Times New Roman" w:cs="Times New Roman"/>
          <w:sz w:val="20"/>
          <w:szCs w:val="20"/>
        </w:rPr>
        <w:t>4,07 ± 14,98</w:t>
      </w:r>
      <w:r w:rsidR="00FF08A9" w:rsidRPr="00130CAD">
        <w:rPr>
          <w:rFonts w:ascii="Times New Roman" w:hAnsi="Times New Roman" w:cs="Times New Roman"/>
          <w:sz w:val="20"/>
          <w:szCs w:val="20"/>
          <w:lang w:val="id-ID"/>
        </w:rPr>
        <w:t>).</w:t>
      </w:r>
    </w:p>
    <w:p w:rsidR="002975F9" w:rsidRPr="00130CAD" w:rsidRDefault="002975F9" w:rsidP="00F23754">
      <w:pPr>
        <w:spacing w:after="0"/>
        <w:jc w:val="both"/>
        <w:rPr>
          <w:rFonts w:ascii="Times New Roman" w:eastAsia="Times New Roman" w:hAnsi="Times New Roman" w:cs="Times New Roman"/>
          <w:color w:val="000000"/>
          <w:sz w:val="20"/>
          <w:szCs w:val="20"/>
        </w:rPr>
      </w:pPr>
      <w:r w:rsidRPr="00130CAD">
        <w:rPr>
          <w:rFonts w:ascii="Times New Roman" w:eastAsia="Times New Roman" w:hAnsi="Times New Roman" w:cs="Times New Roman"/>
          <w:b/>
          <w:color w:val="000000"/>
          <w:sz w:val="20"/>
          <w:szCs w:val="20"/>
        </w:rPr>
        <w:t>Conclusion:</w:t>
      </w:r>
      <w:r w:rsidRPr="00130CAD">
        <w:rPr>
          <w:rFonts w:ascii="Times New Roman" w:eastAsia="Times New Roman" w:hAnsi="Times New Roman" w:cs="Times New Roman"/>
          <w:color w:val="000000"/>
          <w:sz w:val="20"/>
          <w:szCs w:val="20"/>
        </w:rPr>
        <w:t xml:space="preserve"> </w:t>
      </w:r>
      <w:r w:rsidR="002367C0" w:rsidRPr="00130CAD">
        <w:rPr>
          <w:rFonts w:ascii="Times New Roman" w:eastAsia="Times New Roman" w:hAnsi="Times New Roman" w:cs="Times New Roman"/>
          <w:color w:val="000000"/>
          <w:sz w:val="20"/>
          <w:szCs w:val="20"/>
        </w:rPr>
        <w:t xml:space="preserve">Mat </w:t>
      </w:r>
      <w:r w:rsidRPr="00130CAD">
        <w:rPr>
          <w:rFonts w:ascii="Times New Roman" w:eastAsia="Times New Roman" w:hAnsi="Times New Roman" w:cs="Times New Roman"/>
          <w:color w:val="000000"/>
          <w:sz w:val="20"/>
          <w:szCs w:val="20"/>
        </w:rPr>
        <w:t xml:space="preserve">Pilates exercise </w:t>
      </w:r>
      <w:r w:rsidR="001F3453" w:rsidRPr="00130CAD">
        <w:rPr>
          <w:rFonts w:ascii="Times New Roman" w:eastAsia="Times New Roman" w:hAnsi="Times New Roman" w:cs="Times New Roman"/>
          <w:color w:val="000000"/>
          <w:sz w:val="20"/>
          <w:szCs w:val="20"/>
          <w:lang w:val="id-ID"/>
        </w:rPr>
        <w:t>can increase</w:t>
      </w:r>
      <w:r w:rsidRPr="00130CAD">
        <w:rPr>
          <w:rFonts w:ascii="Times New Roman" w:eastAsia="Times New Roman" w:hAnsi="Times New Roman" w:cs="Times New Roman"/>
          <w:color w:val="000000"/>
          <w:sz w:val="20"/>
          <w:szCs w:val="20"/>
        </w:rPr>
        <w:t xml:space="preserve"> peak expiratory flow rate</w:t>
      </w:r>
      <w:r w:rsidR="002367C0" w:rsidRPr="00130CAD">
        <w:rPr>
          <w:rFonts w:ascii="Times New Roman" w:eastAsia="Times New Roman" w:hAnsi="Times New Roman" w:cs="Times New Roman"/>
          <w:color w:val="000000"/>
          <w:sz w:val="20"/>
          <w:szCs w:val="20"/>
          <w:lang w:val="id-ID"/>
        </w:rPr>
        <w:t xml:space="preserve"> in young adult with obesity</w:t>
      </w:r>
      <w:r w:rsidRPr="00130CAD">
        <w:rPr>
          <w:rFonts w:ascii="Times New Roman" w:eastAsia="Times New Roman" w:hAnsi="Times New Roman" w:cs="Times New Roman"/>
          <w:color w:val="000000"/>
          <w:sz w:val="20"/>
          <w:szCs w:val="20"/>
        </w:rPr>
        <w:t>.</w:t>
      </w:r>
    </w:p>
    <w:p w:rsidR="00F23754" w:rsidRPr="00130CAD" w:rsidRDefault="00F23754" w:rsidP="00F23754">
      <w:pPr>
        <w:spacing w:after="0"/>
        <w:jc w:val="both"/>
        <w:rPr>
          <w:rFonts w:ascii="Times New Roman" w:eastAsia="Times New Roman" w:hAnsi="Times New Roman" w:cs="Times New Roman"/>
          <w:color w:val="000000"/>
          <w:sz w:val="20"/>
          <w:szCs w:val="20"/>
        </w:rPr>
      </w:pPr>
    </w:p>
    <w:p w:rsidR="00F23754" w:rsidRDefault="002975F9" w:rsidP="00F23754">
      <w:pPr>
        <w:rPr>
          <w:rFonts w:ascii="Times New Roman" w:hAnsi="Times New Roman" w:cs="Times New Roman"/>
          <w:b/>
          <w:sz w:val="20"/>
          <w:szCs w:val="20"/>
          <w:lang w:val="id-ID"/>
        </w:rPr>
      </w:pPr>
      <w:r w:rsidRPr="00130CAD">
        <w:rPr>
          <w:rFonts w:ascii="Times New Roman" w:eastAsia="Times New Roman" w:hAnsi="Times New Roman" w:cs="Times New Roman"/>
          <w:b/>
          <w:color w:val="000000"/>
          <w:sz w:val="20"/>
          <w:szCs w:val="20"/>
        </w:rPr>
        <w:t>Keywords:</w:t>
      </w:r>
      <w:r w:rsidR="00F23754" w:rsidRPr="00130CAD">
        <w:rPr>
          <w:rFonts w:ascii="Times New Roman" w:eastAsia="Times New Roman" w:hAnsi="Times New Roman" w:cs="Times New Roman"/>
          <w:color w:val="000000"/>
          <w:sz w:val="20"/>
          <w:szCs w:val="20"/>
        </w:rPr>
        <w:t xml:space="preserve"> </w:t>
      </w:r>
      <w:r w:rsidR="00F23754" w:rsidRPr="00130CAD">
        <w:rPr>
          <w:rFonts w:ascii="Times New Roman" w:eastAsia="Times New Roman" w:hAnsi="Times New Roman" w:cs="Times New Roman"/>
          <w:color w:val="000000"/>
          <w:sz w:val="20"/>
          <w:szCs w:val="20"/>
          <w:lang w:val="id-ID"/>
        </w:rPr>
        <w:t xml:space="preserve">Mat </w:t>
      </w:r>
      <w:proofErr w:type="gramStart"/>
      <w:r w:rsidR="00F23754" w:rsidRPr="00130CAD">
        <w:rPr>
          <w:rFonts w:ascii="Times New Roman" w:eastAsia="Times New Roman" w:hAnsi="Times New Roman" w:cs="Times New Roman"/>
          <w:color w:val="000000"/>
          <w:sz w:val="20"/>
          <w:szCs w:val="20"/>
          <w:lang w:val="id-ID"/>
        </w:rPr>
        <w:t>pilates</w:t>
      </w:r>
      <w:proofErr w:type="gramEnd"/>
      <w:r w:rsidR="00F23754" w:rsidRPr="00130CAD">
        <w:rPr>
          <w:rFonts w:ascii="Times New Roman" w:eastAsia="Times New Roman" w:hAnsi="Times New Roman" w:cs="Times New Roman"/>
          <w:color w:val="000000"/>
          <w:sz w:val="20"/>
          <w:szCs w:val="20"/>
        </w:rPr>
        <w:t xml:space="preserve"> exercise</w:t>
      </w:r>
      <w:r w:rsidR="00F23754" w:rsidRPr="00130CAD">
        <w:rPr>
          <w:rFonts w:ascii="Times New Roman" w:eastAsia="Times New Roman" w:hAnsi="Times New Roman" w:cs="Times New Roman"/>
          <w:color w:val="000000"/>
          <w:sz w:val="20"/>
          <w:szCs w:val="20"/>
          <w:lang w:val="id-ID"/>
        </w:rPr>
        <w:t>, O</w:t>
      </w:r>
      <w:r w:rsidRPr="00130CAD">
        <w:rPr>
          <w:rFonts w:ascii="Times New Roman" w:eastAsia="Times New Roman" w:hAnsi="Times New Roman" w:cs="Times New Roman"/>
          <w:color w:val="000000"/>
          <w:sz w:val="20"/>
          <w:szCs w:val="20"/>
        </w:rPr>
        <w:t>besity,</w:t>
      </w:r>
      <w:r w:rsidRPr="00130CAD">
        <w:rPr>
          <w:rFonts w:ascii="Times New Roman" w:eastAsia="Times New Roman" w:hAnsi="Times New Roman" w:cs="Times New Roman"/>
          <w:b/>
          <w:color w:val="000000"/>
          <w:sz w:val="20"/>
          <w:szCs w:val="20"/>
        </w:rPr>
        <w:t xml:space="preserve"> </w:t>
      </w:r>
      <w:r w:rsidR="00F23754" w:rsidRPr="00130CAD">
        <w:rPr>
          <w:rFonts w:ascii="Times New Roman" w:eastAsia="Times New Roman" w:hAnsi="Times New Roman" w:cs="Times New Roman"/>
          <w:color w:val="000000"/>
          <w:sz w:val="20"/>
          <w:szCs w:val="20"/>
          <w:lang w:val="id-ID"/>
        </w:rPr>
        <w:t>P</w:t>
      </w:r>
      <w:r w:rsidR="00F23754" w:rsidRPr="00130CAD">
        <w:rPr>
          <w:rFonts w:ascii="Times New Roman" w:eastAsia="Times New Roman" w:hAnsi="Times New Roman" w:cs="Times New Roman"/>
          <w:color w:val="000000"/>
          <w:sz w:val="20"/>
          <w:szCs w:val="20"/>
        </w:rPr>
        <w:t xml:space="preserve">eak expiratory flow rate, </w:t>
      </w:r>
      <w:r w:rsidR="00F23754" w:rsidRPr="00130CAD">
        <w:rPr>
          <w:rFonts w:ascii="Times New Roman" w:eastAsia="Times New Roman" w:hAnsi="Times New Roman" w:cs="Times New Roman"/>
          <w:color w:val="000000"/>
          <w:sz w:val="20"/>
          <w:szCs w:val="20"/>
          <w:lang w:val="id-ID"/>
        </w:rPr>
        <w:t>P</w:t>
      </w:r>
      <w:r w:rsidR="00F23754" w:rsidRPr="00130CAD">
        <w:rPr>
          <w:rFonts w:ascii="Times New Roman" w:eastAsia="Times New Roman" w:hAnsi="Times New Roman" w:cs="Times New Roman"/>
          <w:color w:val="000000"/>
          <w:sz w:val="20"/>
          <w:szCs w:val="20"/>
        </w:rPr>
        <w:t>eak flow meter</w:t>
      </w:r>
      <w:r w:rsidR="00F23754" w:rsidRPr="00130CAD">
        <w:rPr>
          <w:rFonts w:ascii="Times New Roman" w:eastAsia="Times New Roman" w:hAnsi="Times New Roman" w:cs="Times New Roman"/>
          <w:color w:val="000000"/>
          <w:sz w:val="20"/>
          <w:szCs w:val="20"/>
          <w:lang w:val="id-ID"/>
        </w:rPr>
        <w:t>, Young adult</w:t>
      </w:r>
      <w:r w:rsidR="00130CAD">
        <w:rPr>
          <w:rFonts w:ascii="Times New Roman" w:hAnsi="Times New Roman" w:cs="Times New Roman"/>
          <w:b/>
          <w:sz w:val="20"/>
          <w:szCs w:val="20"/>
          <w:lang w:val="id-ID"/>
        </w:rPr>
        <w:t>.</w:t>
      </w:r>
    </w:p>
    <w:p w:rsidR="00F23754" w:rsidRDefault="00F23754" w:rsidP="00F23754">
      <w:pPr>
        <w:rPr>
          <w:rFonts w:ascii="Times New Roman" w:hAnsi="Times New Roman" w:cs="Times New Roman"/>
          <w:b/>
          <w:sz w:val="20"/>
          <w:szCs w:val="20"/>
          <w:lang w:val="id-ID"/>
        </w:rPr>
      </w:pPr>
    </w:p>
    <w:p w:rsidR="00130CAD" w:rsidRDefault="00130CAD" w:rsidP="00F23754">
      <w:pPr>
        <w:spacing w:line="360" w:lineRule="auto"/>
        <w:rPr>
          <w:rFonts w:ascii="Times New Roman" w:hAnsi="Times New Roman" w:cs="Times New Roman"/>
          <w:b/>
          <w:sz w:val="20"/>
          <w:szCs w:val="20"/>
          <w:lang w:val="id-ID"/>
        </w:rPr>
        <w:sectPr w:rsidR="00130CAD" w:rsidSect="00130CAD">
          <w:footerReference w:type="default" r:id="rId8"/>
          <w:pgSz w:w="11907" w:h="16839" w:code="9"/>
          <w:pgMar w:top="1440" w:right="1077" w:bottom="1440" w:left="1077" w:header="850" w:footer="992" w:gutter="0"/>
          <w:cols w:space="720"/>
          <w:docGrid w:linePitch="360"/>
        </w:sectPr>
      </w:pPr>
    </w:p>
    <w:p w:rsidR="00F23754" w:rsidRPr="00F23754" w:rsidRDefault="00F23754" w:rsidP="008A5AEF">
      <w:pPr>
        <w:spacing w:line="360" w:lineRule="auto"/>
        <w:rPr>
          <w:rFonts w:ascii="Times New Roman" w:hAnsi="Times New Roman" w:cs="Times New Roman"/>
          <w:b/>
          <w:lang w:val="id-ID"/>
        </w:rPr>
      </w:pPr>
      <w:bookmarkStart w:id="2" w:name="_GoBack"/>
      <w:bookmarkEnd w:id="2"/>
      <w:r w:rsidRPr="0081628B">
        <w:rPr>
          <w:rFonts w:ascii="Times New Roman" w:hAnsi="Times New Roman" w:cs="Times New Roman"/>
          <w:b/>
          <w:sz w:val="24"/>
          <w:lang w:val="id-ID"/>
        </w:rPr>
        <w:lastRenderedPageBreak/>
        <w:t>INTRODUCTION</w:t>
      </w:r>
      <w:r w:rsidRPr="00F23754">
        <w:rPr>
          <w:rFonts w:ascii="Times New Roman" w:hAnsi="Times New Roman" w:cs="Times New Roman"/>
          <w:b/>
          <w:lang w:val="id-ID"/>
        </w:rPr>
        <w:t xml:space="preserve"> </w:t>
      </w:r>
    </w:p>
    <w:p w:rsidR="002975F9" w:rsidRPr="00F23754" w:rsidRDefault="00265073" w:rsidP="008A5AEF">
      <w:pPr>
        <w:spacing w:after="0" w:line="360" w:lineRule="auto"/>
        <w:ind w:firstLine="284"/>
        <w:jc w:val="both"/>
        <w:rPr>
          <w:rFonts w:ascii="Times New Roman" w:hAnsi="Times New Roman" w:cs="Times New Roman"/>
          <w:vertAlign w:val="superscript"/>
        </w:rPr>
      </w:pPr>
      <w:r w:rsidRPr="00F23754">
        <w:rPr>
          <w:rFonts w:ascii="Times New Roman" w:hAnsi="Times New Roman" w:cs="Times New Roman"/>
        </w:rPr>
        <w:t>Obesity is a problem that keeps growing around the world. According World Health Organization (WHO) in 2016, more than 1.9 billion adults, 18 years and o</w:t>
      </w:r>
      <w:r w:rsidR="003504BF" w:rsidRPr="00F23754">
        <w:rPr>
          <w:rFonts w:ascii="Times New Roman" w:hAnsi="Times New Roman" w:cs="Times New Roman"/>
        </w:rPr>
        <w:t>lder</w:t>
      </w:r>
      <w:r w:rsidRPr="00F23754">
        <w:rPr>
          <w:rFonts w:ascii="Times New Roman" w:hAnsi="Times New Roman" w:cs="Times New Roman"/>
        </w:rPr>
        <w:t>, were overweight and around 650 million people were obese.</w:t>
      </w:r>
      <w:r w:rsidRPr="00F23754">
        <w:rPr>
          <w:rFonts w:ascii="Times New Roman" w:hAnsi="Times New Roman" w:cs="Times New Roman"/>
          <w:vertAlign w:val="superscript"/>
        </w:rPr>
        <w:t>1</w:t>
      </w:r>
      <w:r w:rsidRPr="00F23754">
        <w:rPr>
          <w:rFonts w:ascii="Times New Roman" w:hAnsi="Times New Roman" w:cs="Times New Roman"/>
        </w:rPr>
        <w:t xml:space="preserve"> Based on these data, it </w:t>
      </w:r>
      <w:r w:rsidRPr="00F23754">
        <w:rPr>
          <w:rFonts w:ascii="Times New Roman" w:hAnsi="Times New Roman" w:cs="Times New Roman"/>
        </w:rPr>
        <w:lastRenderedPageBreak/>
        <w:t xml:space="preserve">can be estimated that </w:t>
      </w:r>
      <w:r w:rsidR="003504BF" w:rsidRPr="00F23754">
        <w:rPr>
          <w:rFonts w:ascii="Times New Roman" w:hAnsi="Times New Roman" w:cs="Times New Roman"/>
        </w:rPr>
        <w:t>by 2030 57.8% of adults around the world will have obesity. This makes obesity can be considered as world’s epidemic case now.</w:t>
      </w:r>
      <w:r w:rsidR="003504BF" w:rsidRPr="00F23754">
        <w:rPr>
          <w:rFonts w:ascii="Times New Roman" w:hAnsi="Times New Roman" w:cs="Times New Roman"/>
          <w:vertAlign w:val="superscript"/>
        </w:rPr>
        <w:t>2</w:t>
      </w:r>
    </w:p>
    <w:p w:rsidR="002975F9" w:rsidRPr="00F23754" w:rsidRDefault="003504BF" w:rsidP="00F23754">
      <w:pPr>
        <w:spacing w:after="0" w:line="360" w:lineRule="auto"/>
        <w:ind w:firstLine="284"/>
        <w:jc w:val="both"/>
        <w:rPr>
          <w:rFonts w:ascii="Times New Roman" w:hAnsi="Times New Roman" w:cs="Times New Roman"/>
        </w:rPr>
      </w:pPr>
      <w:r w:rsidRPr="00F23754">
        <w:rPr>
          <w:rFonts w:ascii="Times New Roman" w:hAnsi="Times New Roman" w:cs="Times New Roman"/>
        </w:rPr>
        <w:t xml:space="preserve"> Indonesia Basic Health Research (Riskesdas) data from 2007 to 2018 </w:t>
      </w:r>
      <w:r w:rsidR="00885DC1" w:rsidRPr="00F23754">
        <w:rPr>
          <w:rFonts w:ascii="Times New Roman" w:hAnsi="Times New Roman" w:cs="Times New Roman"/>
        </w:rPr>
        <w:t>showed that the number of obesity sufferers over 18 years old ha</w:t>
      </w:r>
      <w:r w:rsidR="006024CA" w:rsidRPr="00F23754">
        <w:rPr>
          <w:rFonts w:ascii="Times New Roman" w:hAnsi="Times New Roman" w:cs="Times New Roman"/>
        </w:rPr>
        <w:t xml:space="preserve">s risen </w:t>
      </w:r>
      <w:r w:rsidR="006024CA" w:rsidRPr="00F23754">
        <w:rPr>
          <w:rFonts w:ascii="Times New Roman" w:hAnsi="Times New Roman" w:cs="Times New Roman"/>
        </w:rPr>
        <w:lastRenderedPageBreak/>
        <w:t xml:space="preserve">significantly from 10.5% in 2007, </w:t>
      </w:r>
      <w:r w:rsidRPr="00F23754">
        <w:rPr>
          <w:rFonts w:ascii="Times New Roman" w:hAnsi="Times New Roman" w:cs="Times New Roman"/>
        </w:rPr>
        <w:t>1</w:t>
      </w:r>
      <w:r w:rsidR="006024CA" w:rsidRPr="00F23754">
        <w:rPr>
          <w:rFonts w:ascii="Times New Roman" w:hAnsi="Times New Roman" w:cs="Times New Roman"/>
        </w:rPr>
        <w:t xml:space="preserve">4.8% in 2013, and 21.8% in </w:t>
      </w:r>
      <w:r w:rsidRPr="00F23754">
        <w:rPr>
          <w:rFonts w:ascii="Times New Roman" w:hAnsi="Times New Roman" w:cs="Times New Roman"/>
        </w:rPr>
        <w:t>2018.</w:t>
      </w:r>
      <w:r w:rsidRPr="00F23754">
        <w:rPr>
          <w:rFonts w:ascii="Times New Roman" w:hAnsi="Times New Roman" w:cs="Times New Roman"/>
          <w:vertAlign w:val="superscript"/>
        </w:rPr>
        <w:t>1,3</w:t>
      </w:r>
      <w:r w:rsidRPr="00F23754">
        <w:rPr>
          <w:rFonts w:ascii="Times New Roman" w:hAnsi="Times New Roman" w:cs="Times New Roman"/>
        </w:rPr>
        <w:t xml:space="preserve"> Obesity is a condition in which fat accumulates excessively </w:t>
      </w:r>
      <w:r w:rsidR="00A906F5" w:rsidRPr="00F23754">
        <w:rPr>
          <w:rFonts w:ascii="Times New Roman" w:hAnsi="Times New Roman" w:cs="Times New Roman"/>
        </w:rPr>
        <w:t>with</w:t>
      </w:r>
      <w:r w:rsidRPr="00F23754">
        <w:rPr>
          <w:rFonts w:ascii="Times New Roman" w:hAnsi="Times New Roman" w:cs="Times New Roman"/>
        </w:rPr>
        <w:t xml:space="preserve">in the body </w:t>
      </w:r>
      <w:r w:rsidR="00A906F5" w:rsidRPr="00F23754">
        <w:rPr>
          <w:rFonts w:ascii="Times New Roman" w:hAnsi="Times New Roman" w:cs="Times New Roman"/>
        </w:rPr>
        <w:t xml:space="preserve">Body Mass Index (BMI) as the indicator </w:t>
      </w:r>
      <w:r w:rsidRPr="00F23754">
        <w:rPr>
          <w:rFonts w:ascii="Times New Roman" w:hAnsi="Times New Roman" w:cs="Times New Roman"/>
        </w:rPr>
        <w:t>reaching 25 kg / m2 or more according to Asia Pacific standards, 27 kg / m2 or more according to the standards of the Indonesian Ministry of Health, 30 kg / m2 or more according to WHO.</w:t>
      </w:r>
      <w:r w:rsidRPr="00F23754">
        <w:rPr>
          <w:rFonts w:ascii="Times New Roman" w:hAnsi="Times New Roman" w:cs="Times New Roman"/>
          <w:vertAlign w:val="superscript"/>
        </w:rPr>
        <w:t>3,4</w:t>
      </w:r>
    </w:p>
    <w:p w:rsidR="00363FDD" w:rsidRPr="00F23754" w:rsidRDefault="006024CA" w:rsidP="00F23754">
      <w:pPr>
        <w:spacing w:after="0" w:line="360" w:lineRule="auto"/>
        <w:ind w:firstLine="284"/>
        <w:jc w:val="both"/>
        <w:rPr>
          <w:rFonts w:ascii="Times New Roman" w:hAnsi="Times New Roman" w:cs="Times New Roman"/>
        </w:rPr>
      </w:pPr>
      <w:r w:rsidRPr="00F23754">
        <w:rPr>
          <w:rFonts w:ascii="Times New Roman" w:hAnsi="Times New Roman" w:cs="Times New Roman"/>
        </w:rPr>
        <w:t xml:space="preserve">Obesity is a condition that must be treated as best as possible because it can be a risk factor for various diseases. These </w:t>
      </w:r>
      <w:r w:rsidR="00A906F5" w:rsidRPr="00F23754">
        <w:rPr>
          <w:rFonts w:ascii="Times New Roman" w:hAnsi="Times New Roman" w:cs="Times New Roman"/>
        </w:rPr>
        <w:t>diseases can affect someone’s life quality, even resulted in</w:t>
      </w:r>
      <w:r w:rsidRPr="00F23754">
        <w:rPr>
          <w:rFonts w:ascii="Times New Roman" w:hAnsi="Times New Roman" w:cs="Times New Roman"/>
        </w:rPr>
        <w:t xml:space="preserve"> death.</w:t>
      </w:r>
      <w:r w:rsidRPr="00F23754">
        <w:rPr>
          <w:rFonts w:ascii="Times New Roman" w:hAnsi="Times New Roman" w:cs="Times New Roman"/>
          <w:vertAlign w:val="superscript"/>
        </w:rPr>
        <w:t>5</w:t>
      </w:r>
      <w:r w:rsidRPr="00F23754">
        <w:rPr>
          <w:rFonts w:ascii="Times New Roman" w:hAnsi="Times New Roman" w:cs="Times New Roman"/>
        </w:rPr>
        <w:t xml:space="preserve"> </w:t>
      </w:r>
      <w:r w:rsidR="00363FDD" w:rsidRPr="00F23754">
        <w:rPr>
          <w:rFonts w:ascii="Times New Roman" w:hAnsi="Times New Roman" w:cs="Times New Roman"/>
        </w:rPr>
        <w:t>Moreover,</w:t>
      </w:r>
      <w:r w:rsidR="00A906F5" w:rsidRPr="00F23754">
        <w:rPr>
          <w:rFonts w:ascii="Times New Roman" w:hAnsi="Times New Roman" w:cs="Times New Roman"/>
        </w:rPr>
        <w:t xml:space="preserve"> for young adults who should be able to do</w:t>
      </w:r>
      <w:r w:rsidRPr="00F23754">
        <w:rPr>
          <w:rFonts w:ascii="Times New Roman" w:hAnsi="Times New Roman" w:cs="Times New Roman"/>
        </w:rPr>
        <w:t xml:space="preserve"> </w:t>
      </w:r>
      <w:r w:rsidR="00A906F5" w:rsidRPr="00F23754">
        <w:rPr>
          <w:rFonts w:ascii="Times New Roman" w:hAnsi="Times New Roman" w:cs="Times New Roman"/>
        </w:rPr>
        <w:t xml:space="preserve">their </w:t>
      </w:r>
      <w:r w:rsidRPr="00F23754">
        <w:rPr>
          <w:rFonts w:ascii="Times New Roman" w:hAnsi="Times New Roman" w:cs="Times New Roman"/>
        </w:rPr>
        <w:t>activities optimally and productively, obesity can be a</w:t>
      </w:r>
      <w:r w:rsidR="00363FDD" w:rsidRPr="00F23754">
        <w:rPr>
          <w:rFonts w:ascii="Times New Roman" w:hAnsi="Times New Roman" w:cs="Times New Roman"/>
        </w:rPr>
        <w:t xml:space="preserve"> big problem.</w:t>
      </w:r>
      <w:r w:rsidRPr="00F23754">
        <w:rPr>
          <w:rFonts w:ascii="Times New Roman" w:hAnsi="Times New Roman" w:cs="Times New Roman"/>
        </w:rPr>
        <w:t xml:space="preserve"> </w:t>
      </w:r>
    </w:p>
    <w:p w:rsidR="002975F9" w:rsidRPr="00F23754" w:rsidRDefault="00AC2BF4" w:rsidP="00F23754">
      <w:pPr>
        <w:spacing w:after="0" w:line="360" w:lineRule="auto"/>
        <w:ind w:firstLine="284"/>
        <w:jc w:val="both"/>
        <w:rPr>
          <w:rFonts w:ascii="Times New Roman" w:hAnsi="Times New Roman" w:cs="Times New Roman"/>
        </w:rPr>
      </w:pPr>
      <w:r w:rsidRPr="00F23754">
        <w:rPr>
          <w:rFonts w:ascii="Times New Roman" w:hAnsi="Times New Roman" w:cs="Times New Roman"/>
        </w:rPr>
        <w:t>One of the problems that could arise is respiratory disorders</w:t>
      </w:r>
      <w:r w:rsidR="006024CA" w:rsidRPr="00F23754">
        <w:rPr>
          <w:rFonts w:ascii="Times New Roman" w:hAnsi="Times New Roman" w:cs="Times New Roman"/>
        </w:rPr>
        <w:t>.</w:t>
      </w:r>
      <w:r w:rsidR="006024CA" w:rsidRPr="00F23754">
        <w:rPr>
          <w:rFonts w:ascii="Times New Roman" w:hAnsi="Times New Roman" w:cs="Times New Roman"/>
          <w:vertAlign w:val="superscript"/>
        </w:rPr>
        <w:t>6</w:t>
      </w:r>
      <w:r w:rsidRPr="00F23754">
        <w:rPr>
          <w:rFonts w:ascii="Times New Roman" w:hAnsi="Times New Roman" w:cs="Times New Roman"/>
          <w:vertAlign w:val="superscript"/>
        </w:rPr>
        <w:t xml:space="preserve"> </w:t>
      </w:r>
      <w:r w:rsidR="006024CA" w:rsidRPr="00F23754">
        <w:rPr>
          <w:rFonts w:ascii="Times New Roman" w:hAnsi="Times New Roman" w:cs="Times New Roman"/>
        </w:rPr>
        <w:t>The</w:t>
      </w:r>
      <w:r w:rsidRPr="00F23754">
        <w:rPr>
          <w:rFonts w:ascii="Times New Roman" w:hAnsi="Times New Roman" w:cs="Times New Roman"/>
        </w:rPr>
        <w:t xml:space="preserve"> accumulation of the body’s fat</w:t>
      </w:r>
      <w:r w:rsidR="006024CA" w:rsidRPr="00F23754">
        <w:rPr>
          <w:rFonts w:ascii="Times New Roman" w:hAnsi="Times New Roman" w:cs="Times New Roman"/>
        </w:rPr>
        <w:t xml:space="preserve"> can affect </w:t>
      </w:r>
      <w:r w:rsidRPr="00F23754">
        <w:rPr>
          <w:rFonts w:ascii="Times New Roman" w:hAnsi="Times New Roman" w:cs="Times New Roman"/>
        </w:rPr>
        <w:t xml:space="preserve">the </w:t>
      </w:r>
      <w:r w:rsidR="006024CA" w:rsidRPr="00F23754">
        <w:rPr>
          <w:rFonts w:ascii="Times New Roman" w:hAnsi="Times New Roman" w:cs="Times New Roman"/>
        </w:rPr>
        <w:t>organ</w:t>
      </w:r>
      <w:r w:rsidRPr="00F23754">
        <w:rPr>
          <w:rFonts w:ascii="Times New Roman" w:hAnsi="Times New Roman" w:cs="Times New Roman"/>
        </w:rPr>
        <w:t>s’</w:t>
      </w:r>
      <w:r w:rsidR="006024CA" w:rsidRPr="00F23754">
        <w:rPr>
          <w:rFonts w:ascii="Times New Roman" w:hAnsi="Times New Roman" w:cs="Times New Roman"/>
        </w:rPr>
        <w:t xml:space="preserve"> function</w:t>
      </w:r>
      <w:r w:rsidRPr="00F23754">
        <w:rPr>
          <w:rFonts w:ascii="Times New Roman" w:hAnsi="Times New Roman" w:cs="Times New Roman"/>
        </w:rPr>
        <w:t>s</w:t>
      </w:r>
      <w:r w:rsidR="006024CA" w:rsidRPr="00F23754">
        <w:rPr>
          <w:rFonts w:ascii="Times New Roman" w:hAnsi="Times New Roman" w:cs="Times New Roman"/>
        </w:rPr>
        <w:t xml:space="preserve"> and </w:t>
      </w:r>
      <w:r w:rsidRPr="00F23754">
        <w:rPr>
          <w:rFonts w:ascii="Times New Roman" w:hAnsi="Times New Roman" w:cs="Times New Roman"/>
        </w:rPr>
        <w:t xml:space="preserve">breathing </w:t>
      </w:r>
      <w:r w:rsidR="006024CA" w:rsidRPr="00F23754">
        <w:rPr>
          <w:rFonts w:ascii="Times New Roman" w:hAnsi="Times New Roman" w:cs="Times New Roman"/>
        </w:rPr>
        <w:t xml:space="preserve">physiological processes </w:t>
      </w:r>
      <w:r w:rsidRPr="00F23754">
        <w:rPr>
          <w:rFonts w:ascii="Times New Roman" w:hAnsi="Times New Roman" w:cs="Times New Roman"/>
        </w:rPr>
        <w:t>that will</w:t>
      </w:r>
      <w:r w:rsidR="006024CA" w:rsidRPr="00F23754">
        <w:rPr>
          <w:rFonts w:ascii="Times New Roman" w:hAnsi="Times New Roman" w:cs="Times New Roman"/>
        </w:rPr>
        <w:t xml:space="preserve"> result in abnormalities of vario</w:t>
      </w:r>
      <w:r w:rsidRPr="00F23754">
        <w:rPr>
          <w:rFonts w:ascii="Times New Roman" w:hAnsi="Times New Roman" w:cs="Times New Roman"/>
        </w:rPr>
        <w:t>us lung function parameters.</w:t>
      </w:r>
      <w:r w:rsidR="006024CA" w:rsidRPr="00F23754">
        <w:rPr>
          <w:rFonts w:ascii="Times New Roman" w:hAnsi="Times New Roman" w:cs="Times New Roman"/>
          <w:vertAlign w:val="superscript"/>
        </w:rPr>
        <w:t>7</w:t>
      </w:r>
      <w:r w:rsidR="006024CA" w:rsidRPr="00F23754">
        <w:rPr>
          <w:rFonts w:ascii="Times New Roman" w:hAnsi="Times New Roman" w:cs="Times New Roman"/>
        </w:rPr>
        <w:t xml:space="preserve"> One parameter that can be used t</w:t>
      </w:r>
      <w:r w:rsidR="00033E6B" w:rsidRPr="00F23754">
        <w:rPr>
          <w:rFonts w:ascii="Times New Roman" w:hAnsi="Times New Roman" w:cs="Times New Roman"/>
        </w:rPr>
        <w:t>o measure lung function is the Peak Expiratory F</w:t>
      </w:r>
      <w:r w:rsidR="006024CA" w:rsidRPr="00F23754">
        <w:rPr>
          <w:rFonts w:ascii="Times New Roman" w:hAnsi="Times New Roman" w:cs="Times New Roman"/>
        </w:rPr>
        <w:t>low</w:t>
      </w:r>
      <w:r w:rsidR="00033E6B" w:rsidRPr="00F23754">
        <w:rPr>
          <w:rFonts w:ascii="Times New Roman" w:hAnsi="Times New Roman" w:cs="Times New Roman"/>
        </w:rPr>
        <w:t xml:space="preserve"> Rate</w:t>
      </w:r>
      <w:r w:rsidR="006024CA" w:rsidRPr="00F23754">
        <w:rPr>
          <w:rFonts w:ascii="Times New Roman" w:hAnsi="Times New Roman" w:cs="Times New Roman"/>
        </w:rPr>
        <w:t xml:space="preserve"> (</w:t>
      </w:r>
      <w:r w:rsidRPr="00F23754">
        <w:rPr>
          <w:rFonts w:ascii="Times New Roman" w:hAnsi="Times New Roman" w:cs="Times New Roman"/>
        </w:rPr>
        <w:t>PEF</w:t>
      </w:r>
      <w:r w:rsidR="00033E6B" w:rsidRPr="00F23754">
        <w:rPr>
          <w:rFonts w:ascii="Times New Roman" w:hAnsi="Times New Roman" w:cs="Times New Roman"/>
        </w:rPr>
        <w:t>R</w:t>
      </w:r>
      <w:r w:rsidR="006024CA" w:rsidRPr="00F23754">
        <w:rPr>
          <w:rFonts w:ascii="Times New Roman" w:hAnsi="Times New Roman" w:cs="Times New Roman"/>
        </w:rPr>
        <w:t xml:space="preserve">), which describes the maximum flow that can be achieved during </w:t>
      </w:r>
      <w:r w:rsidR="00F97EE7" w:rsidRPr="00F23754">
        <w:rPr>
          <w:rFonts w:ascii="Times New Roman" w:hAnsi="Times New Roman" w:cs="Times New Roman"/>
        </w:rPr>
        <w:t>lapse subsequent to taking a profound breath.</w:t>
      </w:r>
      <w:r w:rsidR="006024CA" w:rsidRPr="00F23754">
        <w:rPr>
          <w:rFonts w:ascii="Times New Roman" w:hAnsi="Times New Roman" w:cs="Times New Roman"/>
          <w:vertAlign w:val="superscript"/>
        </w:rPr>
        <w:t>8</w:t>
      </w:r>
      <w:r w:rsidR="006024CA" w:rsidRPr="00F23754">
        <w:rPr>
          <w:rFonts w:ascii="Times New Roman" w:hAnsi="Times New Roman" w:cs="Times New Roman"/>
        </w:rPr>
        <w:t xml:space="preserve"> Several studies have shown a </w:t>
      </w:r>
      <w:r w:rsidR="00033E6B" w:rsidRPr="00F23754">
        <w:rPr>
          <w:rFonts w:ascii="Times New Roman" w:hAnsi="Times New Roman" w:cs="Times New Roman"/>
        </w:rPr>
        <w:t>relationship between BMI and PEFR</w:t>
      </w:r>
      <w:r w:rsidR="006024CA" w:rsidRPr="00F23754">
        <w:rPr>
          <w:rFonts w:ascii="Times New Roman" w:hAnsi="Times New Roman" w:cs="Times New Roman"/>
        </w:rPr>
        <w:t xml:space="preserve"> values, that is, an increase in BMI is a</w:t>
      </w:r>
      <w:r w:rsidR="00033E6B" w:rsidRPr="00F23754">
        <w:rPr>
          <w:rFonts w:ascii="Times New Roman" w:hAnsi="Times New Roman" w:cs="Times New Roman"/>
        </w:rPr>
        <w:t>ssociated with a decrease in PEFR</w:t>
      </w:r>
      <w:r w:rsidR="006024CA" w:rsidRPr="00F23754">
        <w:rPr>
          <w:rFonts w:ascii="Times New Roman" w:hAnsi="Times New Roman" w:cs="Times New Roman"/>
        </w:rPr>
        <w:t>. So</w:t>
      </w:r>
      <w:r w:rsidR="00033E6B" w:rsidRPr="00F23754">
        <w:rPr>
          <w:rFonts w:ascii="Times New Roman" w:hAnsi="Times New Roman" w:cs="Times New Roman"/>
        </w:rPr>
        <w:t xml:space="preserve"> it is necessary to increase PEFR</w:t>
      </w:r>
      <w:r w:rsidR="006024CA" w:rsidRPr="00F23754">
        <w:rPr>
          <w:rFonts w:ascii="Times New Roman" w:hAnsi="Times New Roman" w:cs="Times New Roman"/>
        </w:rPr>
        <w:t xml:space="preserve"> in obese people to show optimal lung function. </w:t>
      </w:r>
      <w:r w:rsidR="006024CA" w:rsidRPr="00F23754">
        <w:rPr>
          <w:rFonts w:ascii="Times New Roman" w:hAnsi="Times New Roman" w:cs="Times New Roman"/>
          <w:vertAlign w:val="superscript"/>
        </w:rPr>
        <w:t>9-12</w:t>
      </w:r>
    </w:p>
    <w:p w:rsidR="002975F9" w:rsidRPr="00F23754" w:rsidRDefault="006024CA" w:rsidP="00F23754">
      <w:pPr>
        <w:spacing w:after="0" w:line="360" w:lineRule="auto"/>
        <w:ind w:firstLine="142"/>
        <w:jc w:val="both"/>
        <w:rPr>
          <w:rFonts w:ascii="Times New Roman" w:hAnsi="Times New Roman" w:cs="Times New Roman"/>
        </w:rPr>
      </w:pPr>
      <w:r w:rsidRPr="00F23754">
        <w:rPr>
          <w:rFonts w:ascii="Times New Roman" w:hAnsi="Times New Roman" w:cs="Times New Roman"/>
        </w:rPr>
        <w:t>Regular physical activity or exercise can be one solutio</w:t>
      </w:r>
      <w:r w:rsidR="00F97EE7" w:rsidRPr="00F23754">
        <w:rPr>
          <w:rFonts w:ascii="Times New Roman" w:hAnsi="Times New Roman" w:cs="Times New Roman"/>
        </w:rPr>
        <w:t>n to improve lung function, whilst</w:t>
      </w:r>
      <w:r w:rsidRPr="00F23754">
        <w:rPr>
          <w:rFonts w:ascii="Times New Roman" w:hAnsi="Times New Roman" w:cs="Times New Roman"/>
        </w:rPr>
        <w:t xml:space="preserve"> doing exercise</w:t>
      </w:r>
      <w:r w:rsidR="00F97EE7" w:rsidRPr="00F23754">
        <w:rPr>
          <w:rFonts w:ascii="Times New Roman" w:hAnsi="Times New Roman" w:cs="Times New Roman"/>
        </w:rPr>
        <w:t>s</w:t>
      </w:r>
      <w:r w:rsidRPr="00F23754">
        <w:rPr>
          <w:rFonts w:ascii="Times New Roman" w:hAnsi="Times New Roman" w:cs="Times New Roman"/>
        </w:rPr>
        <w:t>, the two main organs will work to meet oxygen needs,</w:t>
      </w:r>
      <w:r w:rsidR="00F97EE7" w:rsidRPr="00F23754">
        <w:rPr>
          <w:rFonts w:ascii="Times New Roman" w:hAnsi="Times New Roman" w:cs="Times New Roman"/>
        </w:rPr>
        <w:t xml:space="preserve"> one of which plays a vital</w:t>
      </w:r>
      <w:r w:rsidRPr="00F23754">
        <w:rPr>
          <w:rFonts w:ascii="Times New Roman" w:hAnsi="Times New Roman" w:cs="Times New Roman"/>
        </w:rPr>
        <w:t xml:space="preserve"> role is the lungs. In addition, physical activity or proper </w:t>
      </w:r>
      <w:r w:rsidRPr="00F23754">
        <w:rPr>
          <w:rFonts w:ascii="Times New Roman" w:hAnsi="Times New Roman" w:cs="Times New Roman"/>
        </w:rPr>
        <w:lastRenderedPageBreak/>
        <w:t>exercise can also train the respiratory muscles so that they can support lung</w:t>
      </w:r>
      <w:r w:rsidR="00F97EE7" w:rsidRPr="00F23754">
        <w:rPr>
          <w:rFonts w:ascii="Times New Roman" w:hAnsi="Times New Roman" w:cs="Times New Roman"/>
        </w:rPr>
        <w:t>s</w:t>
      </w:r>
      <w:r w:rsidRPr="00F23754">
        <w:rPr>
          <w:rFonts w:ascii="Times New Roman" w:hAnsi="Times New Roman" w:cs="Times New Roman"/>
        </w:rPr>
        <w:t xml:space="preserve"> function. </w:t>
      </w:r>
      <w:r w:rsidRPr="00F23754">
        <w:rPr>
          <w:rFonts w:ascii="Times New Roman" w:hAnsi="Times New Roman" w:cs="Times New Roman"/>
          <w:vertAlign w:val="superscript"/>
        </w:rPr>
        <w:t>13</w:t>
      </w:r>
      <w:r w:rsidRPr="00F23754">
        <w:rPr>
          <w:rFonts w:ascii="Times New Roman" w:hAnsi="Times New Roman" w:cs="Times New Roman"/>
        </w:rPr>
        <w:t xml:space="preserve"> One physical exercise routine that can be done easily and affordably is Mat Pilates.</w:t>
      </w:r>
    </w:p>
    <w:p w:rsidR="006024CA" w:rsidRPr="00F23754" w:rsidRDefault="006024CA" w:rsidP="00F23754">
      <w:pPr>
        <w:spacing w:after="0" w:line="360" w:lineRule="auto"/>
        <w:ind w:firstLine="284"/>
        <w:jc w:val="both"/>
        <w:rPr>
          <w:rFonts w:ascii="Times New Roman" w:eastAsia="Calibri" w:hAnsi="Times New Roman" w:cs="Times New Roman"/>
        </w:rPr>
      </w:pPr>
      <w:r w:rsidRPr="00F23754">
        <w:rPr>
          <w:rFonts w:ascii="Times New Roman" w:eastAsia="Calibri" w:hAnsi="Times New Roman" w:cs="Times New Roman"/>
        </w:rPr>
        <w:t xml:space="preserve">Mat Pilates exercise is a strengthening exercise in the core area between the </w:t>
      </w:r>
      <w:r w:rsidR="00A46353" w:rsidRPr="00F23754">
        <w:rPr>
          <w:rFonts w:ascii="Times New Roman" w:eastAsia="Calibri" w:hAnsi="Times New Roman" w:cs="Times New Roman"/>
        </w:rPr>
        <w:t>pelvic</w:t>
      </w:r>
      <w:r w:rsidR="00F97EE7" w:rsidRPr="00F23754">
        <w:rPr>
          <w:rFonts w:ascii="Times New Roman" w:eastAsia="Calibri" w:hAnsi="Times New Roman" w:cs="Times New Roman"/>
        </w:rPr>
        <w:t>, abdomen and back which expects to improve muscle’s streng</w:t>
      </w:r>
      <w:r w:rsidR="00F176CD" w:rsidRPr="00F23754">
        <w:rPr>
          <w:rFonts w:ascii="Times New Roman" w:eastAsia="Calibri" w:hAnsi="Times New Roman" w:cs="Times New Roman"/>
        </w:rPr>
        <w:t>th</w:t>
      </w:r>
      <w:r w:rsidR="00F97EE7" w:rsidRPr="00F23754">
        <w:rPr>
          <w:rFonts w:ascii="Times New Roman" w:eastAsia="Calibri" w:hAnsi="Times New Roman" w:cs="Times New Roman"/>
        </w:rPr>
        <w:t>, flexibility and endurance.</w:t>
      </w:r>
      <w:r w:rsidRPr="00F23754">
        <w:rPr>
          <w:rFonts w:ascii="Times New Roman" w:eastAsia="Calibri" w:hAnsi="Times New Roman" w:cs="Times New Roman"/>
          <w:vertAlign w:val="superscript"/>
        </w:rPr>
        <w:t>14</w:t>
      </w:r>
      <w:r w:rsidR="00F176CD" w:rsidRPr="00F23754">
        <w:rPr>
          <w:rFonts w:ascii="Times New Roman" w:eastAsia="Calibri" w:hAnsi="Times New Roman" w:cs="Times New Roman"/>
        </w:rPr>
        <w:t xml:space="preserve"> Along with</w:t>
      </w:r>
      <w:r w:rsidRPr="00F23754">
        <w:rPr>
          <w:rFonts w:ascii="Times New Roman" w:eastAsia="Calibri" w:hAnsi="Times New Roman" w:cs="Times New Roman"/>
        </w:rPr>
        <w:t xml:space="preserve"> the strengthening, flexibility and endurance of the respiratory muscles, it is hoped that Mat Pilates exercise </w:t>
      </w:r>
      <w:r w:rsidR="00F176CD" w:rsidRPr="00F23754">
        <w:rPr>
          <w:rFonts w:ascii="Times New Roman" w:eastAsia="Calibri" w:hAnsi="Times New Roman" w:cs="Times New Roman"/>
        </w:rPr>
        <w:t xml:space="preserve">can improve respiratory capacity, </w:t>
      </w:r>
      <w:r w:rsidRPr="00F23754">
        <w:rPr>
          <w:rFonts w:ascii="Times New Roman" w:eastAsia="Calibri" w:hAnsi="Times New Roman" w:cs="Times New Roman"/>
        </w:rPr>
        <w:t>which is ra</w:t>
      </w:r>
      <w:r w:rsidR="00F176CD" w:rsidRPr="00F23754">
        <w:rPr>
          <w:rFonts w:ascii="Times New Roman" w:eastAsia="Calibri" w:hAnsi="Times New Roman" w:cs="Times New Roman"/>
        </w:rPr>
        <w:t>ted by the peak expiratory flow</w:t>
      </w:r>
      <w:r w:rsidRPr="00F23754">
        <w:rPr>
          <w:rFonts w:ascii="Times New Roman" w:eastAsia="Calibri" w:hAnsi="Times New Roman" w:cs="Times New Roman"/>
        </w:rPr>
        <w:t>. As far as the researchers' knowledge, research on the effec</w:t>
      </w:r>
      <w:r w:rsidR="00F176CD" w:rsidRPr="00F23754">
        <w:rPr>
          <w:rFonts w:ascii="Times New Roman" w:eastAsia="Calibri" w:hAnsi="Times New Roman" w:cs="Times New Roman"/>
        </w:rPr>
        <w:t>t of Mat Pilates exercise on peak expiration flow rate</w:t>
      </w:r>
      <w:r w:rsidRPr="00F23754">
        <w:rPr>
          <w:rFonts w:ascii="Times New Roman" w:eastAsia="Calibri" w:hAnsi="Times New Roman" w:cs="Times New Roman"/>
        </w:rPr>
        <w:t xml:space="preserve"> is limited to young women, and specific studies on obese young adults have not been found</w:t>
      </w:r>
      <w:r w:rsidR="00F176CD" w:rsidRPr="00F23754">
        <w:rPr>
          <w:rFonts w:ascii="Times New Roman" w:eastAsia="Calibri" w:hAnsi="Times New Roman" w:cs="Times New Roman"/>
        </w:rPr>
        <w:t>.</w:t>
      </w:r>
      <w:r w:rsidR="00F176CD" w:rsidRPr="00F23754">
        <w:rPr>
          <w:rFonts w:ascii="Times New Roman" w:eastAsia="Calibri" w:hAnsi="Times New Roman" w:cs="Times New Roman"/>
          <w:vertAlign w:val="superscript"/>
        </w:rPr>
        <w:t>15</w:t>
      </w:r>
      <w:proofErr w:type="gramStart"/>
      <w:r w:rsidR="00F176CD" w:rsidRPr="00F23754">
        <w:rPr>
          <w:rFonts w:ascii="Times New Roman" w:eastAsia="Calibri" w:hAnsi="Times New Roman" w:cs="Times New Roman"/>
          <w:vertAlign w:val="superscript"/>
        </w:rPr>
        <w:t>,16</w:t>
      </w:r>
      <w:proofErr w:type="gramEnd"/>
      <w:r w:rsidR="00F176CD" w:rsidRPr="00F23754">
        <w:rPr>
          <w:rFonts w:ascii="Times New Roman" w:eastAsia="Calibri" w:hAnsi="Times New Roman" w:cs="Times New Roman"/>
          <w:vertAlign w:val="superscript"/>
        </w:rPr>
        <w:t xml:space="preserve"> </w:t>
      </w:r>
      <w:r w:rsidR="00F176CD" w:rsidRPr="00F23754">
        <w:rPr>
          <w:rFonts w:ascii="Times New Roman" w:eastAsia="Calibri" w:hAnsi="Times New Roman" w:cs="Times New Roman"/>
        </w:rPr>
        <w:t>Based on the description above, the researcher wanted to know the effect of Mat Pilates exercise on the peak expiratory flow rate in obese young adults.</w:t>
      </w:r>
    </w:p>
    <w:p w:rsidR="00DF5157" w:rsidRPr="00F23754" w:rsidRDefault="00DF5157" w:rsidP="00F23754">
      <w:pPr>
        <w:spacing w:after="0" w:line="360" w:lineRule="auto"/>
        <w:ind w:firstLine="720"/>
        <w:jc w:val="both"/>
        <w:rPr>
          <w:rFonts w:ascii="Times New Roman" w:eastAsia="Calibri" w:hAnsi="Times New Roman" w:cs="Times New Roman"/>
        </w:rPr>
      </w:pPr>
    </w:p>
    <w:p w:rsidR="00F23754" w:rsidRPr="0081628B" w:rsidRDefault="00F23754" w:rsidP="00F23754">
      <w:pPr>
        <w:spacing w:after="0" w:line="360" w:lineRule="auto"/>
        <w:rPr>
          <w:rFonts w:ascii="Times New Roman" w:hAnsi="Times New Roman" w:cs="Times New Roman"/>
          <w:b/>
          <w:sz w:val="24"/>
        </w:rPr>
      </w:pPr>
      <w:r w:rsidRPr="0081628B">
        <w:rPr>
          <w:rFonts w:ascii="Times New Roman" w:eastAsia="Times New Roman" w:hAnsi="Times New Roman" w:cs="Times New Roman"/>
          <w:b/>
          <w:sz w:val="24"/>
        </w:rPr>
        <w:t>MATERIALS AND METHODS</w:t>
      </w:r>
    </w:p>
    <w:p w:rsidR="001F11CE" w:rsidRPr="00F23754" w:rsidRDefault="00F176CD" w:rsidP="00F23754">
      <w:pPr>
        <w:spacing w:after="0" w:line="360" w:lineRule="auto"/>
        <w:ind w:firstLine="284"/>
        <w:jc w:val="both"/>
        <w:rPr>
          <w:rFonts w:ascii="Times New Roman" w:eastAsia="Calibri" w:hAnsi="Times New Roman" w:cs="Times New Roman"/>
        </w:rPr>
      </w:pPr>
      <w:r w:rsidRPr="00F23754">
        <w:rPr>
          <w:rFonts w:ascii="Times New Roman" w:eastAsia="Calibri" w:hAnsi="Times New Roman" w:cs="Times New Roman"/>
        </w:rPr>
        <w:t>This research uses experimental research with quasi experimental pre-test and post-test design. The research was conducted in Semarang and carried out remote home exercises for each research subject using an online meeting application guided by a coach. This study was conducted from August to October for 8 weeks. Samples were taken by purposive sampling method based on predetermined criteria and divided into two groups, namely the treatment group and the control group using subject matching ordinal pairing techniques.</w:t>
      </w:r>
    </w:p>
    <w:p w:rsidR="00F2075B" w:rsidRPr="00F23754" w:rsidRDefault="00731273" w:rsidP="00F23754">
      <w:pPr>
        <w:spacing w:after="0" w:line="360" w:lineRule="auto"/>
        <w:ind w:firstLine="284"/>
        <w:jc w:val="both"/>
        <w:rPr>
          <w:rFonts w:ascii="Times New Roman" w:hAnsi="Times New Roman" w:cs="Times New Roman"/>
        </w:rPr>
      </w:pPr>
      <w:r w:rsidRPr="00F23754">
        <w:rPr>
          <w:rFonts w:ascii="Times New Roman" w:hAnsi="Times New Roman" w:cs="Times New Roman"/>
        </w:rPr>
        <w:t xml:space="preserve">The samples for this research are students residing in Semarang who fulfil the criteria. This </w:t>
      </w:r>
      <w:r w:rsidRPr="00F23754">
        <w:rPr>
          <w:rFonts w:ascii="Times New Roman" w:hAnsi="Times New Roman" w:cs="Times New Roman"/>
        </w:rPr>
        <w:lastRenderedPageBreak/>
        <w:t>research’s  inclusion criteria are women a</w:t>
      </w:r>
      <w:r w:rsidR="001E220B" w:rsidRPr="00F23754">
        <w:rPr>
          <w:rFonts w:ascii="Times New Roman" w:hAnsi="Times New Roman" w:cs="Times New Roman"/>
        </w:rPr>
        <w:t>ged 18-23 years, BMI&gt; 27 kg / m</w:t>
      </w:r>
      <w:r w:rsidR="001E220B" w:rsidRPr="00F23754">
        <w:rPr>
          <w:rFonts w:ascii="Times New Roman" w:hAnsi="Times New Roman" w:cs="Times New Roman"/>
          <w:vertAlign w:val="superscript"/>
        </w:rPr>
        <w:t>2</w:t>
      </w:r>
      <w:r w:rsidRPr="00F23754">
        <w:rPr>
          <w:rFonts w:ascii="Times New Roman" w:hAnsi="Times New Roman" w:cs="Times New Roman"/>
        </w:rPr>
        <w:t>, not participating in other sports that affect the body's respiratory function (Yoga, Tai chi, etc.) except sports activi</w:t>
      </w:r>
      <w:r w:rsidR="00F2075B" w:rsidRPr="00F23754">
        <w:rPr>
          <w:rFonts w:ascii="Times New Roman" w:hAnsi="Times New Roman" w:cs="Times New Roman"/>
        </w:rPr>
        <w:t>ties required by campus. While the</w:t>
      </w:r>
      <w:r w:rsidRPr="00F23754">
        <w:rPr>
          <w:rFonts w:ascii="Times New Roman" w:hAnsi="Times New Roman" w:cs="Times New Roman"/>
        </w:rPr>
        <w:t xml:space="preserve"> exclu</w:t>
      </w:r>
      <w:r w:rsidR="00F2075B" w:rsidRPr="00F23754">
        <w:rPr>
          <w:rFonts w:ascii="Times New Roman" w:hAnsi="Times New Roman" w:cs="Times New Roman"/>
        </w:rPr>
        <w:t>sion criteria is</w:t>
      </w:r>
      <w:r w:rsidRPr="00F23754">
        <w:rPr>
          <w:rFonts w:ascii="Times New Roman" w:hAnsi="Times New Roman" w:cs="Times New Roman"/>
        </w:rPr>
        <w:t xml:space="preserve"> having a history or complaints of suffering from res</w:t>
      </w:r>
      <w:r w:rsidR="00F2075B" w:rsidRPr="00F23754">
        <w:rPr>
          <w:rFonts w:ascii="Times New Roman" w:hAnsi="Times New Roman" w:cs="Times New Roman"/>
        </w:rPr>
        <w:t>piratory problems, for instance</w:t>
      </w:r>
      <w:r w:rsidR="001B6A4F" w:rsidRPr="00F23754">
        <w:rPr>
          <w:rFonts w:ascii="Times New Roman" w:hAnsi="Times New Roman" w:cs="Times New Roman"/>
        </w:rPr>
        <w:t>,</w:t>
      </w:r>
      <w:r w:rsidR="00F2075B" w:rsidRPr="00F23754">
        <w:rPr>
          <w:rFonts w:ascii="Times New Roman" w:hAnsi="Times New Roman" w:cs="Times New Roman"/>
        </w:rPr>
        <w:t xml:space="preserve"> shortness of breath, having </w:t>
      </w:r>
      <w:r w:rsidRPr="00F23754">
        <w:rPr>
          <w:rFonts w:ascii="Times New Roman" w:hAnsi="Times New Roman" w:cs="Times New Roman"/>
        </w:rPr>
        <w:t>history, clinical signs and symptoms of cardiovascular disorders, having anatomical structural deformities of the body that cause obstacles in exercising.</w:t>
      </w:r>
    </w:p>
    <w:p w:rsidR="001F11CE" w:rsidRPr="00F23754" w:rsidRDefault="00F2075B" w:rsidP="00F23754">
      <w:pPr>
        <w:shd w:val="clear" w:color="auto" w:fill="FFFFFF"/>
        <w:spacing w:after="0" w:line="360" w:lineRule="auto"/>
        <w:ind w:firstLine="284"/>
        <w:jc w:val="both"/>
        <w:rPr>
          <w:rFonts w:ascii="Times New Roman" w:eastAsia="Calibri" w:hAnsi="Times New Roman" w:cs="Times New Roman"/>
        </w:rPr>
      </w:pPr>
      <w:r w:rsidRPr="00F23754">
        <w:rPr>
          <w:rFonts w:ascii="Times New Roman" w:eastAsia="Calibri" w:hAnsi="Times New Roman" w:cs="Times New Roman"/>
        </w:rPr>
        <w:t>The sample size for each group was 18 people and the total sample size of this study was 36 people. The independent variable in this study is Mat Pilates exercise. Meanwhile, the</w:t>
      </w:r>
      <w:r w:rsidR="001B6A4F" w:rsidRPr="00F23754">
        <w:rPr>
          <w:rFonts w:ascii="Times New Roman" w:eastAsia="Calibri" w:hAnsi="Times New Roman" w:cs="Times New Roman"/>
        </w:rPr>
        <w:t xml:space="preserve"> dependent variable is The Peak Expiratory F</w:t>
      </w:r>
      <w:r w:rsidRPr="00F23754">
        <w:rPr>
          <w:rFonts w:ascii="Times New Roman" w:eastAsia="Calibri" w:hAnsi="Times New Roman" w:cs="Times New Roman"/>
        </w:rPr>
        <w:t xml:space="preserve">low </w:t>
      </w:r>
      <w:r w:rsidR="001B6A4F" w:rsidRPr="00F23754">
        <w:rPr>
          <w:rFonts w:ascii="Times New Roman" w:eastAsia="Calibri" w:hAnsi="Times New Roman" w:cs="Times New Roman"/>
        </w:rPr>
        <w:t>Rate (PEFR</w:t>
      </w:r>
      <w:r w:rsidRPr="00F23754">
        <w:rPr>
          <w:rFonts w:ascii="Times New Roman" w:eastAsia="Calibri" w:hAnsi="Times New Roman" w:cs="Times New Roman"/>
        </w:rPr>
        <w:t>). The</w:t>
      </w:r>
      <w:r w:rsidR="001B6A4F" w:rsidRPr="00F23754">
        <w:rPr>
          <w:rFonts w:ascii="Times New Roman" w:eastAsia="Calibri" w:hAnsi="Times New Roman" w:cs="Times New Roman"/>
        </w:rPr>
        <w:t xml:space="preserve"> type of data used in this research</w:t>
      </w:r>
      <w:r w:rsidRPr="00F23754">
        <w:rPr>
          <w:rFonts w:ascii="Times New Roman" w:eastAsia="Calibri" w:hAnsi="Times New Roman" w:cs="Times New Roman"/>
        </w:rPr>
        <w:t xml:space="preserve"> is primary data. The data collection process was carried out starting from all research subjects following t</w:t>
      </w:r>
      <w:r w:rsidR="00033E6B" w:rsidRPr="00F23754">
        <w:rPr>
          <w:rFonts w:ascii="Times New Roman" w:eastAsia="Calibri" w:hAnsi="Times New Roman" w:cs="Times New Roman"/>
        </w:rPr>
        <w:t>he pre-test of measuring the PEFR</w:t>
      </w:r>
      <w:r w:rsidRPr="00F23754">
        <w:rPr>
          <w:rFonts w:ascii="Times New Roman" w:eastAsia="Calibri" w:hAnsi="Times New Roman" w:cs="Times New Roman"/>
        </w:rPr>
        <w:t xml:space="preserve"> value using a peak flow meter. The control group was instructed not to do any type of exercise for 8 weeks.</w:t>
      </w:r>
    </w:p>
    <w:p w:rsidR="001F11CE" w:rsidRPr="00F23754" w:rsidRDefault="001B6A4F" w:rsidP="00F23754">
      <w:pPr>
        <w:shd w:val="clear" w:color="auto" w:fill="FFFFFF"/>
        <w:spacing w:after="0" w:line="360" w:lineRule="auto"/>
        <w:ind w:firstLine="284"/>
        <w:jc w:val="both"/>
        <w:rPr>
          <w:rFonts w:ascii="Times New Roman" w:eastAsia="Calibri" w:hAnsi="Times New Roman" w:cs="Times New Roman"/>
        </w:rPr>
      </w:pPr>
      <w:r w:rsidRPr="00F23754">
        <w:rPr>
          <w:rFonts w:ascii="Times New Roman" w:eastAsia="Calibri" w:hAnsi="Times New Roman" w:cs="Times New Roman"/>
        </w:rPr>
        <w:t>The treatment group was instructed to do Mat Pilates exercises. Th</w:t>
      </w:r>
      <w:r w:rsidR="005E4474" w:rsidRPr="00F23754">
        <w:rPr>
          <w:rFonts w:ascii="Times New Roman" w:eastAsia="Calibri" w:hAnsi="Times New Roman" w:cs="Times New Roman"/>
        </w:rPr>
        <w:t>e procedure to do the</w:t>
      </w:r>
      <w:r w:rsidRPr="00F23754">
        <w:rPr>
          <w:rFonts w:ascii="Times New Roman" w:eastAsia="Calibri" w:hAnsi="Times New Roman" w:cs="Times New Roman"/>
        </w:rPr>
        <w:t xml:space="preserve"> Mat Pilates exercise is 60 minutes including 5 minutes of warm-up, core movements consisting of 16 movements, and 5 minutes of cooling. Each movement is repeated 3-5 times. Because the research was conducted in the pandemic era, the implementation of the Mat Pilates exercise intervent</w:t>
      </w:r>
      <w:r w:rsidR="005E4474" w:rsidRPr="00F23754">
        <w:rPr>
          <w:rFonts w:ascii="Times New Roman" w:eastAsia="Calibri" w:hAnsi="Times New Roman" w:cs="Times New Roman"/>
        </w:rPr>
        <w:t>ion was carried out online whilts</w:t>
      </w:r>
      <w:r w:rsidRPr="00F23754">
        <w:rPr>
          <w:rFonts w:ascii="Times New Roman" w:eastAsia="Calibri" w:hAnsi="Times New Roman" w:cs="Times New Roman"/>
        </w:rPr>
        <w:t xml:space="preserve"> monitored through video calls with the online meeting a</w:t>
      </w:r>
      <w:r w:rsidR="005E4474" w:rsidRPr="00F23754">
        <w:rPr>
          <w:rFonts w:ascii="Times New Roman" w:eastAsia="Calibri" w:hAnsi="Times New Roman" w:cs="Times New Roman"/>
        </w:rPr>
        <w:t>pplication. After 8 weeks of intervention, all research</w:t>
      </w:r>
      <w:r w:rsidRPr="00F23754">
        <w:rPr>
          <w:rFonts w:ascii="Times New Roman" w:eastAsia="Calibri" w:hAnsi="Times New Roman" w:cs="Times New Roman"/>
        </w:rPr>
        <w:t xml:space="preserve"> subjects</w:t>
      </w:r>
      <w:r w:rsidR="00033E6B" w:rsidRPr="00F23754">
        <w:rPr>
          <w:rFonts w:ascii="Times New Roman" w:eastAsia="Calibri" w:hAnsi="Times New Roman" w:cs="Times New Roman"/>
        </w:rPr>
        <w:t>’ PEFR</w:t>
      </w:r>
      <w:r w:rsidRPr="00F23754">
        <w:rPr>
          <w:rFonts w:ascii="Times New Roman" w:eastAsia="Calibri" w:hAnsi="Times New Roman" w:cs="Times New Roman"/>
        </w:rPr>
        <w:t xml:space="preserve"> were measured again </w:t>
      </w:r>
      <w:r w:rsidRPr="00F23754">
        <w:rPr>
          <w:rFonts w:ascii="Times New Roman" w:eastAsia="Calibri" w:hAnsi="Times New Roman" w:cs="Times New Roman"/>
        </w:rPr>
        <w:lastRenderedPageBreak/>
        <w:t>using a pea</w:t>
      </w:r>
      <w:r w:rsidR="005E4474" w:rsidRPr="00F23754">
        <w:rPr>
          <w:rFonts w:ascii="Times New Roman" w:eastAsia="Calibri" w:hAnsi="Times New Roman" w:cs="Times New Roman"/>
        </w:rPr>
        <w:t>k flow meter</w:t>
      </w:r>
      <w:r w:rsidRPr="00F23754">
        <w:rPr>
          <w:rFonts w:ascii="Times New Roman" w:eastAsia="Calibri" w:hAnsi="Times New Roman" w:cs="Times New Roman"/>
        </w:rPr>
        <w:t xml:space="preserve">. </w:t>
      </w:r>
      <w:r w:rsidR="005E4474" w:rsidRPr="00F23754">
        <w:rPr>
          <w:rFonts w:ascii="Times New Roman" w:eastAsia="Calibri" w:hAnsi="Times New Roman" w:cs="Times New Roman"/>
        </w:rPr>
        <w:t xml:space="preserve">The </w:t>
      </w:r>
      <w:r w:rsidR="00033E6B" w:rsidRPr="00F23754">
        <w:rPr>
          <w:rFonts w:ascii="Times New Roman" w:eastAsia="Calibri" w:hAnsi="Times New Roman" w:cs="Times New Roman"/>
        </w:rPr>
        <w:t>PEFR</w:t>
      </w:r>
      <w:r w:rsidRPr="00F23754">
        <w:rPr>
          <w:rFonts w:ascii="Times New Roman" w:eastAsia="Calibri" w:hAnsi="Times New Roman" w:cs="Times New Roman"/>
        </w:rPr>
        <w:t xml:space="preserve"> measurement</w:t>
      </w:r>
      <w:r w:rsidR="005E4474" w:rsidRPr="00F23754">
        <w:rPr>
          <w:rFonts w:ascii="Times New Roman" w:eastAsia="Calibri" w:hAnsi="Times New Roman" w:cs="Times New Roman"/>
        </w:rPr>
        <w:t xml:space="preserve"> for</w:t>
      </w:r>
      <w:r w:rsidRPr="00F23754">
        <w:rPr>
          <w:rFonts w:ascii="Times New Roman" w:eastAsia="Calibri" w:hAnsi="Times New Roman" w:cs="Times New Roman"/>
        </w:rPr>
        <w:t xml:space="preserve"> before and after </w:t>
      </w:r>
      <w:r w:rsidR="005E4474" w:rsidRPr="00F23754">
        <w:rPr>
          <w:rFonts w:ascii="Times New Roman" w:eastAsia="Calibri" w:hAnsi="Times New Roman" w:cs="Times New Roman"/>
        </w:rPr>
        <w:t>the intervention was done</w:t>
      </w:r>
      <w:r w:rsidRPr="00F23754">
        <w:rPr>
          <w:rFonts w:ascii="Times New Roman" w:eastAsia="Calibri" w:hAnsi="Times New Roman" w:cs="Times New Roman"/>
        </w:rPr>
        <w:t xml:space="preserve"> by meeting directly with research subjects using the door-to-door method to </w:t>
      </w:r>
      <w:r w:rsidR="005E4474" w:rsidRPr="00F23754">
        <w:rPr>
          <w:rFonts w:ascii="Times New Roman" w:eastAsia="Calibri" w:hAnsi="Times New Roman" w:cs="Times New Roman"/>
        </w:rPr>
        <w:t>avoid crowds and still following the health protocol.</w:t>
      </w:r>
    </w:p>
    <w:p w:rsidR="005E4474" w:rsidRPr="00F23754" w:rsidRDefault="005E4474" w:rsidP="00F23754">
      <w:pPr>
        <w:spacing w:after="0" w:line="360" w:lineRule="auto"/>
        <w:ind w:firstLine="284"/>
        <w:jc w:val="both"/>
        <w:rPr>
          <w:rFonts w:ascii="Times New Roman" w:eastAsia="Calibri" w:hAnsi="Times New Roman" w:cs="Times New Roman"/>
        </w:rPr>
      </w:pPr>
      <w:r w:rsidRPr="00F23754">
        <w:rPr>
          <w:rFonts w:ascii="Times New Roman" w:eastAsia="Calibri" w:hAnsi="Times New Roman" w:cs="Times New Roman"/>
        </w:rPr>
        <w:t>The data is then being processed, coded, and entered into a computer for descriptive analysis and hypothesis testing. The data normality test on the dependent variable was analyzed using the Saphiro-Wilk test. Hypothesis test</w:t>
      </w:r>
      <w:r w:rsidR="00033E6B" w:rsidRPr="00F23754">
        <w:rPr>
          <w:rFonts w:ascii="Times New Roman" w:eastAsia="Calibri" w:hAnsi="Times New Roman" w:cs="Times New Roman"/>
        </w:rPr>
        <w:t xml:space="preserve"> regarding the difference in PEFR</w:t>
      </w:r>
      <w:r w:rsidRPr="00F23754">
        <w:rPr>
          <w:rFonts w:ascii="Times New Roman" w:eastAsia="Calibri" w:hAnsi="Times New Roman" w:cs="Times New Roman"/>
        </w:rPr>
        <w:t xml:space="preserve"> before and after Mat Pilates exercise was analyzed using paired t-test. Hypothesis test</w:t>
      </w:r>
      <w:r w:rsidR="00033E6B" w:rsidRPr="00F23754">
        <w:rPr>
          <w:rFonts w:ascii="Times New Roman" w:eastAsia="Calibri" w:hAnsi="Times New Roman" w:cs="Times New Roman"/>
        </w:rPr>
        <w:t xml:space="preserve"> regarding PEFR</w:t>
      </w:r>
      <w:r w:rsidRPr="00F23754">
        <w:rPr>
          <w:rFonts w:ascii="Times New Roman" w:eastAsia="Calibri" w:hAnsi="Times New Roman" w:cs="Times New Roman"/>
        </w:rPr>
        <w:t xml:space="preserve"> differences between the control group and the treatment group was analyzed using unpaired t-test.</w:t>
      </w:r>
    </w:p>
    <w:p w:rsidR="005E4474" w:rsidRPr="00F23754" w:rsidRDefault="005E4474" w:rsidP="00F23754">
      <w:pPr>
        <w:spacing w:after="0" w:line="360" w:lineRule="auto"/>
        <w:ind w:firstLine="284"/>
        <w:jc w:val="both"/>
        <w:rPr>
          <w:rFonts w:ascii="Times New Roman" w:eastAsia="Calibri" w:hAnsi="Times New Roman" w:cs="Times New Roman"/>
        </w:rPr>
      </w:pPr>
      <w:r w:rsidRPr="00F23754">
        <w:rPr>
          <w:rFonts w:ascii="Times New Roman" w:eastAsia="Calibri" w:hAnsi="Times New Roman" w:cs="Times New Roman"/>
        </w:rPr>
        <w:t xml:space="preserve">All research procedures </w:t>
      </w:r>
      <w:r w:rsidR="00451E75" w:rsidRPr="00F23754">
        <w:rPr>
          <w:rFonts w:ascii="Times New Roman" w:eastAsia="Calibri" w:hAnsi="Times New Roman" w:cs="Times New Roman"/>
        </w:rPr>
        <w:t xml:space="preserve">have </w:t>
      </w:r>
      <w:r w:rsidRPr="00F23754">
        <w:rPr>
          <w:rFonts w:ascii="Times New Roman" w:eastAsia="Calibri" w:hAnsi="Times New Roman" w:cs="Times New Roman"/>
        </w:rPr>
        <w:t xml:space="preserve">received ethical clearance from the </w:t>
      </w:r>
      <w:r w:rsidR="00451E75" w:rsidRPr="00F23754">
        <w:rPr>
          <w:rFonts w:ascii="Times New Roman" w:hAnsi="Times New Roman" w:cs="Times New Roman"/>
        </w:rPr>
        <w:t>Ethics Committees of Medical Research (KEPK) of the Faculty of Medicine, Diponegoro University</w:t>
      </w:r>
      <w:r w:rsidR="00451E75" w:rsidRPr="00F23754">
        <w:rPr>
          <w:rFonts w:ascii="Times New Roman" w:eastAsia="Calibri" w:hAnsi="Times New Roman" w:cs="Times New Roman"/>
        </w:rPr>
        <w:t xml:space="preserve"> </w:t>
      </w:r>
      <w:r w:rsidRPr="00F23754">
        <w:rPr>
          <w:rFonts w:ascii="Times New Roman" w:eastAsia="Calibri" w:hAnsi="Times New Roman" w:cs="Times New Roman"/>
        </w:rPr>
        <w:t>Semaran</w:t>
      </w:r>
      <w:r w:rsidR="00451E75" w:rsidRPr="00F23754">
        <w:rPr>
          <w:rFonts w:ascii="Times New Roman" w:eastAsia="Calibri" w:hAnsi="Times New Roman" w:cs="Times New Roman"/>
        </w:rPr>
        <w:t>g before the execution</w:t>
      </w:r>
      <w:r w:rsidRPr="00F23754">
        <w:rPr>
          <w:rFonts w:ascii="Times New Roman" w:eastAsia="Calibri" w:hAnsi="Times New Roman" w:cs="Times New Roman"/>
        </w:rPr>
        <w:t>. The Ethical Clearance Number is 157 / EC / KEPK / FK-UNDIP / VII / 2020.</w:t>
      </w:r>
    </w:p>
    <w:p w:rsidR="00073512" w:rsidRPr="00F23754" w:rsidRDefault="00073512" w:rsidP="00F23754">
      <w:pPr>
        <w:spacing w:after="0" w:line="360" w:lineRule="auto"/>
        <w:jc w:val="both"/>
        <w:rPr>
          <w:rFonts w:ascii="Times New Roman" w:eastAsia="Calibri" w:hAnsi="Times New Roman" w:cs="Times New Roman"/>
        </w:rPr>
      </w:pPr>
    </w:p>
    <w:p w:rsidR="00942068" w:rsidRPr="0081628B" w:rsidRDefault="00451E75" w:rsidP="00F23754">
      <w:pPr>
        <w:spacing w:after="0" w:line="360" w:lineRule="auto"/>
        <w:jc w:val="both"/>
        <w:rPr>
          <w:rFonts w:ascii="Times New Roman" w:hAnsi="Times New Roman" w:cs="Times New Roman"/>
          <w:b/>
          <w:sz w:val="24"/>
        </w:rPr>
      </w:pPr>
      <w:r w:rsidRPr="0081628B">
        <w:rPr>
          <w:rFonts w:ascii="Times New Roman" w:hAnsi="Times New Roman" w:cs="Times New Roman"/>
          <w:b/>
          <w:sz w:val="24"/>
        </w:rPr>
        <w:t>RESULTS</w:t>
      </w:r>
    </w:p>
    <w:p w:rsidR="00942068" w:rsidRPr="00F23754" w:rsidRDefault="00451E75" w:rsidP="00F23754">
      <w:pPr>
        <w:spacing w:after="0" w:line="360" w:lineRule="auto"/>
        <w:jc w:val="both"/>
        <w:rPr>
          <w:rFonts w:ascii="Times New Roman" w:hAnsi="Times New Roman" w:cs="Times New Roman"/>
        </w:rPr>
      </w:pPr>
      <w:r w:rsidRPr="00F23754">
        <w:rPr>
          <w:rFonts w:ascii="Times New Roman" w:hAnsi="Times New Roman" w:cs="Times New Roman"/>
        </w:rPr>
        <w:tab/>
        <w:t xml:space="preserve">This research was conducted from August to October 2020 with 36 research subjects in Semarang who have met the research criteria and were willing to take part in the research. There were 36 research subjects selected based on inclusion and exclusion criteria. Subjects were divided into 2 groups, each group consisting of 18 people. After being observed until the end of the study, the entire control group could carry out the research until it was finished, while in the treatment group there were 3 subjects who could not be followed up because the subjects did not </w:t>
      </w:r>
      <w:r w:rsidRPr="00F23754">
        <w:rPr>
          <w:rFonts w:ascii="Times New Roman" w:hAnsi="Times New Roman" w:cs="Times New Roman"/>
        </w:rPr>
        <w:lastRenderedPageBreak/>
        <w:t>respond to the researchers' message. Therefore, the total research subjects are 33 people.</w:t>
      </w:r>
      <w:r w:rsidR="00942068" w:rsidRPr="00F23754">
        <w:rPr>
          <w:rFonts w:ascii="Times New Roman" w:eastAsia="Times New Roman" w:hAnsi="Times New Roman" w:cs="Times New Roman"/>
        </w:rPr>
        <w:t xml:space="preserve"> </w:t>
      </w:r>
    </w:p>
    <w:p w:rsidR="00942068" w:rsidRPr="00F23754" w:rsidRDefault="00451E75" w:rsidP="00F23754">
      <w:pPr>
        <w:spacing w:after="0" w:line="360" w:lineRule="auto"/>
        <w:jc w:val="both"/>
        <w:rPr>
          <w:rFonts w:ascii="Times New Roman" w:hAnsi="Times New Roman" w:cs="Times New Roman"/>
        </w:rPr>
      </w:pPr>
      <w:r w:rsidRPr="00F23754">
        <w:rPr>
          <w:rFonts w:ascii="Times New Roman" w:eastAsia="Times New Roman" w:hAnsi="Times New Roman" w:cs="Times New Roman"/>
        </w:rPr>
        <w:tab/>
        <w:t>There were 33 research subjects with average</w:t>
      </w:r>
      <w:r w:rsidR="00033E6B" w:rsidRPr="00F23754">
        <w:rPr>
          <w:rFonts w:ascii="Times New Roman" w:eastAsia="Times New Roman" w:hAnsi="Times New Roman" w:cs="Times New Roman"/>
        </w:rPr>
        <w:t xml:space="preserve"> age ± SD</w:t>
      </w:r>
      <w:r w:rsidRPr="00F23754">
        <w:rPr>
          <w:rFonts w:ascii="Times New Roman" w:eastAsia="Times New Roman" w:hAnsi="Times New Roman" w:cs="Times New Roman"/>
        </w:rPr>
        <w:t>, 21.11 ± 0.96 from the control group and 20.53 ± 0.83 from the treatment group. The age ranges in both groups were 20-23 (min-max) for control group and 18-21 (min-max) in the treatment group. While the average</w:t>
      </w:r>
      <w:r w:rsidR="00033E6B" w:rsidRPr="00F23754">
        <w:rPr>
          <w:rFonts w:ascii="Times New Roman" w:eastAsia="Times New Roman" w:hAnsi="Times New Roman" w:cs="Times New Roman"/>
        </w:rPr>
        <w:t xml:space="preserve"> BMI ± SD</w:t>
      </w:r>
      <w:r w:rsidRPr="00F23754">
        <w:rPr>
          <w:rFonts w:ascii="Times New Roman" w:eastAsia="Times New Roman" w:hAnsi="Times New Roman" w:cs="Times New Roman"/>
        </w:rPr>
        <w:t xml:space="preserve"> (min-max) of the control group was 30.99 ± 2.57 (27.93 - 36.20) and the treatment group was 29.37 ± 2.57 (27.24 - 35.76). In addition, on the characteristics of physical activity, 15 subjects (100%) in the treatment group &amp; 15 subjects (83.3%) in the control group were included in the </w:t>
      </w:r>
      <w:r w:rsidRPr="00F23754">
        <w:rPr>
          <w:rFonts w:ascii="Times New Roman" w:eastAsia="Times New Roman" w:hAnsi="Times New Roman" w:cs="Times New Roman"/>
        </w:rPr>
        <w:lastRenderedPageBreak/>
        <w:t xml:space="preserve">temporary category while 3 subjects (16.7%) in the control group were included in the non </w:t>
      </w:r>
      <w:r w:rsidR="00A35E10" w:rsidRPr="00F23754">
        <w:rPr>
          <w:rFonts w:ascii="Times New Roman" w:eastAsia="Times New Roman" w:hAnsi="Times New Roman" w:cs="Times New Roman"/>
        </w:rPr>
        <w:t>sedentary category</w:t>
      </w:r>
      <w:r w:rsidRPr="00F23754">
        <w:rPr>
          <w:rFonts w:ascii="Times New Roman" w:eastAsia="Times New Roman" w:hAnsi="Times New Roman" w:cs="Times New Roman"/>
        </w:rPr>
        <w:t>. The difference in physical activity was not significant with p = 0.150 (Chi square test).</w:t>
      </w:r>
    </w:p>
    <w:p w:rsidR="00A35E10" w:rsidRPr="00F23754" w:rsidRDefault="00A35E10" w:rsidP="00F23754">
      <w:pPr>
        <w:spacing w:after="0" w:line="360" w:lineRule="auto"/>
        <w:jc w:val="both"/>
        <w:rPr>
          <w:rFonts w:ascii="Times New Roman" w:hAnsi="Times New Roman" w:cs="Times New Roman"/>
        </w:rPr>
      </w:pPr>
      <w:r w:rsidRPr="00F23754">
        <w:rPr>
          <w:rFonts w:ascii="Times New Roman" w:hAnsi="Times New Roman" w:cs="Times New Roman"/>
        </w:rPr>
        <w:tab/>
        <w:t xml:space="preserve">Measurement </w:t>
      </w:r>
      <w:r w:rsidR="00033E6B" w:rsidRPr="00F23754">
        <w:rPr>
          <w:rFonts w:ascii="Times New Roman" w:hAnsi="Times New Roman" w:cs="Times New Roman"/>
        </w:rPr>
        <w:t>of the PEFR was executed</w:t>
      </w:r>
      <w:r w:rsidRPr="00F23754">
        <w:rPr>
          <w:rFonts w:ascii="Times New Roman" w:hAnsi="Times New Roman" w:cs="Times New Roman"/>
        </w:rPr>
        <w:t xml:space="preserve"> using a</w:t>
      </w:r>
      <w:r w:rsidR="00033E6B" w:rsidRPr="00F23754">
        <w:rPr>
          <w:rFonts w:ascii="Times New Roman" w:hAnsi="Times New Roman" w:cs="Times New Roman"/>
        </w:rPr>
        <w:t xml:space="preserve"> peak flow meter 2 times, once</w:t>
      </w:r>
      <w:r w:rsidRPr="00F23754">
        <w:rPr>
          <w:rFonts w:ascii="Times New Roman" w:hAnsi="Times New Roman" w:cs="Times New Roman"/>
        </w:rPr>
        <w:t xml:space="preserve"> before starting the treatment group (pre-test) and </w:t>
      </w:r>
      <w:r w:rsidR="00033E6B" w:rsidRPr="00F23754">
        <w:rPr>
          <w:rFonts w:ascii="Times New Roman" w:hAnsi="Times New Roman" w:cs="Times New Roman"/>
        </w:rPr>
        <w:t xml:space="preserve">then </w:t>
      </w:r>
      <w:r w:rsidRPr="00F23754">
        <w:rPr>
          <w:rFonts w:ascii="Times New Roman" w:hAnsi="Times New Roman" w:cs="Times New Roman"/>
        </w:rPr>
        <w:t>after 8 weeks of treatment in the form of Mat Pilates exercise. The memory score is obt</w:t>
      </w:r>
      <w:r w:rsidR="00033E6B" w:rsidRPr="00F23754">
        <w:rPr>
          <w:rFonts w:ascii="Times New Roman" w:hAnsi="Times New Roman" w:cs="Times New Roman"/>
        </w:rPr>
        <w:t>ained from the ability to breathe out</w:t>
      </w:r>
      <w:r w:rsidRPr="00F23754">
        <w:rPr>
          <w:rFonts w:ascii="Times New Roman" w:hAnsi="Times New Roman" w:cs="Times New Roman"/>
        </w:rPr>
        <w:t xml:space="preserve"> as much as possible after a deep breath, the higher the APE value obtained, the better the lung function. The following is the data obtained on measuring the APE value with a peak flow meter. (Table 1).</w:t>
      </w:r>
    </w:p>
    <w:p w:rsidR="00F23754" w:rsidRPr="00F23754" w:rsidRDefault="00F23754" w:rsidP="00D92CBE">
      <w:pPr>
        <w:spacing w:after="0" w:line="360" w:lineRule="auto"/>
        <w:contextualSpacing/>
        <w:jc w:val="both"/>
        <w:rPr>
          <w:rFonts w:ascii="Times New Roman" w:hAnsi="Times New Roman" w:cs="Times New Roman"/>
          <w:b/>
        </w:rPr>
        <w:sectPr w:rsidR="00F23754" w:rsidRPr="00F23754" w:rsidSect="008A5AEF">
          <w:type w:val="continuous"/>
          <w:pgSz w:w="11907" w:h="16839" w:code="9"/>
          <w:pgMar w:top="1440" w:right="1077" w:bottom="1440" w:left="1077" w:header="720" w:footer="720" w:gutter="0"/>
          <w:cols w:num="2" w:space="720"/>
          <w:docGrid w:linePitch="360"/>
        </w:sectPr>
      </w:pPr>
    </w:p>
    <w:p w:rsidR="00F23754" w:rsidRDefault="00F23754" w:rsidP="00D92CBE">
      <w:pPr>
        <w:spacing w:after="0" w:line="360" w:lineRule="auto"/>
        <w:contextualSpacing/>
        <w:jc w:val="both"/>
        <w:rPr>
          <w:rFonts w:ascii="Times New Roman" w:hAnsi="Times New Roman" w:cs="Times New Roman"/>
          <w:b/>
        </w:rPr>
      </w:pPr>
    </w:p>
    <w:p w:rsidR="002E786D" w:rsidRPr="00F23754" w:rsidRDefault="008A5AEF" w:rsidP="00D92CBE">
      <w:pPr>
        <w:spacing w:after="0" w:line="360" w:lineRule="auto"/>
        <w:contextualSpacing/>
        <w:jc w:val="both"/>
        <w:rPr>
          <w:rFonts w:ascii="Times New Roman" w:hAnsi="Times New Roman" w:cs="Times New Roman"/>
        </w:rPr>
      </w:pPr>
      <w:r>
        <w:rPr>
          <w:rFonts w:ascii="Times New Roman" w:hAnsi="Times New Roman" w:cs="Times New Roman"/>
          <w:b/>
        </w:rPr>
        <w:t>Table</w:t>
      </w:r>
      <w:r w:rsidR="00B07E7B" w:rsidRPr="00F23754">
        <w:rPr>
          <w:rFonts w:ascii="Times New Roman" w:hAnsi="Times New Roman" w:cs="Times New Roman"/>
          <w:b/>
        </w:rPr>
        <w:t xml:space="preserve"> 1</w:t>
      </w:r>
      <w:r w:rsidR="002E786D" w:rsidRPr="00F23754">
        <w:rPr>
          <w:rFonts w:ascii="Times New Roman" w:hAnsi="Times New Roman" w:cs="Times New Roman"/>
          <w:b/>
        </w:rPr>
        <w:t>.</w:t>
      </w:r>
      <w:r w:rsidR="002E786D" w:rsidRPr="00F23754">
        <w:rPr>
          <w:rFonts w:ascii="Times New Roman" w:hAnsi="Times New Roman" w:cs="Times New Roman"/>
        </w:rPr>
        <w:t xml:space="preserve"> </w:t>
      </w:r>
      <w:r w:rsidR="00033E6B" w:rsidRPr="00F23754">
        <w:rPr>
          <w:rFonts w:ascii="Times New Roman" w:hAnsi="Times New Roman" w:cs="Times New Roman"/>
        </w:rPr>
        <w:t>Peak Expiratory Flow Rate</w:t>
      </w:r>
    </w:p>
    <w:tbl>
      <w:tblPr>
        <w:tblpPr w:leftFromText="180" w:rightFromText="180" w:vertAnchor="text" w:horzAnchor="margin" w:tblpY="123"/>
        <w:tblW w:w="8505" w:type="dxa"/>
        <w:tblLook w:val="04A0" w:firstRow="1" w:lastRow="0" w:firstColumn="1" w:lastColumn="0" w:noHBand="0" w:noVBand="1"/>
      </w:tblPr>
      <w:tblGrid>
        <w:gridCol w:w="1966"/>
        <w:gridCol w:w="2570"/>
        <w:gridCol w:w="2552"/>
        <w:gridCol w:w="1417"/>
      </w:tblGrid>
      <w:tr w:rsidR="00A253EA" w:rsidRPr="00F23754" w:rsidTr="001A3092">
        <w:trPr>
          <w:trHeight w:val="323"/>
        </w:trPr>
        <w:tc>
          <w:tcPr>
            <w:tcW w:w="1966" w:type="dxa"/>
            <w:vMerge w:val="restart"/>
            <w:tcBorders>
              <w:top w:val="single" w:sz="4" w:space="0" w:color="auto"/>
              <w:left w:val="nil"/>
              <w:bottom w:val="single" w:sz="4" w:space="0" w:color="000000"/>
              <w:right w:val="nil"/>
            </w:tcBorders>
            <w:shd w:val="clear" w:color="auto" w:fill="auto"/>
            <w:noWrap/>
            <w:vAlign w:val="center"/>
            <w:hideMark/>
          </w:tcPr>
          <w:p w:rsidR="00A253EA" w:rsidRPr="00F23754" w:rsidRDefault="00033E6B" w:rsidP="001A3092">
            <w:pPr>
              <w:spacing w:after="0" w:line="360" w:lineRule="auto"/>
              <w:jc w:val="center"/>
              <w:rPr>
                <w:rFonts w:ascii="Times New Roman" w:eastAsia="Times New Roman" w:hAnsi="Times New Roman" w:cs="Times New Roman"/>
                <w:b/>
              </w:rPr>
            </w:pPr>
            <w:r w:rsidRPr="00F23754">
              <w:rPr>
                <w:rFonts w:ascii="Times New Roman" w:eastAsia="Times New Roman" w:hAnsi="Times New Roman" w:cs="Times New Roman"/>
                <w:b/>
              </w:rPr>
              <w:t>PEFR</w:t>
            </w:r>
          </w:p>
        </w:tc>
        <w:tc>
          <w:tcPr>
            <w:tcW w:w="5122" w:type="dxa"/>
            <w:gridSpan w:val="2"/>
            <w:tcBorders>
              <w:top w:val="single" w:sz="4" w:space="0" w:color="auto"/>
              <w:left w:val="nil"/>
              <w:bottom w:val="single" w:sz="4" w:space="0" w:color="auto"/>
              <w:right w:val="nil"/>
            </w:tcBorders>
            <w:shd w:val="clear" w:color="auto" w:fill="auto"/>
            <w:noWrap/>
            <w:vAlign w:val="center"/>
            <w:hideMark/>
          </w:tcPr>
          <w:p w:rsidR="00A253EA" w:rsidRPr="00F23754" w:rsidRDefault="00033E6B" w:rsidP="001A3092">
            <w:pPr>
              <w:spacing w:after="0" w:line="360" w:lineRule="auto"/>
              <w:jc w:val="center"/>
              <w:rPr>
                <w:rFonts w:ascii="Times New Roman" w:eastAsia="Times New Roman" w:hAnsi="Times New Roman" w:cs="Times New Roman"/>
                <w:b/>
              </w:rPr>
            </w:pPr>
            <w:r w:rsidRPr="00F23754">
              <w:rPr>
                <w:rFonts w:ascii="Times New Roman" w:eastAsia="Times New Roman" w:hAnsi="Times New Roman" w:cs="Times New Roman"/>
                <w:b/>
              </w:rPr>
              <w:t>Group</w:t>
            </w:r>
          </w:p>
        </w:tc>
        <w:tc>
          <w:tcPr>
            <w:tcW w:w="1417" w:type="dxa"/>
            <w:vMerge w:val="restart"/>
            <w:tcBorders>
              <w:top w:val="single" w:sz="4" w:space="0" w:color="auto"/>
              <w:left w:val="nil"/>
              <w:bottom w:val="single" w:sz="4" w:space="0" w:color="000000"/>
              <w:right w:val="nil"/>
            </w:tcBorders>
            <w:shd w:val="clear" w:color="auto" w:fill="auto"/>
            <w:noWrap/>
            <w:vAlign w:val="center"/>
            <w:hideMark/>
          </w:tcPr>
          <w:p w:rsidR="00A253EA" w:rsidRPr="00F23754" w:rsidRDefault="00A253EA" w:rsidP="001A3092">
            <w:pPr>
              <w:spacing w:after="0" w:line="360" w:lineRule="auto"/>
              <w:jc w:val="center"/>
              <w:rPr>
                <w:rFonts w:ascii="Times New Roman" w:eastAsia="Times New Roman" w:hAnsi="Times New Roman" w:cs="Times New Roman"/>
                <w:b/>
                <w:vertAlign w:val="superscript"/>
              </w:rPr>
            </w:pPr>
            <w:r w:rsidRPr="00F23754">
              <w:rPr>
                <w:rFonts w:ascii="Times New Roman" w:eastAsia="Times New Roman" w:hAnsi="Times New Roman" w:cs="Times New Roman"/>
                <w:b/>
                <w:i/>
              </w:rPr>
              <w:t>p</w:t>
            </w:r>
            <w:r w:rsidRPr="00F23754">
              <w:rPr>
                <w:rFonts w:ascii="Times New Roman" w:eastAsia="Times New Roman" w:hAnsi="Times New Roman" w:cs="Times New Roman"/>
                <w:b/>
                <w:vertAlign w:val="superscript"/>
              </w:rPr>
              <w:t>¶</w:t>
            </w:r>
          </w:p>
        </w:tc>
      </w:tr>
      <w:tr w:rsidR="00164141" w:rsidRPr="00F23754" w:rsidTr="001A3092">
        <w:trPr>
          <w:trHeight w:val="323"/>
        </w:trPr>
        <w:tc>
          <w:tcPr>
            <w:tcW w:w="1966" w:type="dxa"/>
            <w:vMerge/>
            <w:tcBorders>
              <w:top w:val="single" w:sz="4" w:space="0" w:color="auto"/>
              <w:left w:val="nil"/>
              <w:bottom w:val="single" w:sz="4" w:space="0" w:color="000000"/>
              <w:right w:val="nil"/>
            </w:tcBorders>
            <w:vAlign w:val="center"/>
            <w:hideMark/>
          </w:tcPr>
          <w:p w:rsidR="00A253EA" w:rsidRPr="00F23754" w:rsidRDefault="00A253EA" w:rsidP="00A253EA">
            <w:pPr>
              <w:spacing w:after="0" w:line="360" w:lineRule="auto"/>
              <w:jc w:val="both"/>
              <w:rPr>
                <w:rFonts w:ascii="Times New Roman" w:eastAsia="Times New Roman" w:hAnsi="Times New Roman" w:cs="Times New Roman"/>
                <w:b/>
              </w:rPr>
            </w:pPr>
          </w:p>
        </w:tc>
        <w:tc>
          <w:tcPr>
            <w:tcW w:w="2570" w:type="dxa"/>
            <w:tcBorders>
              <w:top w:val="nil"/>
              <w:left w:val="nil"/>
              <w:bottom w:val="single" w:sz="4" w:space="0" w:color="auto"/>
              <w:right w:val="nil"/>
            </w:tcBorders>
            <w:shd w:val="clear" w:color="auto" w:fill="auto"/>
            <w:noWrap/>
            <w:vAlign w:val="center"/>
            <w:hideMark/>
          </w:tcPr>
          <w:p w:rsidR="00A253EA" w:rsidRPr="00F23754" w:rsidRDefault="00033E6B" w:rsidP="001A3092">
            <w:pPr>
              <w:spacing w:after="0" w:line="360" w:lineRule="auto"/>
              <w:jc w:val="center"/>
              <w:rPr>
                <w:rFonts w:ascii="Times New Roman" w:eastAsia="Times New Roman" w:hAnsi="Times New Roman" w:cs="Times New Roman"/>
                <w:b/>
              </w:rPr>
            </w:pPr>
            <w:r w:rsidRPr="00F23754">
              <w:rPr>
                <w:rFonts w:ascii="Times New Roman" w:eastAsia="Times New Roman" w:hAnsi="Times New Roman" w:cs="Times New Roman"/>
                <w:b/>
              </w:rPr>
              <w:t>Treatment</w:t>
            </w:r>
          </w:p>
        </w:tc>
        <w:tc>
          <w:tcPr>
            <w:tcW w:w="2552" w:type="dxa"/>
            <w:tcBorders>
              <w:top w:val="nil"/>
              <w:left w:val="nil"/>
              <w:bottom w:val="single" w:sz="4" w:space="0" w:color="auto"/>
              <w:right w:val="nil"/>
            </w:tcBorders>
            <w:shd w:val="clear" w:color="auto" w:fill="auto"/>
            <w:noWrap/>
            <w:vAlign w:val="center"/>
            <w:hideMark/>
          </w:tcPr>
          <w:p w:rsidR="00A253EA" w:rsidRPr="00F23754" w:rsidRDefault="00033E6B" w:rsidP="001A3092">
            <w:pPr>
              <w:spacing w:after="0" w:line="360" w:lineRule="auto"/>
              <w:jc w:val="center"/>
              <w:rPr>
                <w:rFonts w:ascii="Times New Roman" w:eastAsia="Times New Roman" w:hAnsi="Times New Roman" w:cs="Times New Roman"/>
                <w:b/>
              </w:rPr>
            </w:pPr>
            <w:r w:rsidRPr="00F23754">
              <w:rPr>
                <w:rFonts w:ascii="Times New Roman" w:eastAsia="Times New Roman" w:hAnsi="Times New Roman" w:cs="Times New Roman"/>
                <w:b/>
              </w:rPr>
              <w:t>Control</w:t>
            </w:r>
          </w:p>
        </w:tc>
        <w:tc>
          <w:tcPr>
            <w:tcW w:w="1417" w:type="dxa"/>
            <w:vMerge/>
            <w:tcBorders>
              <w:top w:val="single" w:sz="4" w:space="0" w:color="auto"/>
              <w:left w:val="nil"/>
              <w:bottom w:val="single" w:sz="4" w:space="0" w:color="000000"/>
              <w:right w:val="nil"/>
            </w:tcBorders>
            <w:vAlign w:val="center"/>
            <w:hideMark/>
          </w:tcPr>
          <w:p w:rsidR="00A253EA" w:rsidRPr="00F23754" w:rsidRDefault="00A253EA" w:rsidP="00A253EA">
            <w:pPr>
              <w:spacing w:after="0" w:line="360" w:lineRule="auto"/>
              <w:jc w:val="both"/>
              <w:rPr>
                <w:rFonts w:ascii="Times New Roman" w:eastAsia="Times New Roman" w:hAnsi="Times New Roman" w:cs="Times New Roman"/>
              </w:rPr>
            </w:pPr>
          </w:p>
        </w:tc>
      </w:tr>
      <w:tr w:rsidR="00164141" w:rsidRPr="00F23754" w:rsidTr="001A3092">
        <w:trPr>
          <w:trHeight w:val="323"/>
        </w:trPr>
        <w:tc>
          <w:tcPr>
            <w:tcW w:w="1966" w:type="dxa"/>
            <w:vMerge/>
            <w:tcBorders>
              <w:top w:val="single" w:sz="4" w:space="0" w:color="auto"/>
              <w:left w:val="nil"/>
              <w:bottom w:val="single" w:sz="4" w:space="0" w:color="000000"/>
              <w:right w:val="nil"/>
            </w:tcBorders>
            <w:vAlign w:val="center"/>
            <w:hideMark/>
          </w:tcPr>
          <w:p w:rsidR="00A253EA" w:rsidRPr="00F23754" w:rsidRDefault="00A253EA" w:rsidP="00A253EA">
            <w:pPr>
              <w:spacing w:after="0" w:line="360" w:lineRule="auto"/>
              <w:jc w:val="both"/>
              <w:rPr>
                <w:rFonts w:ascii="Times New Roman" w:eastAsia="Times New Roman" w:hAnsi="Times New Roman" w:cs="Times New Roman"/>
                <w:b/>
              </w:rPr>
            </w:pPr>
          </w:p>
        </w:tc>
        <w:tc>
          <w:tcPr>
            <w:tcW w:w="2570" w:type="dxa"/>
            <w:tcBorders>
              <w:top w:val="nil"/>
              <w:left w:val="nil"/>
              <w:bottom w:val="single" w:sz="4" w:space="0" w:color="auto"/>
              <w:right w:val="nil"/>
            </w:tcBorders>
            <w:shd w:val="clear" w:color="auto" w:fill="auto"/>
            <w:noWrap/>
            <w:vAlign w:val="center"/>
            <w:hideMark/>
          </w:tcPr>
          <w:p w:rsidR="00A253EA" w:rsidRPr="00F23754" w:rsidRDefault="00EB469E" w:rsidP="001A3092">
            <w:pPr>
              <w:spacing w:after="0" w:line="360" w:lineRule="auto"/>
              <w:jc w:val="center"/>
              <w:rPr>
                <w:rFonts w:ascii="Times New Roman" w:eastAsia="Times New Roman" w:hAnsi="Times New Roman" w:cs="Times New Roman"/>
                <w:b/>
              </w:rPr>
            </w:pPr>
            <w:r w:rsidRPr="00F23754">
              <w:rPr>
                <w:rFonts w:ascii="Times New Roman" w:eastAsia="Times New Roman" w:hAnsi="Times New Roman" w:cs="Times New Roman"/>
                <w:b/>
              </w:rPr>
              <w:t>(Mean</w:t>
            </w:r>
            <w:r w:rsidR="00A54D9B" w:rsidRPr="00F23754">
              <w:rPr>
                <w:rFonts w:ascii="Times New Roman" w:eastAsia="Times New Roman" w:hAnsi="Times New Roman" w:cs="Times New Roman"/>
                <w:b/>
              </w:rPr>
              <w:t>±SD</w:t>
            </w:r>
            <w:r w:rsidR="00A253EA" w:rsidRPr="00F23754">
              <w:rPr>
                <w:rFonts w:ascii="Times New Roman" w:eastAsia="Times New Roman" w:hAnsi="Times New Roman" w:cs="Times New Roman"/>
                <w:b/>
              </w:rPr>
              <w:t>)</w:t>
            </w:r>
          </w:p>
        </w:tc>
        <w:tc>
          <w:tcPr>
            <w:tcW w:w="2552" w:type="dxa"/>
            <w:tcBorders>
              <w:top w:val="nil"/>
              <w:left w:val="nil"/>
              <w:bottom w:val="single" w:sz="4" w:space="0" w:color="auto"/>
              <w:right w:val="nil"/>
            </w:tcBorders>
            <w:shd w:val="clear" w:color="auto" w:fill="auto"/>
            <w:noWrap/>
            <w:vAlign w:val="center"/>
            <w:hideMark/>
          </w:tcPr>
          <w:p w:rsidR="00A253EA" w:rsidRPr="00F23754" w:rsidRDefault="00EB469E" w:rsidP="001A3092">
            <w:pPr>
              <w:spacing w:after="0" w:line="360" w:lineRule="auto"/>
              <w:jc w:val="center"/>
              <w:rPr>
                <w:rFonts w:ascii="Times New Roman" w:eastAsia="Times New Roman" w:hAnsi="Times New Roman" w:cs="Times New Roman"/>
                <w:b/>
              </w:rPr>
            </w:pPr>
            <w:r w:rsidRPr="00F23754">
              <w:rPr>
                <w:rFonts w:ascii="Times New Roman" w:eastAsia="Times New Roman" w:hAnsi="Times New Roman" w:cs="Times New Roman"/>
                <w:b/>
              </w:rPr>
              <w:t>(Mean</w:t>
            </w:r>
            <w:r w:rsidR="00033E6B" w:rsidRPr="00F23754">
              <w:rPr>
                <w:rFonts w:ascii="Times New Roman" w:eastAsia="Times New Roman" w:hAnsi="Times New Roman" w:cs="Times New Roman"/>
                <w:b/>
              </w:rPr>
              <w:t>±SD</w:t>
            </w:r>
            <w:r w:rsidR="00A253EA" w:rsidRPr="00F23754">
              <w:rPr>
                <w:rFonts w:ascii="Times New Roman" w:eastAsia="Times New Roman" w:hAnsi="Times New Roman" w:cs="Times New Roman"/>
                <w:b/>
              </w:rPr>
              <w:t>)</w:t>
            </w:r>
          </w:p>
        </w:tc>
        <w:tc>
          <w:tcPr>
            <w:tcW w:w="1417" w:type="dxa"/>
            <w:vMerge/>
            <w:tcBorders>
              <w:top w:val="single" w:sz="4" w:space="0" w:color="auto"/>
              <w:left w:val="nil"/>
              <w:bottom w:val="single" w:sz="4" w:space="0" w:color="000000"/>
              <w:right w:val="nil"/>
            </w:tcBorders>
            <w:vAlign w:val="center"/>
            <w:hideMark/>
          </w:tcPr>
          <w:p w:rsidR="00A253EA" w:rsidRPr="00F23754" w:rsidRDefault="00A253EA" w:rsidP="00A253EA">
            <w:pPr>
              <w:spacing w:after="0" w:line="360" w:lineRule="auto"/>
              <w:jc w:val="both"/>
              <w:rPr>
                <w:rFonts w:ascii="Times New Roman" w:eastAsia="Times New Roman" w:hAnsi="Times New Roman" w:cs="Times New Roman"/>
              </w:rPr>
            </w:pPr>
          </w:p>
        </w:tc>
      </w:tr>
      <w:tr w:rsidR="00164141" w:rsidRPr="00F23754" w:rsidTr="001A3092">
        <w:trPr>
          <w:trHeight w:val="323"/>
        </w:trPr>
        <w:tc>
          <w:tcPr>
            <w:tcW w:w="1966" w:type="dxa"/>
            <w:tcBorders>
              <w:top w:val="nil"/>
              <w:left w:val="nil"/>
              <w:right w:val="nil"/>
            </w:tcBorders>
            <w:shd w:val="clear" w:color="auto" w:fill="auto"/>
            <w:noWrap/>
            <w:vAlign w:val="center"/>
            <w:hideMark/>
          </w:tcPr>
          <w:p w:rsidR="00A253EA" w:rsidRPr="00F23754" w:rsidRDefault="00A253EA" w:rsidP="001A3092">
            <w:pPr>
              <w:spacing w:after="0" w:line="360" w:lineRule="auto"/>
              <w:jc w:val="center"/>
              <w:rPr>
                <w:rFonts w:ascii="Times New Roman" w:eastAsia="Times New Roman" w:hAnsi="Times New Roman" w:cs="Times New Roman"/>
                <w:i/>
              </w:rPr>
            </w:pPr>
            <w:r w:rsidRPr="00F23754">
              <w:rPr>
                <w:rFonts w:ascii="Times New Roman" w:eastAsia="Times New Roman" w:hAnsi="Times New Roman" w:cs="Times New Roman"/>
                <w:i/>
              </w:rPr>
              <w:t>Pretest</w:t>
            </w:r>
          </w:p>
        </w:tc>
        <w:tc>
          <w:tcPr>
            <w:tcW w:w="2570" w:type="dxa"/>
            <w:tcBorders>
              <w:top w:val="nil"/>
              <w:left w:val="nil"/>
              <w:right w:val="nil"/>
            </w:tcBorders>
            <w:shd w:val="clear" w:color="auto" w:fill="auto"/>
            <w:noWrap/>
            <w:vAlign w:val="center"/>
            <w:hideMark/>
          </w:tcPr>
          <w:p w:rsidR="00A253EA" w:rsidRPr="00F23754" w:rsidRDefault="00164141" w:rsidP="001A3092">
            <w:pPr>
              <w:spacing w:after="0" w:line="360" w:lineRule="auto"/>
              <w:jc w:val="center"/>
              <w:rPr>
                <w:rFonts w:ascii="Times New Roman" w:eastAsia="Times New Roman" w:hAnsi="Times New Roman" w:cs="Times New Roman"/>
              </w:rPr>
            </w:pPr>
            <w:r w:rsidRPr="00F23754">
              <w:rPr>
                <w:rFonts w:ascii="Times New Roman" w:hAnsi="Times New Roman" w:cs="Times New Roman"/>
              </w:rPr>
              <w:t>294,44 ± 60,95</w:t>
            </w:r>
          </w:p>
        </w:tc>
        <w:tc>
          <w:tcPr>
            <w:tcW w:w="2552" w:type="dxa"/>
            <w:tcBorders>
              <w:top w:val="nil"/>
              <w:left w:val="nil"/>
              <w:right w:val="nil"/>
            </w:tcBorders>
            <w:shd w:val="clear" w:color="auto" w:fill="auto"/>
            <w:noWrap/>
            <w:vAlign w:val="center"/>
            <w:hideMark/>
          </w:tcPr>
          <w:p w:rsidR="00A253EA" w:rsidRPr="00F23754" w:rsidRDefault="00164141" w:rsidP="001A3092">
            <w:pPr>
              <w:spacing w:after="0" w:line="360" w:lineRule="auto"/>
              <w:jc w:val="center"/>
              <w:rPr>
                <w:rFonts w:ascii="Times New Roman" w:eastAsia="Times New Roman" w:hAnsi="Times New Roman" w:cs="Times New Roman"/>
              </w:rPr>
            </w:pPr>
            <w:r w:rsidRPr="00F23754">
              <w:rPr>
                <w:rFonts w:ascii="Times New Roman" w:hAnsi="Times New Roman" w:cs="Times New Roman"/>
              </w:rPr>
              <w:t>290,19 ± 59,27</w:t>
            </w:r>
          </w:p>
        </w:tc>
        <w:tc>
          <w:tcPr>
            <w:tcW w:w="1417" w:type="dxa"/>
            <w:tcBorders>
              <w:top w:val="nil"/>
              <w:left w:val="nil"/>
              <w:right w:val="nil"/>
            </w:tcBorders>
            <w:shd w:val="clear" w:color="auto" w:fill="auto"/>
            <w:noWrap/>
            <w:vAlign w:val="center"/>
            <w:hideMark/>
          </w:tcPr>
          <w:p w:rsidR="00A253EA" w:rsidRPr="00F23754" w:rsidRDefault="00164141" w:rsidP="001A3092">
            <w:pPr>
              <w:spacing w:after="0" w:line="360" w:lineRule="auto"/>
              <w:jc w:val="center"/>
              <w:rPr>
                <w:rFonts w:ascii="Times New Roman" w:eastAsia="Times New Roman" w:hAnsi="Times New Roman" w:cs="Times New Roman"/>
              </w:rPr>
            </w:pPr>
            <w:r w:rsidRPr="00F23754">
              <w:rPr>
                <w:rFonts w:ascii="Times New Roman" w:hAnsi="Times New Roman" w:cs="Times New Roman"/>
              </w:rPr>
              <w:t>0,841</w:t>
            </w:r>
            <w:r w:rsidRPr="00F23754">
              <w:rPr>
                <w:rFonts w:ascii="Times New Roman" w:hAnsi="Times New Roman" w:cs="Times New Roman"/>
                <w:vertAlign w:val="superscript"/>
              </w:rPr>
              <w:t>§</w:t>
            </w:r>
          </w:p>
        </w:tc>
      </w:tr>
      <w:tr w:rsidR="00164141" w:rsidRPr="00F23754" w:rsidTr="001A3092">
        <w:trPr>
          <w:trHeight w:val="323"/>
        </w:trPr>
        <w:tc>
          <w:tcPr>
            <w:tcW w:w="1966" w:type="dxa"/>
            <w:tcBorders>
              <w:top w:val="nil"/>
              <w:left w:val="nil"/>
              <w:bottom w:val="single" w:sz="4" w:space="0" w:color="auto"/>
              <w:right w:val="nil"/>
            </w:tcBorders>
            <w:shd w:val="clear" w:color="auto" w:fill="auto"/>
            <w:noWrap/>
            <w:vAlign w:val="center"/>
            <w:hideMark/>
          </w:tcPr>
          <w:p w:rsidR="00A253EA" w:rsidRPr="00F23754" w:rsidRDefault="00A253EA" w:rsidP="001A3092">
            <w:pPr>
              <w:spacing w:after="0" w:line="360" w:lineRule="auto"/>
              <w:jc w:val="center"/>
              <w:rPr>
                <w:rFonts w:ascii="Times New Roman" w:eastAsia="Times New Roman" w:hAnsi="Times New Roman" w:cs="Times New Roman"/>
                <w:i/>
              </w:rPr>
            </w:pPr>
            <w:r w:rsidRPr="00F23754">
              <w:rPr>
                <w:rFonts w:ascii="Times New Roman" w:eastAsia="Times New Roman" w:hAnsi="Times New Roman" w:cs="Times New Roman"/>
                <w:i/>
              </w:rPr>
              <w:t>Posttest</w:t>
            </w:r>
          </w:p>
        </w:tc>
        <w:tc>
          <w:tcPr>
            <w:tcW w:w="2570" w:type="dxa"/>
            <w:tcBorders>
              <w:top w:val="nil"/>
              <w:left w:val="nil"/>
              <w:bottom w:val="single" w:sz="4" w:space="0" w:color="auto"/>
              <w:right w:val="nil"/>
            </w:tcBorders>
            <w:shd w:val="clear" w:color="auto" w:fill="auto"/>
            <w:noWrap/>
            <w:vAlign w:val="center"/>
            <w:hideMark/>
          </w:tcPr>
          <w:p w:rsidR="00A253EA" w:rsidRPr="00F23754" w:rsidRDefault="00164141" w:rsidP="001A3092">
            <w:pPr>
              <w:spacing w:after="0" w:line="360" w:lineRule="auto"/>
              <w:jc w:val="center"/>
              <w:rPr>
                <w:rFonts w:ascii="Times New Roman" w:eastAsia="Times New Roman" w:hAnsi="Times New Roman" w:cs="Times New Roman"/>
              </w:rPr>
            </w:pPr>
            <w:r w:rsidRPr="00F23754">
              <w:rPr>
                <w:rFonts w:ascii="Times New Roman" w:hAnsi="Times New Roman" w:cs="Times New Roman"/>
              </w:rPr>
              <w:t>339,44 ± 53,71</w:t>
            </w:r>
          </w:p>
        </w:tc>
        <w:tc>
          <w:tcPr>
            <w:tcW w:w="2552" w:type="dxa"/>
            <w:tcBorders>
              <w:top w:val="nil"/>
              <w:left w:val="nil"/>
              <w:bottom w:val="single" w:sz="4" w:space="0" w:color="auto"/>
              <w:right w:val="nil"/>
            </w:tcBorders>
            <w:shd w:val="clear" w:color="auto" w:fill="auto"/>
            <w:noWrap/>
            <w:vAlign w:val="center"/>
            <w:hideMark/>
          </w:tcPr>
          <w:p w:rsidR="00A253EA" w:rsidRPr="00F23754" w:rsidRDefault="00164141" w:rsidP="001A3092">
            <w:pPr>
              <w:spacing w:after="0" w:line="360" w:lineRule="auto"/>
              <w:jc w:val="center"/>
              <w:rPr>
                <w:rFonts w:ascii="Times New Roman" w:eastAsia="Times New Roman" w:hAnsi="Times New Roman" w:cs="Times New Roman"/>
              </w:rPr>
            </w:pPr>
            <w:r w:rsidRPr="00F23754">
              <w:rPr>
                <w:rFonts w:ascii="Times New Roman" w:hAnsi="Times New Roman" w:cs="Times New Roman"/>
              </w:rPr>
              <w:t>294,26 ± 56,97</w:t>
            </w:r>
          </w:p>
        </w:tc>
        <w:tc>
          <w:tcPr>
            <w:tcW w:w="1417" w:type="dxa"/>
            <w:tcBorders>
              <w:top w:val="nil"/>
              <w:left w:val="nil"/>
              <w:bottom w:val="single" w:sz="4" w:space="0" w:color="auto"/>
              <w:right w:val="nil"/>
            </w:tcBorders>
            <w:shd w:val="clear" w:color="auto" w:fill="auto"/>
            <w:noWrap/>
            <w:vAlign w:val="center"/>
            <w:hideMark/>
          </w:tcPr>
          <w:p w:rsidR="00A253EA" w:rsidRPr="00F23754" w:rsidRDefault="00164141" w:rsidP="001A3092">
            <w:pPr>
              <w:spacing w:after="0" w:line="360" w:lineRule="auto"/>
              <w:jc w:val="center"/>
              <w:rPr>
                <w:rFonts w:ascii="Times New Roman" w:eastAsia="Times New Roman" w:hAnsi="Times New Roman" w:cs="Times New Roman"/>
                <w:vertAlign w:val="superscript"/>
              </w:rPr>
            </w:pPr>
            <w:r w:rsidRPr="00F23754">
              <w:rPr>
                <w:rFonts w:ascii="Times New Roman" w:hAnsi="Times New Roman" w:cs="Times New Roman"/>
              </w:rPr>
              <w:t>0,027</w:t>
            </w:r>
            <w:r w:rsidRPr="00F23754">
              <w:rPr>
                <w:rFonts w:ascii="Times New Roman" w:hAnsi="Times New Roman" w:cs="Times New Roman"/>
                <w:vertAlign w:val="superscript"/>
              </w:rPr>
              <w:t>§</w:t>
            </w:r>
            <w:r w:rsidRPr="00F23754">
              <w:rPr>
                <w:rFonts w:ascii="Times New Roman" w:hAnsi="Times New Roman" w:cs="Times New Roman"/>
              </w:rPr>
              <w:t>*</w:t>
            </w:r>
          </w:p>
        </w:tc>
      </w:tr>
      <w:tr w:rsidR="00164141" w:rsidRPr="00F23754" w:rsidTr="001A3092">
        <w:trPr>
          <w:trHeight w:val="323"/>
        </w:trPr>
        <w:tc>
          <w:tcPr>
            <w:tcW w:w="1966" w:type="dxa"/>
            <w:tcBorders>
              <w:top w:val="nil"/>
              <w:left w:val="nil"/>
              <w:bottom w:val="single" w:sz="4" w:space="0" w:color="auto"/>
              <w:right w:val="nil"/>
            </w:tcBorders>
            <w:shd w:val="clear" w:color="auto" w:fill="auto"/>
            <w:noWrap/>
            <w:vAlign w:val="center"/>
            <w:hideMark/>
          </w:tcPr>
          <w:p w:rsidR="00A253EA" w:rsidRPr="00F23754" w:rsidRDefault="00033E6B" w:rsidP="001A3092">
            <w:pPr>
              <w:spacing w:after="0" w:line="360" w:lineRule="auto"/>
              <w:jc w:val="center"/>
              <w:rPr>
                <w:rFonts w:ascii="Times New Roman" w:eastAsia="Times New Roman" w:hAnsi="Times New Roman" w:cs="Times New Roman"/>
              </w:rPr>
            </w:pPr>
            <w:r w:rsidRPr="00F23754">
              <w:rPr>
                <w:rFonts w:ascii="Times New Roman" w:hAnsi="Times New Roman" w:cs="Times New Roman"/>
              </w:rPr>
              <w:t>P</w:t>
            </w:r>
          </w:p>
        </w:tc>
        <w:tc>
          <w:tcPr>
            <w:tcW w:w="2570" w:type="dxa"/>
            <w:tcBorders>
              <w:top w:val="nil"/>
              <w:left w:val="nil"/>
              <w:bottom w:val="single" w:sz="4" w:space="0" w:color="auto"/>
              <w:right w:val="nil"/>
            </w:tcBorders>
            <w:shd w:val="clear" w:color="auto" w:fill="auto"/>
            <w:noWrap/>
            <w:vAlign w:val="center"/>
            <w:hideMark/>
          </w:tcPr>
          <w:p w:rsidR="00A253EA" w:rsidRPr="00F23754" w:rsidRDefault="00164141" w:rsidP="001A3092">
            <w:pPr>
              <w:spacing w:after="0" w:line="360" w:lineRule="auto"/>
              <w:jc w:val="center"/>
              <w:rPr>
                <w:rFonts w:ascii="Times New Roman" w:eastAsia="Times New Roman" w:hAnsi="Times New Roman" w:cs="Times New Roman"/>
              </w:rPr>
            </w:pPr>
            <w:r w:rsidRPr="00F23754">
              <w:rPr>
                <w:rFonts w:ascii="Times New Roman" w:hAnsi="Times New Roman" w:cs="Times New Roman"/>
              </w:rPr>
              <w:t>&lt;0,001</w:t>
            </w:r>
            <w:r w:rsidRPr="00F23754">
              <w:rPr>
                <w:rFonts w:ascii="Times New Roman" w:hAnsi="Times New Roman" w:cs="Times New Roman"/>
                <w:vertAlign w:val="superscript"/>
              </w:rPr>
              <w:t>¶</w:t>
            </w:r>
            <w:r w:rsidRPr="00F23754">
              <w:rPr>
                <w:rFonts w:ascii="Times New Roman" w:hAnsi="Times New Roman" w:cs="Times New Roman"/>
              </w:rPr>
              <w:t>*</w:t>
            </w:r>
          </w:p>
        </w:tc>
        <w:tc>
          <w:tcPr>
            <w:tcW w:w="2552" w:type="dxa"/>
            <w:tcBorders>
              <w:top w:val="nil"/>
              <w:left w:val="nil"/>
              <w:bottom w:val="single" w:sz="4" w:space="0" w:color="auto"/>
              <w:right w:val="nil"/>
            </w:tcBorders>
            <w:shd w:val="clear" w:color="auto" w:fill="auto"/>
            <w:noWrap/>
            <w:vAlign w:val="center"/>
            <w:hideMark/>
          </w:tcPr>
          <w:p w:rsidR="00A253EA" w:rsidRPr="00F23754" w:rsidRDefault="00164141" w:rsidP="001A3092">
            <w:pPr>
              <w:spacing w:after="0" w:line="360" w:lineRule="auto"/>
              <w:jc w:val="center"/>
              <w:rPr>
                <w:rFonts w:ascii="Times New Roman" w:eastAsia="Times New Roman" w:hAnsi="Times New Roman" w:cs="Times New Roman"/>
                <w:vertAlign w:val="superscript"/>
              </w:rPr>
            </w:pPr>
            <w:r w:rsidRPr="00F23754">
              <w:rPr>
                <w:rFonts w:ascii="Times New Roman" w:hAnsi="Times New Roman" w:cs="Times New Roman"/>
              </w:rPr>
              <w:t>0,264</w:t>
            </w:r>
            <w:r w:rsidRPr="00F23754">
              <w:rPr>
                <w:rFonts w:ascii="Times New Roman" w:hAnsi="Times New Roman" w:cs="Times New Roman"/>
                <w:vertAlign w:val="superscript"/>
              </w:rPr>
              <w:t>¶</w:t>
            </w:r>
          </w:p>
        </w:tc>
        <w:tc>
          <w:tcPr>
            <w:tcW w:w="1417" w:type="dxa"/>
            <w:tcBorders>
              <w:top w:val="nil"/>
              <w:left w:val="nil"/>
              <w:bottom w:val="single" w:sz="4" w:space="0" w:color="auto"/>
              <w:right w:val="nil"/>
            </w:tcBorders>
            <w:shd w:val="clear" w:color="auto" w:fill="auto"/>
            <w:noWrap/>
            <w:vAlign w:val="center"/>
            <w:hideMark/>
          </w:tcPr>
          <w:p w:rsidR="00A253EA" w:rsidRPr="00F23754" w:rsidRDefault="00A253EA" w:rsidP="001A3092">
            <w:pPr>
              <w:spacing w:after="0" w:line="360" w:lineRule="auto"/>
              <w:jc w:val="center"/>
              <w:rPr>
                <w:rFonts w:ascii="Times New Roman" w:eastAsia="Times New Roman" w:hAnsi="Times New Roman" w:cs="Times New Roman"/>
              </w:rPr>
            </w:pPr>
          </w:p>
        </w:tc>
      </w:tr>
      <w:tr w:rsidR="00164141" w:rsidRPr="00F23754" w:rsidTr="001A3092">
        <w:trPr>
          <w:trHeight w:val="323"/>
        </w:trPr>
        <w:tc>
          <w:tcPr>
            <w:tcW w:w="1966" w:type="dxa"/>
            <w:tcBorders>
              <w:top w:val="nil"/>
              <w:left w:val="nil"/>
              <w:bottom w:val="single" w:sz="4" w:space="0" w:color="auto"/>
              <w:right w:val="nil"/>
            </w:tcBorders>
            <w:shd w:val="clear" w:color="auto" w:fill="auto"/>
            <w:noWrap/>
            <w:vAlign w:val="center"/>
            <w:hideMark/>
          </w:tcPr>
          <w:p w:rsidR="00A253EA" w:rsidRPr="00F23754" w:rsidRDefault="00A54D9B" w:rsidP="001A3092">
            <w:pPr>
              <w:spacing w:after="0" w:line="360" w:lineRule="auto"/>
              <w:jc w:val="center"/>
              <w:rPr>
                <w:rFonts w:ascii="Times New Roman" w:eastAsia="Times New Roman" w:hAnsi="Times New Roman" w:cs="Times New Roman"/>
              </w:rPr>
            </w:pPr>
            <w:r w:rsidRPr="00F23754">
              <w:rPr>
                <w:rFonts w:ascii="Times New Roman" w:eastAsia="Times New Roman" w:hAnsi="Times New Roman" w:cs="Times New Roman"/>
              </w:rPr>
              <w:t>Deviation</w:t>
            </w:r>
          </w:p>
        </w:tc>
        <w:tc>
          <w:tcPr>
            <w:tcW w:w="2570" w:type="dxa"/>
            <w:tcBorders>
              <w:top w:val="nil"/>
              <w:left w:val="nil"/>
              <w:bottom w:val="single" w:sz="4" w:space="0" w:color="auto"/>
              <w:right w:val="nil"/>
            </w:tcBorders>
            <w:shd w:val="clear" w:color="auto" w:fill="auto"/>
            <w:noWrap/>
            <w:vAlign w:val="center"/>
            <w:hideMark/>
          </w:tcPr>
          <w:p w:rsidR="00A253EA" w:rsidRPr="00F23754" w:rsidRDefault="00164141" w:rsidP="001A3092">
            <w:pPr>
              <w:spacing w:after="0" w:line="360" w:lineRule="auto"/>
              <w:jc w:val="center"/>
              <w:rPr>
                <w:rFonts w:ascii="Times New Roman" w:eastAsia="Times New Roman" w:hAnsi="Times New Roman" w:cs="Times New Roman"/>
              </w:rPr>
            </w:pPr>
            <w:r w:rsidRPr="00F23754">
              <w:rPr>
                <w:rFonts w:ascii="Times New Roman" w:hAnsi="Times New Roman" w:cs="Times New Roman"/>
              </w:rPr>
              <w:t>45,00 ± 37,27</w:t>
            </w:r>
          </w:p>
        </w:tc>
        <w:tc>
          <w:tcPr>
            <w:tcW w:w="2552" w:type="dxa"/>
            <w:tcBorders>
              <w:top w:val="nil"/>
              <w:left w:val="nil"/>
              <w:bottom w:val="single" w:sz="4" w:space="0" w:color="auto"/>
              <w:right w:val="nil"/>
            </w:tcBorders>
            <w:shd w:val="clear" w:color="auto" w:fill="auto"/>
            <w:noWrap/>
            <w:vAlign w:val="center"/>
            <w:hideMark/>
          </w:tcPr>
          <w:p w:rsidR="00A253EA" w:rsidRPr="00F23754" w:rsidRDefault="00164141" w:rsidP="001A3092">
            <w:pPr>
              <w:spacing w:after="0" w:line="360" w:lineRule="auto"/>
              <w:jc w:val="center"/>
              <w:rPr>
                <w:rFonts w:ascii="Times New Roman" w:eastAsia="Times New Roman" w:hAnsi="Times New Roman" w:cs="Times New Roman"/>
              </w:rPr>
            </w:pPr>
            <w:r w:rsidRPr="00F23754">
              <w:rPr>
                <w:rFonts w:ascii="Times New Roman" w:hAnsi="Times New Roman" w:cs="Times New Roman"/>
              </w:rPr>
              <w:t>4,07 ± 14,98</w:t>
            </w:r>
          </w:p>
        </w:tc>
        <w:tc>
          <w:tcPr>
            <w:tcW w:w="1417" w:type="dxa"/>
            <w:tcBorders>
              <w:top w:val="nil"/>
              <w:left w:val="nil"/>
              <w:bottom w:val="single" w:sz="4" w:space="0" w:color="auto"/>
              <w:right w:val="nil"/>
            </w:tcBorders>
            <w:shd w:val="clear" w:color="auto" w:fill="auto"/>
            <w:noWrap/>
            <w:vAlign w:val="center"/>
            <w:hideMark/>
          </w:tcPr>
          <w:p w:rsidR="00A253EA" w:rsidRPr="00F23754" w:rsidRDefault="00164141" w:rsidP="001A3092">
            <w:pPr>
              <w:spacing w:after="0" w:line="360" w:lineRule="auto"/>
              <w:jc w:val="center"/>
              <w:rPr>
                <w:rFonts w:ascii="Times New Roman" w:eastAsia="Times New Roman" w:hAnsi="Times New Roman" w:cs="Times New Roman"/>
                <w:vertAlign w:val="superscript"/>
              </w:rPr>
            </w:pPr>
            <w:r w:rsidRPr="00F23754">
              <w:rPr>
                <w:rFonts w:ascii="Times New Roman" w:hAnsi="Times New Roman" w:cs="Times New Roman"/>
              </w:rPr>
              <w:t>&lt;0,001</w:t>
            </w:r>
            <w:r w:rsidRPr="00F23754">
              <w:rPr>
                <w:rFonts w:ascii="Times New Roman" w:hAnsi="Times New Roman" w:cs="Times New Roman"/>
                <w:vertAlign w:val="superscript"/>
              </w:rPr>
              <w:t>‡</w:t>
            </w:r>
            <w:r w:rsidRPr="00F23754">
              <w:rPr>
                <w:rFonts w:ascii="Times New Roman" w:hAnsi="Times New Roman" w:cs="Times New Roman"/>
              </w:rPr>
              <w:t>*</w:t>
            </w:r>
          </w:p>
        </w:tc>
      </w:tr>
    </w:tbl>
    <w:p w:rsidR="001E6ADC" w:rsidRPr="00F23754" w:rsidRDefault="00A54D9B" w:rsidP="00164141">
      <w:pPr>
        <w:spacing w:after="0" w:line="360" w:lineRule="auto"/>
        <w:contextualSpacing/>
        <w:jc w:val="both"/>
        <w:rPr>
          <w:rFonts w:ascii="Times New Roman" w:hAnsi="Times New Roman" w:cs="Times New Roman"/>
        </w:rPr>
      </w:pPr>
      <w:r w:rsidRPr="00F23754">
        <w:rPr>
          <w:rFonts w:ascii="Times New Roman" w:hAnsi="Times New Roman" w:cs="Times New Roman"/>
        </w:rPr>
        <w:t>* Significant</w:t>
      </w:r>
      <w:r w:rsidR="00164141" w:rsidRPr="00F23754">
        <w:rPr>
          <w:rFonts w:ascii="Times New Roman" w:hAnsi="Times New Roman" w:cs="Times New Roman"/>
        </w:rPr>
        <w:t xml:space="preserve"> (p &lt; 0</w:t>
      </w:r>
      <w:proofErr w:type="gramStart"/>
      <w:r w:rsidR="00164141" w:rsidRPr="00F23754">
        <w:rPr>
          <w:rFonts w:ascii="Times New Roman" w:hAnsi="Times New Roman" w:cs="Times New Roman"/>
        </w:rPr>
        <w:t>,05</w:t>
      </w:r>
      <w:proofErr w:type="gramEnd"/>
      <w:r w:rsidR="00164141" w:rsidRPr="00F23754">
        <w:rPr>
          <w:rFonts w:ascii="Times New Roman" w:hAnsi="Times New Roman" w:cs="Times New Roman"/>
        </w:rPr>
        <w:t xml:space="preserve">); </w:t>
      </w:r>
      <w:r w:rsidR="00164141" w:rsidRPr="00F23754">
        <w:rPr>
          <w:rFonts w:ascii="Times New Roman" w:hAnsi="Times New Roman" w:cs="Times New Roman"/>
          <w:i/>
          <w:vertAlign w:val="superscript"/>
        </w:rPr>
        <w:t>§</w:t>
      </w:r>
      <w:r w:rsidR="00164141" w:rsidRPr="00F23754">
        <w:rPr>
          <w:rFonts w:ascii="Times New Roman" w:hAnsi="Times New Roman" w:cs="Times New Roman"/>
          <w:i/>
        </w:rPr>
        <w:t xml:space="preserve"> Independent t</w:t>
      </w:r>
      <w:r w:rsidR="00164141" w:rsidRPr="00F23754">
        <w:rPr>
          <w:rFonts w:ascii="Times New Roman" w:hAnsi="Times New Roman" w:cs="Times New Roman"/>
        </w:rPr>
        <w:t xml:space="preserve">; </w:t>
      </w:r>
      <w:r w:rsidR="00164141" w:rsidRPr="00F23754">
        <w:rPr>
          <w:rFonts w:ascii="Times New Roman" w:hAnsi="Times New Roman" w:cs="Times New Roman"/>
          <w:vertAlign w:val="superscript"/>
        </w:rPr>
        <w:t>‡</w:t>
      </w:r>
      <w:r w:rsidR="00164141" w:rsidRPr="00F23754">
        <w:rPr>
          <w:rFonts w:ascii="Times New Roman" w:hAnsi="Times New Roman" w:cs="Times New Roman"/>
        </w:rPr>
        <w:t xml:space="preserve"> </w:t>
      </w:r>
      <w:r w:rsidR="00164141" w:rsidRPr="00F23754">
        <w:rPr>
          <w:rFonts w:ascii="Times New Roman" w:hAnsi="Times New Roman" w:cs="Times New Roman"/>
          <w:i/>
        </w:rPr>
        <w:t xml:space="preserve">Mann whitney; </w:t>
      </w:r>
      <w:r w:rsidR="00164141" w:rsidRPr="00F23754">
        <w:rPr>
          <w:rFonts w:ascii="Times New Roman" w:hAnsi="Times New Roman" w:cs="Times New Roman"/>
          <w:i/>
          <w:vertAlign w:val="superscript"/>
        </w:rPr>
        <w:t>¶</w:t>
      </w:r>
      <w:r w:rsidR="00164141" w:rsidRPr="00F23754">
        <w:rPr>
          <w:rFonts w:ascii="Times New Roman" w:hAnsi="Times New Roman" w:cs="Times New Roman"/>
          <w:i/>
        </w:rPr>
        <w:t> Paired t</w:t>
      </w:r>
      <w:r w:rsidR="00B07E7B" w:rsidRPr="00F23754">
        <w:rPr>
          <w:rFonts w:ascii="Times New Roman" w:hAnsi="Times New Roman" w:cs="Times New Roman"/>
        </w:rPr>
        <w:tab/>
      </w:r>
    </w:p>
    <w:p w:rsidR="002E786D" w:rsidRPr="00F23754" w:rsidRDefault="002E786D" w:rsidP="001E220B">
      <w:pPr>
        <w:spacing w:after="0" w:line="360" w:lineRule="auto"/>
        <w:contextualSpacing/>
        <w:jc w:val="both"/>
        <w:rPr>
          <w:rFonts w:ascii="Times New Roman" w:hAnsi="Times New Roman" w:cs="Times New Roman"/>
        </w:rPr>
      </w:pPr>
    </w:p>
    <w:p w:rsidR="00F23754" w:rsidRDefault="00F23754" w:rsidP="001E220B">
      <w:pPr>
        <w:spacing w:after="0" w:line="360" w:lineRule="auto"/>
        <w:ind w:firstLine="284"/>
        <w:contextualSpacing/>
        <w:jc w:val="both"/>
        <w:rPr>
          <w:rFonts w:ascii="Times New Roman" w:eastAsia="Times New Roman" w:hAnsi="Times New Roman" w:cs="Times New Roman"/>
        </w:rPr>
        <w:sectPr w:rsidR="00F23754" w:rsidSect="00F23754">
          <w:type w:val="continuous"/>
          <w:pgSz w:w="11907" w:h="16839" w:code="9"/>
          <w:pgMar w:top="1701" w:right="1701" w:bottom="1701" w:left="1701" w:header="720" w:footer="720" w:gutter="0"/>
          <w:cols w:space="720"/>
          <w:docGrid w:linePitch="360"/>
        </w:sectPr>
      </w:pPr>
    </w:p>
    <w:p w:rsidR="002E786D" w:rsidRPr="00F23754" w:rsidRDefault="00A54D9B" w:rsidP="001E220B">
      <w:pPr>
        <w:spacing w:after="0" w:line="360" w:lineRule="auto"/>
        <w:ind w:firstLine="284"/>
        <w:contextualSpacing/>
        <w:jc w:val="both"/>
        <w:rPr>
          <w:rFonts w:ascii="Times New Roman" w:eastAsia="Times New Roman" w:hAnsi="Times New Roman" w:cs="Times New Roman"/>
        </w:rPr>
      </w:pPr>
      <w:r w:rsidRPr="00F23754">
        <w:rPr>
          <w:rFonts w:ascii="Times New Roman" w:eastAsia="Times New Roman" w:hAnsi="Times New Roman" w:cs="Times New Roman"/>
        </w:rPr>
        <w:lastRenderedPageBreak/>
        <w:t xml:space="preserve">Based on table 1, it is found that the PEFR at pre-test in the treatment group was higher than the control group. However, the statistical test results using unpaired t test showed that the difference was not significant (p = 0.841). Meanwhile, the results of the PEFR at post-test in the treatment group were higher than the control group. The </w:t>
      </w:r>
      <w:r w:rsidRPr="00F23754">
        <w:rPr>
          <w:rFonts w:ascii="Times New Roman" w:eastAsia="Times New Roman" w:hAnsi="Times New Roman" w:cs="Times New Roman"/>
        </w:rPr>
        <w:lastRenderedPageBreak/>
        <w:t>unpaired t test results showed a significant difference (p = 0.027).</w:t>
      </w:r>
    </w:p>
    <w:p w:rsidR="00A54D9B" w:rsidRPr="00F23754" w:rsidRDefault="00A54D9B" w:rsidP="00D92CBE">
      <w:pPr>
        <w:spacing w:after="0" w:line="360" w:lineRule="auto"/>
        <w:contextualSpacing/>
        <w:jc w:val="both"/>
        <w:rPr>
          <w:rFonts w:ascii="Times New Roman" w:eastAsia="Times New Roman" w:hAnsi="Times New Roman" w:cs="Times New Roman"/>
        </w:rPr>
      </w:pPr>
      <w:r w:rsidRPr="00F23754">
        <w:rPr>
          <w:rFonts w:ascii="Times New Roman" w:hAnsi="Times New Roman" w:cs="Times New Roman"/>
        </w:rPr>
        <w:tab/>
        <w:t>Based on table 1, it is also found that in the treatment group there was a significant increase in the PEFR (p &lt;0.001; paired t test). In the control group there was also an increase in the PEFR, but it was not significant (p = 0.264; paired t test)</w:t>
      </w:r>
    </w:p>
    <w:p w:rsidR="00F23754" w:rsidRDefault="00F23754" w:rsidP="001A3092">
      <w:pPr>
        <w:autoSpaceDE w:val="0"/>
        <w:autoSpaceDN w:val="0"/>
        <w:adjustRightInd w:val="0"/>
        <w:spacing w:after="0" w:line="360" w:lineRule="auto"/>
        <w:jc w:val="center"/>
        <w:rPr>
          <w:rFonts w:ascii="Times New Roman" w:hAnsi="Times New Roman" w:cs="Times New Roman"/>
        </w:rPr>
        <w:sectPr w:rsidR="00F23754" w:rsidSect="005842E5">
          <w:type w:val="continuous"/>
          <w:pgSz w:w="11907" w:h="16839" w:code="9"/>
          <w:pgMar w:top="1440" w:right="1077" w:bottom="1440" w:left="1077" w:header="720" w:footer="720" w:gutter="0"/>
          <w:cols w:num="2" w:space="720"/>
          <w:docGrid w:linePitch="360"/>
        </w:sectPr>
      </w:pPr>
    </w:p>
    <w:p w:rsidR="002E786D" w:rsidRPr="00F23754" w:rsidRDefault="00164141" w:rsidP="001A3092">
      <w:pPr>
        <w:autoSpaceDE w:val="0"/>
        <w:autoSpaceDN w:val="0"/>
        <w:adjustRightInd w:val="0"/>
        <w:spacing w:after="0" w:line="360" w:lineRule="auto"/>
        <w:jc w:val="center"/>
        <w:rPr>
          <w:rFonts w:ascii="Times New Roman" w:hAnsi="Times New Roman" w:cs="Times New Roman"/>
        </w:rPr>
      </w:pPr>
      <w:r w:rsidRPr="00F23754">
        <w:rPr>
          <w:rFonts w:ascii="Times New Roman" w:hAnsi="Times New Roman" w:cs="Times New Roman"/>
          <w:noProof/>
          <w:lang w:val="id-ID" w:eastAsia="id-ID"/>
        </w:rPr>
        <w:lastRenderedPageBreak/>
        <w:drawing>
          <wp:inline distT="0" distB="0" distL="0" distR="0">
            <wp:extent cx="3028208" cy="2386940"/>
            <wp:effectExtent l="0" t="0" r="0" b="0"/>
            <wp:docPr id="196" name="Chart 48"/>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B07E7B" w:rsidRPr="00F23754" w:rsidRDefault="008A5AEF" w:rsidP="001E220B">
      <w:pPr>
        <w:autoSpaceDE w:val="0"/>
        <w:autoSpaceDN w:val="0"/>
        <w:adjustRightInd w:val="0"/>
        <w:spacing w:after="0" w:line="360" w:lineRule="auto"/>
        <w:jc w:val="both"/>
        <w:rPr>
          <w:rFonts w:ascii="Times New Roman" w:hAnsi="Times New Roman" w:cs="Times New Roman"/>
        </w:rPr>
      </w:pPr>
      <w:r>
        <w:rPr>
          <w:rFonts w:ascii="Times New Roman" w:hAnsi="Times New Roman" w:cs="Times New Roman"/>
          <w:b/>
          <w:lang w:val="id-ID"/>
        </w:rPr>
        <w:t>Fig</w:t>
      </w:r>
      <w:r w:rsidR="00B07E7B" w:rsidRPr="00F23754">
        <w:rPr>
          <w:rFonts w:ascii="Times New Roman" w:hAnsi="Times New Roman" w:cs="Times New Roman"/>
          <w:b/>
        </w:rPr>
        <w:t xml:space="preserve"> 1</w:t>
      </w:r>
      <w:r w:rsidR="002E786D" w:rsidRPr="00F23754">
        <w:rPr>
          <w:rFonts w:ascii="Times New Roman" w:hAnsi="Times New Roman" w:cs="Times New Roman"/>
          <w:b/>
        </w:rPr>
        <w:t>.</w:t>
      </w:r>
      <w:r w:rsidR="002E786D" w:rsidRPr="00F23754">
        <w:rPr>
          <w:rFonts w:ascii="Times New Roman" w:hAnsi="Times New Roman" w:cs="Times New Roman"/>
        </w:rPr>
        <w:t xml:space="preserve"> </w:t>
      </w:r>
      <w:r w:rsidR="00A54D9B" w:rsidRPr="00F23754">
        <w:rPr>
          <w:rFonts w:ascii="Times New Roman" w:hAnsi="Times New Roman" w:cs="Times New Roman"/>
        </w:rPr>
        <w:t>PEFR diagram from pre-test and post-test in treatment group (n=15) and control group</w:t>
      </w:r>
      <w:r w:rsidR="00164141" w:rsidRPr="00F23754">
        <w:rPr>
          <w:rFonts w:ascii="Times New Roman" w:hAnsi="Times New Roman" w:cs="Times New Roman"/>
        </w:rPr>
        <w:t xml:space="preserve"> (n=18)</w:t>
      </w:r>
    </w:p>
    <w:p w:rsidR="001E220B" w:rsidRPr="00F23754" w:rsidRDefault="001E220B" w:rsidP="001E220B">
      <w:pPr>
        <w:autoSpaceDE w:val="0"/>
        <w:autoSpaceDN w:val="0"/>
        <w:adjustRightInd w:val="0"/>
        <w:spacing w:after="0" w:line="360" w:lineRule="auto"/>
        <w:jc w:val="both"/>
        <w:rPr>
          <w:rFonts w:ascii="Times New Roman" w:hAnsi="Times New Roman" w:cs="Times New Roman"/>
        </w:rPr>
      </w:pPr>
    </w:p>
    <w:p w:rsidR="00F23754" w:rsidRDefault="00A54D9B" w:rsidP="00D92CBE">
      <w:pPr>
        <w:spacing w:after="0" w:line="360" w:lineRule="auto"/>
        <w:jc w:val="both"/>
        <w:rPr>
          <w:rFonts w:ascii="Times New Roman" w:hAnsi="Times New Roman" w:cs="Times New Roman"/>
        </w:rPr>
        <w:sectPr w:rsidR="00F23754" w:rsidSect="00F23754">
          <w:type w:val="continuous"/>
          <w:pgSz w:w="11907" w:h="16839" w:code="9"/>
          <w:pgMar w:top="1701" w:right="1701" w:bottom="1701" w:left="1701" w:header="720" w:footer="720" w:gutter="0"/>
          <w:cols w:space="720"/>
          <w:docGrid w:linePitch="360"/>
        </w:sectPr>
      </w:pPr>
      <w:r w:rsidRPr="00F23754">
        <w:rPr>
          <w:rFonts w:ascii="Times New Roman" w:hAnsi="Times New Roman" w:cs="Times New Roman"/>
        </w:rPr>
        <w:tab/>
      </w:r>
    </w:p>
    <w:p w:rsidR="00A54D9B" w:rsidRPr="00F23754" w:rsidRDefault="008A5AEF" w:rsidP="00D92CBE">
      <w:pPr>
        <w:spacing w:after="0" w:line="360" w:lineRule="auto"/>
        <w:jc w:val="both"/>
        <w:rPr>
          <w:rFonts w:ascii="Times New Roman" w:eastAsia="Times New Roman" w:hAnsi="Times New Roman" w:cs="Times New Roman"/>
        </w:rPr>
      </w:pPr>
      <w:r>
        <w:rPr>
          <w:rFonts w:ascii="Times New Roman" w:hAnsi="Times New Roman" w:cs="Times New Roman"/>
        </w:rPr>
        <w:lastRenderedPageBreak/>
        <w:t>Based on figure</w:t>
      </w:r>
      <w:r w:rsidR="00A54D9B" w:rsidRPr="00F23754">
        <w:rPr>
          <w:rFonts w:ascii="Times New Roman" w:hAnsi="Times New Roman" w:cs="Times New Roman"/>
        </w:rPr>
        <w:t xml:space="preserve"> 1, it can</w:t>
      </w:r>
      <w:r w:rsidR="00AC5D12" w:rsidRPr="00F23754">
        <w:rPr>
          <w:rFonts w:ascii="Times New Roman" w:hAnsi="Times New Roman" w:cs="Times New Roman"/>
        </w:rPr>
        <w:t xml:space="preserve"> also be seen that PEFR</w:t>
      </w:r>
      <w:r w:rsidR="00A54D9B" w:rsidRPr="00F23754">
        <w:rPr>
          <w:rFonts w:ascii="Times New Roman" w:hAnsi="Times New Roman" w:cs="Times New Roman"/>
        </w:rPr>
        <w:t xml:space="preserve"> in the treatment and control groups increased. However</w:t>
      </w:r>
      <w:r w:rsidR="00AC5D12" w:rsidRPr="00F23754">
        <w:rPr>
          <w:rFonts w:ascii="Times New Roman" w:hAnsi="Times New Roman" w:cs="Times New Roman"/>
        </w:rPr>
        <w:t>, the increase</w:t>
      </w:r>
      <w:r w:rsidR="00A54D9B" w:rsidRPr="00F23754">
        <w:rPr>
          <w:rFonts w:ascii="Times New Roman" w:hAnsi="Times New Roman" w:cs="Times New Roman"/>
        </w:rPr>
        <w:t>in the control group was not as big as in the treatment group. In the treatment group there was a signi</w:t>
      </w:r>
      <w:r w:rsidR="00AC5D12" w:rsidRPr="00F23754">
        <w:rPr>
          <w:rFonts w:ascii="Times New Roman" w:hAnsi="Times New Roman" w:cs="Times New Roman"/>
        </w:rPr>
        <w:t>ficant increase in the PEFR</w:t>
      </w:r>
      <w:r w:rsidR="00A54D9B" w:rsidRPr="00F23754">
        <w:rPr>
          <w:rFonts w:ascii="Times New Roman" w:hAnsi="Times New Roman" w:cs="Times New Roman"/>
        </w:rPr>
        <w:t xml:space="preserve"> </w:t>
      </w:r>
      <w:r w:rsidR="00A54D9B" w:rsidRPr="00F23754">
        <w:rPr>
          <w:rFonts w:ascii="Times New Roman" w:hAnsi="Times New Roman" w:cs="Times New Roman"/>
        </w:rPr>
        <w:lastRenderedPageBreak/>
        <w:t xml:space="preserve">(p &lt;0.001; paired t test), while in the control </w:t>
      </w:r>
      <w:r w:rsidR="00AC5D12" w:rsidRPr="00F23754">
        <w:rPr>
          <w:rFonts w:ascii="Times New Roman" w:hAnsi="Times New Roman" w:cs="Times New Roman"/>
        </w:rPr>
        <w:t>group there was not any significant increase in the PEFR</w:t>
      </w:r>
      <w:r w:rsidR="00A54D9B" w:rsidRPr="00F23754">
        <w:rPr>
          <w:rFonts w:ascii="Times New Roman" w:hAnsi="Times New Roman" w:cs="Times New Roman"/>
        </w:rPr>
        <w:t xml:space="preserve"> (p = 0.264; paired t test). The comparison of the difference between the pr</w:t>
      </w:r>
      <w:r w:rsidR="00AC5D12" w:rsidRPr="00F23754">
        <w:rPr>
          <w:rFonts w:ascii="Times New Roman" w:hAnsi="Times New Roman" w:cs="Times New Roman"/>
        </w:rPr>
        <w:t>e-test and post-test PEFR for</w:t>
      </w:r>
      <w:r>
        <w:rPr>
          <w:rFonts w:ascii="Times New Roman" w:hAnsi="Times New Roman" w:cs="Times New Roman"/>
        </w:rPr>
        <w:t xml:space="preserve"> both groups is shown in figure</w:t>
      </w:r>
      <w:r w:rsidR="00A54D9B" w:rsidRPr="00F23754">
        <w:rPr>
          <w:rFonts w:ascii="Times New Roman" w:hAnsi="Times New Roman" w:cs="Times New Roman"/>
        </w:rPr>
        <w:t xml:space="preserve"> 2.</w:t>
      </w:r>
    </w:p>
    <w:p w:rsidR="00F23754" w:rsidRDefault="00F23754" w:rsidP="001A3092">
      <w:pPr>
        <w:autoSpaceDE w:val="0"/>
        <w:autoSpaceDN w:val="0"/>
        <w:adjustRightInd w:val="0"/>
        <w:spacing w:after="0" w:line="360" w:lineRule="auto"/>
        <w:jc w:val="center"/>
        <w:rPr>
          <w:rFonts w:ascii="Times New Roman" w:hAnsi="Times New Roman" w:cs="Times New Roman"/>
          <w:sz w:val="24"/>
          <w:szCs w:val="24"/>
        </w:rPr>
        <w:sectPr w:rsidR="00F23754" w:rsidSect="005842E5">
          <w:type w:val="continuous"/>
          <w:pgSz w:w="11907" w:h="16839" w:code="9"/>
          <w:pgMar w:top="1440" w:right="1077" w:bottom="1440" w:left="1077" w:header="720" w:footer="720" w:gutter="0"/>
          <w:cols w:num="2" w:space="720"/>
          <w:docGrid w:linePitch="360"/>
        </w:sectPr>
      </w:pPr>
    </w:p>
    <w:p w:rsidR="00B07E7B" w:rsidRPr="001E220B" w:rsidRDefault="000365D0" w:rsidP="001A3092">
      <w:pPr>
        <w:autoSpaceDE w:val="0"/>
        <w:autoSpaceDN w:val="0"/>
        <w:adjustRightInd w:val="0"/>
        <w:spacing w:after="0" w:line="360" w:lineRule="auto"/>
        <w:jc w:val="center"/>
        <w:rPr>
          <w:rFonts w:ascii="Times New Roman" w:hAnsi="Times New Roman" w:cs="Times New Roman"/>
          <w:sz w:val="24"/>
          <w:szCs w:val="24"/>
        </w:rPr>
      </w:pPr>
      <w:r w:rsidRPr="001E220B">
        <w:rPr>
          <w:noProof/>
          <w:lang w:val="id-ID" w:eastAsia="id-ID"/>
        </w:rPr>
        <w:lastRenderedPageBreak/>
        <w:drawing>
          <wp:inline distT="0" distB="0" distL="0" distR="0">
            <wp:extent cx="3209925" cy="2333936"/>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srcRect l="5839" t="10386" r="33046" b="10571"/>
                    <a:stretch/>
                  </pic:blipFill>
                  <pic:spPr bwMode="auto">
                    <a:xfrm>
                      <a:off x="0" y="0"/>
                      <a:ext cx="3224885" cy="2344813"/>
                    </a:xfrm>
                    <a:prstGeom prst="rect">
                      <a:avLst/>
                    </a:prstGeom>
                    <a:ln>
                      <a:noFill/>
                    </a:ln>
                    <a:extLst>
                      <a:ext uri="{53640926-AAD7-44D8-BBD7-CCE9431645EC}">
                        <a14:shadowObscured xmlns:a14="http://schemas.microsoft.com/office/drawing/2010/main"/>
                      </a:ext>
                    </a:extLst>
                  </pic:spPr>
                </pic:pic>
              </a:graphicData>
            </a:graphic>
          </wp:inline>
        </w:drawing>
      </w:r>
    </w:p>
    <w:p w:rsidR="00B07E7B" w:rsidRPr="00F23754" w:rsidRDefault="008A5AEF" w:rsidP="00D92CBE">
      <w:pPr>
        <w:autoSpaceDE w:val="0"/>
        <w:autoSpaceDN w:val="0"/>
        <w:adjustRightInd w:val="0"/>
        <w:spacing w:after="0" w:line="360" w:lineRule="auto"/>
        <w:jc w:val="both"/>
        <w:rPr>
          <w:rFonts w:ascii="Times New Roman" w:hAnsi="Times New Roman" w:cs="Times New Roman"/>
        </w:rPr>
      </w:pPr>
      <w:r>
        <w:rPr>
          <w:rFonts w:ascii="Times New Roman" w:hAnsi="Times New Roman" w:cs="Times New Roman"/>
          <w:b/>
          <w:lang w:val="id-ID"/>
        </w:rPr>
        <w:t>Fig</w:t>
      </w:r>
      <w:r w:rsidR="00B07E7B" w:rsidRPr="00F23754">
        <w:rPr>
          <w:rFonts w:ascii="Times New Roman" w:hAnsi="Times New Roman" w:cs="Times New Roman"/>
          <w:b/>
        </w:rPr>
        <w:t xml:space="preserve"> 2.</w:t>
      </w:r>
      <w:r w:rsidR="00AC5D12" w:rsidRPr="00F23754">
        <w:rPr>
          <w:rFonts w:ascii="Times New Roman" w:hAnsi="Times New Roman" w:cs="Times New Roman"/>
          <w:b/>
        </w:rPr>
        <w:t xml:space="preserve"> </w:t>
      </w:r>
      <w:r w:rsidR="00AC5D12" w:rsidRPr="00F23754">
        <w:rPr>
          <w:rFonts w:ascii="Times New Roman" w:hAnsi="Times New Roman" w:cs="Times New Roman"/>
        </w:rPr>
        <w:t>Boxplot graph of the difference between the pre-test and post-test PEFR in the control and treatment groups</w:t>
      </w:r>
      <w:r w:rsidR="00B07E7B" w:rsidRPr="00F23754">
        <w:rPr>
          <w:rFonts w:ascii="Times New Roman" w:hAnsi="Times New Roman" w:cs="Times New Roman"/>
        </w:rPr>
        <w:t xml:space="preserve"> </w:t>
      </w:r>
    </w:p>
    <w:p w:rsidR="00B07E7B" w:rsidRPr="00F23754" w:rsidRDefault="00B07E7B" w:rsidP="001E220B">
      <w:pPr>
        <w:spacing w:after="0" w:line="360" w:lineRule="auto"/>
        <w:jc w:val="both"/>
        <w:rPr>
          <w:rFonts w:ascii="Times New Roman" w:hAnsi="Times New Roman" w:cs="Times New Roman"/>
        </w:rPr>
      </w:pPr>
      <w:r w:rsidRPr="00F23754">
        <w:rPr>
          <w:rFonts w:ascii="Times New Roman" w:hAnsi="Times New Roman" w:cs="Times New Roman"/>
        </w:rPr>
        <w:tab/>
      </w:r>
    </w:p>
    <w:p w:rsidR="00F23754" w:rsidRPr="00F23754" w:rsidRDefault="00F23754" w:rsidP="00276E7E">
      <w:pPr>
        <w:spacing w:after="0" w:line="360" w:lineRule="auto"/>
        <w:ind w:firstLine="284"/>
        <w:jc w:val="both"/>
        <w:rPr>
          <w:rFonts w:ascii="Times New Roman" w:hAnsi="Times New Roman" w:cs="Times New Roman"/>
        </w:rPr>
        <w:sectPr w:rsidR="00F23754" w:rsidRPr="00F23754" w:rsidSect="00F23754">
          <w:type w:val="continuous"/>
          <w:pgSz w:w="11907" w:h="16839" w:code="9"/>
          <w:pgMar w:top="1701" w:right="1701" w:bottom="1701" w:left="1701" w:header="720" w:footer="720" w:gutter="0"/>
          <w:cols w:space="720"/>
          <w:docGrid w:linePitch="360"/>
        </w:sectPr>
      </w:pPr>
    </w:p>
    <w:p w:rsidR="00AC5D12" w:rsidRPr="00F23754" w:rsidRDefault="008A5AEF" w:rsidP="00276E7E">
      <w:pPr>
        <w:spacing w:after="0" w:line="360" w:lineRule="auto"/>
        <w:ind w:firstLine="284"/>
        <w:jc w:val="both"/>
        <w:rPr>
          <w:rFonts w:ascii="Times New Roman" w:hAnsi="Times New Roman" w:cs="Times New Roman"/>
        </w:rPr>
      </w:pPr>
      <w:r>
        <w:rPr>
          <w:rFonts w:ascii="Times New Roman" w:hAnsi="Times New Roman" w:cs="Times New Roman"/>
        </w:rPr>
        <w:lastRenderedPageBreak/>
        <w:t>In fig</w:t>
      </w:r>
      <w:r w:rsidR="00AC5D12" w:rsidRPr="00F23754">
        <w:rPr>
          <w:rFonts w:ascii="Times New Roman" w:hAnsi="Times New Roman" w:cs="Times New Roman"/>
        </w:rPr>
        <w:t xml:space="preserve"> 2, it can be seen that the difference between the pre-test and post-test PEFR in the </w:t>
      </w:r>
      <w:r w:rsidR="00AC5D12" w:rsidRPr="00F23754">
        <w:rPr>
          <w:rFonts w:ascii="Times New Roman" w:hAnsi="Times New Roman" w:cs="Times New Roman"/>
        </w:rPr>
        <w:lastRenderedPageBreak/>
        <w:t>treatment group was significantly better than the control group (p &lt;0.001; Mann Whitney test).</w:t>
      </w:r>
    </w:p>
    <w:p w:rsidR="00F23754" w:rsidRPr="00F23754" w:rsidRDefault="00F23754" w:rsidP="00D92CBE">
      <w:pPr>
        <w:spacing w:after="0" w:line="360" w:lineRule="auto"/>
        <w:jc w:val="both"/>
        <w:rPr>
          <w:rFonts w:ascii="Times New Roman" w:hAnsi="Times New Roman" w:cs="Times New Roman"/>
        </w:rPr>
        <w:sectPr w:rsidR="00F23754" w:rsidRPr="00F23754" w:rsidSect="005842E5">
          <w:type w:val="continuous"/>
          <w:pgSz w:w="11907" w:h="16839" w:code="9"/>
          <w:pgMar w:top="1440" w:right="1077" w:bottom="1440" w:left="1077" w:header="720" w:footer="720" w:gutter="0"/>
          <w:cols w:num="2" w:space="720"/>
          <w:docGrid w:linePitch="360"/>
        </w:sectPr>
      </w:pPr>
    </w:p>
    <w:p w:rsidR="001A3092" w:rsidRPr="008142B0" w:rsidRDefault="001A3092" w:rsidP="008142B0">
      <w:pPr>
        <w:spacing w:after="0" w:line="360" w:lineRule="auto"/>
        <w:jc w:val="both"/>
        <w:rPr>
          <w:rFonts w:ascii="Times New Roman" w:hAnsi="Times New Roman" w:cs="Times New Roman"/>
        </w:rPr>
      </w:pPr>
    </w:p>
    <w:p w:rsidR="008142B0" w:rsidRPr="008142B0" w:rsidRDefault="008142B0" w:rsidP="008142B0">
      <w:pPr>
        <w:spacing w:after="0" w:line="360" w:lineRule="auto"/>
        <w:jc w:val="both"/>
        <w:rPr>
          <w:rFonts w:ascii="Times New Roman" w:hAnsi="Times New Roman" w:cs="Times New Roman"/>
          <w:b/>
        </w:rPr>
        <w:sectPr w:rsidR="008142B0" w:rsidRPr="008142B0" w:rsidSect="008142B0">
          <w:type w:val="continuous"/>
          <w:pgSz w:w="11907" w:h="16839" w:code="9"/>
          <w:pgMar w:top="1701" w:right="1701" w:bottom="1701" w:left="1701" w:header="720" w:footer="720" w:gutter="0"/>
          <w:cols w:space="720"/>
          <w:docGrid w:linePitch="360"/>
        </w:sectPr>
      </w:pPr>
    </w:p>
    <w:p w:rsidR="00FF08A9" w:rsidRPr="0081628B" w:rsidRDefault="00AC5D12" w:rsidP="008142B0">
      <w:pPr>
        <w:spacing w:after="0" w:line="360" w:lineRule="auto"/>
        <w:jc w:val="both"/>
        <w:rPr>
          <w:rFonts w:ascii="Times New Roman" w:hAnsi="Times New Roman" w:cs="Times New Roman"/>
          <w:b/>
          <w:sz w:val="24"/>
        </w:rPr>
      </w:pPr>
      <w:r w:rsidRPr="0081628B">
        <w:rPr>
          <w:rFonts w:ascii="Times New Roman" w:hAnsi="Times New Roman" w:cs="Times New Roman"/>
          <w:b/>
          <w:sz w:val="24"/>
        </w:rPr>
        <w:lastRenderedPageBreak/>
        <w:t>DISCUSSION</w:t>
      </w:r>
    </w:p>
    <w:p w:rsidR="00FF08A9" w:rsidRPr="008142B0" w:rsidRDefault="00AC5D12" w:rsidP="008142B0">
      <w:pPr>
        <w:spacing w:after="0" w:line="360" w:lineRule="auto"/>
        <w:ind w:firstLine="284"/>
        <w:contextualSpacing/>
        <w:jc w:val="both"/>
        <w:rPr>
          <w:rFonts w:ascii="Times New Roman" w:hAnsi="Times New Roman" w:cs="Times New Roman"/>
        </w:rPr>
      </w:pPr>
      <w:r w:rsidRPr="008142B0">
        <w:rPr>
          <w:rFonts w:ascii="Times New Roman" w:hAnsi="Times New Roman" w:cs="Times New Roman"/>
          <w:lang w:val="id-ID"/>
        </w:rPr>
        <w:t xml:space="preserve">The Mat Pilates </w:t>
      </w:r>
      <w:r w:rsidRPr="008142B0">
        <w:rPr>
          <w:rFonts w:ascii="Times New Roman" w:hAnsi="Times New Roman" w:cs="Times New Roman"/>
        </w:rPr>
        <w:t>research</w:t>
      </w:r>
      <w:r w:rsidRPr="008142B0">
        <w:rPr>
          <w:rFonts w:ascii="Times New Roman" w:hAnsi="Times New Roman" w:cs="Times New Roman"/>
          <w:lang w:val="id-ID"/>
        </w:rPr>
        <w:t xml:space="preserve"> was conducted from August to October 2020 for 8 weeks with 36 </w:t>
      </w:r>
      <w:r w:rsidRPr="008142B0">
        <w:rPr>
          <w:rFonts w:ascii="Times New Roman" w:hAnsi="Times New Roman" w:cs="Times New Roman"/>
        </w:rPr>
        <w:t>research</w:t>
      </w:r>
      <w:r w:rsidRPr="008142B0">
        <w:rPr>
          <w:rFonts w:ascii="Times New Roman" w:hAnsi="Times New Roman" w:cs="Times New Roman"/>
          <w:lang w:val="id-ID"/>
        </w:rPr>
        <w:t xml:space="preserve"> subjects with 18 people in the control group and 18 people in the treatment group. In the </w:t>
      </w:r>
      <w:r w:rsidRPr="008142B0">
        <w:rPr>
          <w:rFonts w:ascii="Times New Roman" w:hAnsi="Times New Roman" w:cs="Times New Roman"/>
        </w:rPr>
        <w:t>execution</w:t>
      </w:r>
      <w:r w:rsidRPr="008142B0">
        <w:rPr>
          <w:rFonts w:ascii="Times New Roman" w:hAnsi="Times New Roman" w:cs="Times New Roman"/>
          <w:lang w:val="id-ID"/>
        </w:rPr>
        <w:t xml:space="preserve"> of the research, there were 3 subjects </w:t>
      </w:r>
      <w:r w:rsidRPr="008142B0">
        <w:rPr>
          <w:rFonts w:ascii="Times New Roman" w:hAnsi="Times New Roman" w:cs="Times New Roman"/>
        </w:rPr>
        <w:t>from</w:t>
      </w:r>
      <w:r w:rsidRPr="008142B0">
        <w:rPr>
          <w:rFonts w:ascii="Times New Roman" w:hAnsi="Times New Roman" w:cs="Times New Roman"/>
          <w:lang w:val="id-ID"/>
        </w:rPr>
        <w:t xml:space="preserve"> the treatment group who dropped out</w:t>
      </w:r>
      <w:r w:rsidR="009107CC" w:rsidRPr="008142B0">
        <w:rPr>
          <w:rFonts w:ascii="Times New Roman" w:hAnsi="Times New Roman" w:cs="Times New Roman"/>
          <w:lang w:val="id-ID"/>
        </w:rPr>
        <w:t xml:space="preserve"> that at the end of the </w:t>
      </w:r>
      <w:r w:rsidR="009107CC" w:rsidRPr="008142B0">
        <w:rPr>
          <w:rFonts w:ascii="Times New Roman" w:hAnsi="Times New Roman" w:cs="Times New Roman"/>
        </w:rPr>
        <w:t>research</w:t>
      </w:r>
      <w:r w:rsidRPr="008142B0">
        <w:rPr>
          <w:rFonts w:ascii="Times New Roman" w:hAnsi="Times New Roman" w:cs="Times New Roman"/>
          <w:lang w:val="id-ID"/>
        </w:rPr>
        <w:t xml:space="preserve"> there we</w:t>
      </w:r>
      <w:r w:rsidR="009107CC" w:rsidRPr="008142B0">
        <w:rPr>
          <w:rFonts w:ascii="Times New Roman" w:hAnsi="Times New Roman" w:cs="Times New Roman"/>
          <w:lang w:val="id-ID"/>
        </w:rPr>
        <w:t xml:space="preserve">re 33 subjects. </w:t>
      </w:r>
      <w:r w:rsidR="009107CC" w:rsidRPr="008142B0">
        <w:rPr>
          <w:rFonts w:ascii="Times New Roman" w:hAnsi="Times New Roman" w:cs="Times New Roman"/>
        </w:rPr>
        <w:t>T</w:t>
      </w:r>
      <w:r w:rsidRPr="008142B0">
        <w:rPr>
          <w:rFonts w:ascii="Times New Roman" w:hAnsi="Times New Roman" w:cs="Times New Roman"/>
          <w:lang w:val="id-ID"/>
        </w:rPr>
        <w:t>here was no significant difference in physical ac</w:t>
      </w:r>
      <w:r w:rsidR="009107CC" w:rsidRPr="008142B0">
        <w:rPr>
          <w:rFonts w:ascii="Times New Roman" w:hAnsi="Times New Roman" w:cs="Times New Roman"/>
          <w:lang w:val="id-ID"/>
        </w:rPr>
        <w:t xml:space="preserve">tivity in the two groups </w:t>
      </w:r>
      <w:r w:rsidR="009107CC" w:rsidRPr="008142B0">
        <w:rPr>
          <w:rFonts w:ascii="Times New Roman" w:hAnsi="Times New Roman" w:cs="Times New Roman"/>
        </w:rPr>
        <w:t>and</w:t>
      </w:r>
      <w:r w:rsidRPr="008142B0">
        <w:rPr>
          <w:rFonts w:ascii="Times New Roman" w:hAnsi="Times New Roman" w:cs="Times New Roman"/>
          <w:lang w:val="id-ID"/>
        </w:rPr>
        <w:t xml:space="preserve"> it was con</w:t>
      </w:r>
      <w:r w:rsidR="009107CC" w:rsidRPr="008142B0">
        <w:rPr>
          <w:rFonts w:ascii="Times New Roman" w:hAnsi="Times New Roman" w:cs="Times New Roman"/>
          <w:lang w:val="id-ID"/>
        </w:rPr>
        <w:t xml:space="preserve">sidered not to affect the </w:t>
      </w:r>
      <w:r w:rsidR="009107CC" w:rsidRPr="008142B0">
        <w:rPr>
          <w:rFonts w:ascii="Times New Roman" w:hAnsi="Times New Roman" w:cs="Times New Roman"/>
        </w:rPr>
        <w:t>research.</w:t>
      </w:r>
    </w:p>
    <w:p w:rsidR="00DF0E21" w:rsidRPr="008142B0" w:rsidRDefault="009107CC" w:rsidP="008142B0">
      <w:pPr>
        <w:spacing w:after="0" w:line="360" w:lineRule="auto"/>
        <w:ind w:firstLine="284"/>
        <w:contextualSpacing/>
        <w:jc w:val="both"/>
        <w:rPr>
          <w:rFonts w:ascii="Times New Roman" w:hAnsi="Times New Roman" w:cs="Times New Roman"/>
        </w:rPr>
      </w:pPr>
      <w:r w:rsidRPr="008142B0">
        <w:rPr>
          <w:rFonts w:ascii="Times New Roman" w:hAnsi="Times New Roman" w:cs="Times New Roman"/>
        </w:rPr>
        <w:t>The Mat Pilates exercises intervention was brought out online through Zoom application in each subject’s house due to large-scale social restrictions because COVID-19 pandemic which made Mat Pilates exercise cannot be done face-to-face. Research subjects were asked to fill in daily physical activity records online via google form every week as a form of controlling physical activity confounding variables on the PEFR. The measurements with a peak flow meter were carried out twice, once before the Mat Pilates exercise (pre-test) and then after the implementation (post-test).</w:t>
      </w:r>
    </w:p>
    <w:p w:rsidR="00B84F1A" w:rsidRPr="008142B0" w:rsidRDefault="009107CC" w:rsidP="008142B0">
      <w:pPr>
        <w:spacing w:after="0" w:line="360" w:lineRule="auto"/>
        <w:ind w:firstLine="284"/>
        <w:contextualSpacing/>
        <w:jc w:val="both"/>
        <w:rPr>
          <w:rFonts w:ascii="Times New Roman" w:hAnsi="Times New Roman" w:cs="Times New Roman"/>
        </w:rPr>
      </w:pPr>
      <w:r w:rsidRPr="008142B0">
        <w:rPr>
          <w:rFonts w:ascii="Times New Roman" w:hAnsi="Times New Roman" w:cs="Times New Roman"/>
        </w:rPr>
        <w:t xml:space="preserve">Based on the statistical test in the group that was given the treatment of Mat Pilates exercise for 8 weeks, there had been difference and a significant increase in the PEFR, while the control group that was not given the Mat Pilates exercise had not showed any significant difference in PEFR. The results of this research indicate that there is a higher increase of PEFR in the treatment group than in the control group after the Mat </w:t>
      </w:r>
      <w:r w:rsidRPr="008142B0">
        <w:rPr>
          <w:rFonts w:ascii="Times New Roman" w:hAnsi="Times New Roman" w:cs="Times New Roman"/>
        </w:rPr>
        <w:lastRenderedPageBreak/>
        <w:t>Pilates exercise intervention. These results are in accordance with the research which states that there is an effect of Mat Pilates exercise on the PEFR for obese young adults.</w:t>
      </w:r>
    </w:p>
    <w:p w:rsidR="009107CC" w:rsidRPr="008142B0" w:rsidRDefault="009107CC" w:rsidP="008142B0">
      <w:pPr>
        <w:spacing w:after="0" w:line="360" w:lineRule="auto"/>
        <w:ind w:firstLine="284"/>
        <w:contextualSpacing/>
        <w:jc w:val="both"/>
        <w:rPr>
          <w:rFonts w:ascii="Times New Roman" w:hAnsi="Times New Roman" w:cs="Times New Roman"/>
          <w:lang w:val="id-ID"/>
        </w:rPr>
      </w:pPr>
      <w:r w:rsidRPr="008142B0">
        <w:rPr>
          <w:rFonts w:ascii="Times New Roman" w:hAnsi="Times New Roman" w:cs="Times New Roman"/>
          <w:lang w:val="id-ID"/>
        </w:rPr>
        <w:t xml:space="preserve">The results of a synergistic </w:t>
      </w:r>
      <w:r w:rsidRPr="008142B0">
        <w:rPr>
          <w:rFonts w:ascii="Times New Roman" w:hAnsi="Times New Roman" w:cs="Times New Roman"/>
        </w:rPr>
        <w:t>research</w:t>
      </w:r>
      <w:r w:rsidRPr="008142B0">
        <w:rPr>
          <w:rFonts w:ascii="Times New Roman" w:hAnsi="Times New Roman" w:cs="Times New Roman"/>
          <w:lang w:val="id-ID"/>
        </w:rPr>
        <w:t xml:space="preserve"> conducted by Saetikho F</w:t>
      </w:r>
      <w:r w:rsidRPr="008142B0">
        <w:rPr>
          <w:rFonts w:ascii="Times New Roman" w:hAnsi="Times New Roman" w:cs="Times New Roman"/>
          <w:vertAlign w:val="superscript"/>
        </w:rPr>
        <w:t>15</w:t>
      </w:r>
      <w:r w:rsidRPr="008142B0">
        <w:rPr>
          <w:rFonts w:ascii="Times New Roman" w:hAnsi="Times New Roman" w:cs="Times New Roman"/>
          <w:lang w:val="id-ID"/>
        </w:rPr>
        <w:t>, who examined the differences in peak expiratory flow before and after Pilates exercise in young women, found that there was a significant difference in the</w:t>
      </w:r>
      <w:r w:rsidRPr="008142B0">
        <w:rPr>
          <w:rFonts w:ascii="Times New Roman" w:hAnsi="Times New Roman" w:cs="Times New Roman"/>
        </w:rPr>
        <w:t xml:space="preserve"> PEFR</w:t>
      </w:r>
      <w:r w:rsidRPr="008142B0">
        <w:rPr>
          <w:rFonts w:ascii="Times New Roman" w:hAnsi="Times New Roman" w:cs="Times New Roman"/>
          <w:lang w:val="id-ID"/>
        </w:rPr>
        <w:t xml:space="preserve"> after Pilates exercise. The results were similar to the study conducted by Kheirandish R</w:t>
      </w:r>
      <w:r w:rsidRPr="008142B0">
        <w:rPr>
          <w:rFonts w:ascii="Times New Roman" w:hAnsi="Times New Roman" w:cs="Times New Roman"/>
          <w:vertAlign w:val="superscript"/>
          <w:lang w:val="id-ID"/>
        </w:rPr>
        <w:t>16</w:t>
      </w:r>
      <w:r w:rsidRPr="008142B0">
        <w:rPr>
          <w:rFonts w:ascii="Times New Roman" w:hAnsi="Times New Roman" w:cs="Times New Roman"/>
          <w:lang w:val="id-ID"/>
        </w:rPr>
        <w:t>, which examined the effect of Pilates Exercise on respiratory pa</w:t>
      </w:r>
      <w:r w:rsidR="00A96E4E" w:rsidRPr="008142B0">
        <w:rPr>
          <w:rFonts w:ascii="Times New Roman" w:hAnsi="Times New Roman" w:cs="Times New Roman"/>
          <w:lang w:val="id-ID"/>
        </w:rPr>
        <w:t xml:space="preserve">rameters in obese women who </w:t>
      </w:r>
      <w:r w:rsidR="00A96E4E" w:rsidRPr="008142B0">
        <w:rPr>
          <w:rFonts w:ascii="Times New Roman" w:hAnsi="Times New Roman" w:cs="Times New Roman"/>
        </w:rPr>
        <w:t>had</w:t>
      </w:r>
      <w:r w:rsidRPr="008142B0">
        <w:rPr>
          <w:rFonts w:ascii="Times New Roman" w:hAnsi="Times New Roman" w:cs="Times New Roman"/>
          <w:lang w:val="id-ID"/>
        </w:rPr>
        <w:t xml:space="preserve"> te</w:t>
      </w:r>
      <w:r w:rsidR="00A96E4E" w:rsidRPr="008142B0">
        <w:rPr>
          <w:rFonts w:ascii="Times New Roman" w:hAnsi="Times New Roman" w:cs="Times New Roman"/>
          <w:lang w:val="id-ID"/>
        </w:rPr>
        <w:t>mporarily shown that Pilates c</w:t>
      </w:r>
      <w:r w:rsidR="00A96E4E" w:rsidRPr="008142B0">
        <w:rPr>
          <w:rFonts w:ascii="Times New Roman" w:hAnsi="Times New Roman" w:cs="Times New Roman"/>
        </w:rPr>
        <w:t>ould</w:t>
      </w:r>
      <w:r w:rsidR="00A96E4E" w:rsidRPr="008142B0">
        <w:rPr>
          <w:rFonts w:ascii="Times New Roman" w:hAnsi="Times New Roman" w:cs="Times New Roman"/>
          <w:lang w:val="id-ID"/>
        </w:rPr>
        <w:t xml:space="preserve"> significantly increase </w:t>
      </w:r>
      <w:r w:rsidR="00A96E4E" w:rsidRPr="008142B0">
        <w:rPr>
          <w:rFonts w:ascii="Times New Roman" w:hAnsi="Times New Roman" w:cs="Times New Roman"/>
        </w:rPr>
        <w:t>PEFR</w:t>
      </w:r>
      <w:r w:rsidRPr="008142B0">
        <w:rPr>
          <w:rFonts w:ascii="Times New Roman" w:hAnsi="Times New Roman" w:cs="Times New Roman"/>
          <w:lang w:val="id-ID"/>
        </w:rPr>
        <w:t>.</w:t>
      </w:r>
    </w:p>
    <w:p w:rsidR="00A96E4E" w:rsidRPr="008142B0" w:rsidRDefault="00A96E4E" w:rsidP="008142B0">
      <w:pPr>
        <w:spacing w:after="0" w:line="360" w:lineRule="auto"/>
        <w:ind w:firstLine="284"/>
        <w:contextualSpacing/>
        <w:jc w:val="both"/>
        <w:rPr>
          <w:rFonts w:ascii="Times New Roman" w:hAnsi="Times New Roman" w:cs="Times New Roman"/>
        </w:rPr>
      </w:pPr>
      <w:r w:rsidRPr="008142B0">
        <w:rPr>
          <w:rFonts w:ascii="Times New Roman" w:hAnsi="Times New Roman" w:cs="Times New Roman"/>
        </w:rPr>
        <w:t>A decrease in the peak expiratory flow rate can occur in obesity. Obesity is a condition in which a person has accumulated excess fat in the body which can be measured using BMI based on height and weight. The accumulation of excess fat in the body can overload the work of the respiratory muscles, reduce lung capacity, reduce lung growth, and increase airway resistance.</w:t>
      </w:r>
      <w:r w:rsidRPr="008142B0">
        <w:rPr>
          <w:rFonts w:ascii="Times New Roman" w:hAnsi="Times New Roman" w:cs="Times New Roman"/>
          <w:vertAlign w:val="superscript"/>
        </w:rPr>
        <w:t>16</w:t>
      </w:r>
      <w:r w:rsidRPr="008142B0">
        <w:rPr>
          <w:rFonts w:ascii="Times New Roman" w:hAnsi="Times New Roman" w:cs="Times New Roman"/>
        </w:rPr>
        <w:t xml:space="preserve"> In addition obesity also has weakness in the respiratory muscles which can lead to decreased PEFR. </w:t>
      </w:r>
      <w:r w:rsidRPr="008142B0">
        <w:rPr>
          <w:rFonts w:ascii="Times New Roman" w:hAnsi="Times New Roman" w:cs="Times New Roman"/>
          <w:vertAlign w:val="superscript"/>
        </w:rPr>
        <w:t>9</w:t>
      </w:r>
      <w:proofErr w:type="gramStart"/>
      <w:r w:rsidRPr="008142B0">
        <w:rPr>
          <w:rFonts w:ascii="Times New Roman" w:hAnsi="Times New Roman" w:cs="Times New Roman"/>
          <w:vertAlign w:val="superscript"/>
        </w:rPr>
        <w:t>,10</w:t>
      </w:r>
      <w:proofErr w:type="gramEnd"/>
    </w:p>
    <w:p w:rsidR="00A96E4E" w:rsidRPr="008142B0" w:rsidRDefault="00A46353" w:rsidP="008142B0">
      <w:pPr>
        <w:spacing w:after="0" w:line="360" w:lineRule="auto"/>
        <w:ind w:firstLine="284"/>
        <w:contextualSpacing/>
        <w:jc w:val="both"/>
        <w:rPr>
          <w:rFonts w:ascii="Times New Roman" w:hAnsi="Times New Roman" w:cs="Times New Roman"/>
        </w:rPr>
      </w:pPr>
      <w:r w:rsidRPr="008142B0">
        <w:rPr>
          <w:rFonts w:ascii="Times New Roman" w:hAnsi="Times New Roman" w:cs="Times New Roman"/>
        </w:rPr>
        <w:t>Mat Pilates exercise with</w:t>
      </w:r>
      <w:r w:rsidR="00A96E4E" w:rsidRPr="008142B0">
        <w:rPr>
          <w:rFonts w:ascii="Times New Roman" w:hAnsi="Times New Roman" w:cs="Times New Roman"/>
        </w:rPr>
        <w:t xml:space="preserve"> resistance tra</w:t>
      </w:r>
      <w:r w:rsidRPr="008142B0">
        <w:rPr>
          <w:rFonts w:ascii="Times New Roman" w:hAnsi="Times New Roman" w:cs="Times New Roman"/>
        </w:rPr>
        <w:t>ining method paired</w:t>
      </w:r>
      <w:r w:rsidR="00A96E4E" w:rsidRPr="008142B0">
        <w:rPr>
          <w:rFonts w:ascii="Times New Roman" w:hAnsi="Times New Roman" w:cs="Times New Roman"/>
        </w:rPr>
        <w:t xml:space="preserve"> low impact excercise method. Mat Pilates exercise has the main function of strengthening the core area between the pelvic, abdomen and back which aims to increase muscle strength, flexibility and endurance. Mat Pilates can support lung</w:t>
      </w:r>
      <w:r w:rsidRPr="008142B0">
        <w:rPr>
          <w:rFonts w:ascii="Times New Roman" w:hAnsi="Times New Roman" w:cs="Times New Roman"/>
        </w:rPr>
        <w:t>s</w:t>
      </w:r>
      <w:r w:rsidR="00A96E4E" w:rsidRPr="008142B0">
        <w:rPr>
          <w:rFonts w:ascii="Times New Roman" w:hAnsi="Times New Roman" w:cs="Times New Roman"/>
        </w:rPr>
        <w:t xml:space="preserve"> function by strengthening the abdominal muscles which function as muscles that </w:t>
      </w:r>
      <w:r w:rsidR="00A96E4E" w:rsidRPr="008142B0">
        <w:rPr>
          <w:rFonts w:ascii="Times New Roman" w:hAnsi="Times New Roman" w:cs="Times New Roman"/>
        </w:rPr>
        <w:lastRenderedPageBreak/>
        <w:t>help the inspiratory and expiratory processes, and are responsible for stabilizing respiratory control. Mat Pilates can also increase the activation and recruitment of respiratory muscles.</w:t>
      </w:r>
      <w:r w:rsidR="00A96E4E" w:rsidRPr="008142B0">
        <w:rPr>
          <w:rFonts w:ascii="Times New Roman" w:hAnsi="Times New Roman" w:cs="Times New Roman"/>
          <w:vertAlign w:val="superscript"/>
        </w:rPr>
        <w:t>16</w:t>
      </w:r>
      <w:r w:rsidRPr="008142B0">
        <w:rPr>
          <w:rFonts w:ascii="Times New Roman" w:hAnsi="Times New Roman" w:cs="Times New Roman"/>
        </w:rPr>
        <w:t xml:space="preserve"> R</w:t>
      </w:r>
      <w:r w:rsidR="00A96E4E" w:rsidRPr="008142B0">
        <w:rPr>
          <w:rFonts w:ascii="Times New Roman" w:hAnsi="Times New Roman" w:cs="Times New Roman"/>
        </w:rPr>
        <w:t>espiratory muscles involved and trained with Mat Pilates exercises include</w:t>
      </w:r>
      <w:r w:rsidRPr="008142B0">
        <w:rPr>
          <w:rFonts w:ascii="Times New Roman" w:hAnsi="Times New Roman" w:cs="Times New Roman"/>
          <w:i/>
        </w:rPr>
        <w:t xml:space="preserve"> musculus transversus abdominis, musculus rectus abdominis, dan musculus obliquus abdominis externus</w:t>
      </w:r>
      <w:r w:rsidRPr="008142B0">
        <w:rPr>
          <w:rFonts w:ascii="Times New Roman" w:hAnsi="Times New Roman" w:cs="Times New Roman"/>
          <w:vertAlign w:val="superscript"/>
        </w:rPr>
        <w:t>17</w:t>
      </w:r>
      <w:r w:rsidRPr="008142B0">
        <w:rPr>
          <w:rFonts w:ascii="Times New Roman" w:hAnsi="Times New Roman" w:cs="Times New Roman"/>
        </w:rPr>
        <w:t>.</w:t>
      </w:r>
      <w:r w:rsidR="00A96E4E" w:rsidRPr="008142B0">
        <w:rPr>
          <w:rFonts w:ascii="Times New Roman" w:hAnsi="Times New Roman" w:cs="Times New Roman"/>
        </w:rPr>
        <w:t xml:space="preserve"> </w:t>
      </w:r>
      <w:r w:rsidRPr="008142B0">
        <w:rPr>
          <w:rFonts w:ascii="Times New Roman" w:hAnsi="Times New Roman" w:cs="Times New Roman"/>
        </w:rPr>
        <w:t xml:space="preserve">This process caused Mat Pilates exercises to have a </w:t>
      </w:r>
      <w:r w:rsidR="00A96E4E" w:rsidRPr="008142B0">
        <w:rPr>
          <w:rFonts w:ascii="Times New Roman" w:hAnsi="Times New Roman" w:cs="Times New Roman"/>
        </w:rPr>
        <w:t>significa</w:t>
      </w:r>
      <w:r w:rsidRPr="008142B0">
        <w:rPr>
          <w:rFonts w:ascii="Times New Roman" w:hAnsi="Times New Roman" w:cs="Times New Roman"/>
        </w:rPr>
        <w:t xml:space="preserve">nt effect on the increase of PEFR </w:t>
      </w:r>
      <w:r w:rsidR="00A96E4E" w:rsidRPr="008142B0">
        <w:rPr>
          <w:rFonts w:ascii="Times New Roman" w:hAnsi="Times New Roman" w:cs="Times New Roman"/>
        </w:rPr>
        <w:t>measured by the peak flow meter.</w:t>
      </w:r>
    </w:p>
    <w:p w:rsidR="00C119CC" w:rsidRPr="008142B0" w:rsidRDefault="00C119CC" w:rsidP="008142B0">
      <w:pPr>
        <w:spacing w:after="0" w:line="360" w:lineRule="auto"/>
        <w:contextualSpacing/>
        <w:jc w:val="both"/>
        <w:rPr>
          <w:rFonts w:ascii="Times New Roman" w:hAnsi="Times New Roman" w:cs="Times New Roman"/>
          <w:b/>
        </w:rPr>
      </w:pPr>
    </w:p>
    <w:p w:rsidR="00A46353" w:rsidRPr="0081628B" w:rsidRDefault="00A46353" w:rsidP="0081628B">
      <w:pPr>
        <w:spacing w:after="0" w:line="360" w:lineRule="auto"/>
        <w:contextualSpacing/>
        <w:rPr>
          <w:rFonts w:ascii="Times New Roman" w:hAnsi="Times New Roman" w:cs="Times New Roman"/>
          <w:b/>
          <w:sz w:val="24"/>
        </w:rPr>
      </w:pPr>
      <w:r w:rsidRPr="0081628B">
        <w:rPr>
          <w:rFonts w:ascii="Times New Roman" w:hAnsi="Times New Roman" w:cs="Times New Roman"/>
          <w:b/>
          <w:sz w:val="24"/>
        </w:rPr>
        <w:t>CONCLUSION AND SUGGESTION</w:t>
      </w:r>
    </w:p>
    <w:p w:rsidR="00C119CC" w:rsidRPr="008142B0" w:rsidRDefault="00A46353" w:rsidP="008142B0">
      <w:pPr>
        <w:spacing w:after="0" w:line="360" w:lineRule="auto"/>
        <w:jc w:val="both"/>
        <w:rPr>
          <w:rFonts w:ascii="Times New Roman" w:eastAsia="Calibri" w:hAnsi="Times New Roman" w:cs="Times New Roman"/>
          <w:b/>
        </w:rPr>
      </w:pPr>
      <w:r w:rsidRPr="008142B0">
        <w:rPr>
          <w:rFonts w:ascii="Times New Roman" w:eastAsia="Calibri" w:hAnsi="Times New Roman" w:cs="Times New Roman"/>
          <w:b/>
        </w:rPr>
        <w:t>Conclusion</w:t>
      </w:r>
    </w:p>
    <w:p w:rsidR="00A46353" w:rsidRPr="008142B0" w:rsidRDefault="00A46353" w:rsidP="008142B0">
      <w:pPr>
        <w:spacing w:after="0" w:line="360" w:lineRule="auto"/>
        <w:ind w:firstLine="284"/>
        <w:jc w:val="both"/>
        <w:rPr>
          <w:rFonts w:ascii="Times New Roman" w:hAnsi="Times New Roman" w:cs="Times New Roman"/>
        </w:rPr>
      </w:pPr>
      <w:r w:rsidRPr="008142B0">
        <w:rPr>
          <w:rFonts w:ascii="Times New Roman" w:hAnsi="Times New Roman" w:cs="Times New Roman"/>
        </w:rPr>
        <w:t xml:space="preserve">Mat Pilates exercise can </w:t>
      </w:r>
      <w:r w:rsidR="00196D7D" w:rsidRPr="008142B0">
        <w:rPr>
          <w:rFonts w:ascii="Times New Roman" w:hAnsi="Times New Roman" w:cs="Times New Roman"/>
        </w:rPr>
        <w:t>improve the PEFR</w:t>
      </w:r>
      <w:r w:rsidRPr="008142B0">
        <w:rPr>
          <w:rFonts w:ascii="Times New Roman" w:hAnsi="Times New Roman" w:cs="Times New Roman"/>
        </w:rPr>
        <w:t xml:space="preserve"> indicated by a signi</w:t>
      </w:r>
      <w:r w:rsidR="00196D7D" w:rsidRPr="008142B0">
        <w:rPr>
          <w:rFonts w:ascii="Times New Roman" w:hAnsi="Times New Roman" w:cs="Times New Roman"/>
        </w:rPr>
        <w:t>ficant increase in it</w:t>
      </w:r>
      <w:r w:rsidRPr="008142B0">
        <w:rPr>
          <w:rFonts w:ascii="Times New Roman" w:hAnsi="Times New Roman" w:cs="Times New Roman"/>
        </w:rPr>
        <w:t xml:space="preserve"> before and after Mat Pil</w:t>
      </w:r>
      <w:r w:rsidR="00196D7D" w:rsidRPr="008142B0">
        <w:rPr>
          <w:rFonts w:ascii="Times New Roman" w:hAnsi="Times New Roman" w:cs="Times New Roman"/>
        </w:rPr>
        <w:t>ates exercise, and the PEFR</w:t>
      </w:r>
      <w:r w:rsidRPr="008142B0">
        <w:rPr>
          <w:rFonts w:ascii="Times New Roman" w:hAnsi="Times New Roman" w:cs="Times New Roman"/>
        </w:rPr>
        <w:t xml:space="preserve"> in the grou</w:t>
      </w:r>
      <w:r w:rsidR="00196D7D" w:rsidRPr="008142B0">
        <w:rPr>
          <w:rFonts w:ascii="Times New Roman" w:hAnsi="Times New Roman" w:cs="Times New Roman"/>
        </w:rPr>
        <w:t>p given Mat Pilates exercise is</w:t>
      </w:r>
      <w:r w:rsidRPr="008142B0">
        <w:rPr>
          <w:rFonts w:ascii="Times New Roman" w:hAnsi="Times New Roman" w:cs="Times New Roman"/>
        </w:rPr>
        <w:t xml:space="preserve"> significantly higher than the group that was not given exercise.</w:t>
      </w:r>
    </w:p>
    <w:p w:rsidR="00FF08A9" w:rsidRPr="008142B0" w:rsidRDefault="00196D7D" w:rsidP="008142B0">
      <w:pPr>
        <w:spacing w:after="0" w:line="360" w:lineRule="auto"/>
        <w:jc w:val="both"/>
        <w:rPr>
          <w:rFonts w:ascii="Times New Roman" w:hAnsi="Times New Roman" w:cs="Times New Roman"/>
          <w:b/>
        </w:rPr>
      </w:pPr>
      <w:r w:rsidRPr="008142B0">
        <w:rPr>
          <w:rFonts w:ascii="Times New Roman" w:hAnsi="Times New Roman" w:cs="Times New Roman"/>
          <w:b/>
        </w:rPr>
        <w:lastRenderedPageBreak/>
        <w:t>Suggestion</w:t>
      </w:r>
    </w:p>
    <w:p w:rsidR="00196D7D" w:rsidRPr="008142B0" w:rsidRDefault="00196D7D" w:rsidP="008142B0">
      <w:pPr>
        <w:spacing w:after="120" w:line="360" w:lineRule="auto"/>
        <w:ind w:firstLine="284"/>
        <w:jc w:val="both"/>
        <w:rPr>
          <w:rFonts w:ascii="Times New Roman" w:hAnsi="Times New Roman" w:cs="Times New Roman"/>
        </w:rPr>
      </w:pPr>
      <w:r w:rsidRPr="008142B0">
        <w:rPr>
          <w:rFonts w:ascii="Times New Roman" w:hAnsi="Times New Roman" w:cs="Times New Roman"/>
        </w:rPr>
        <w:t>Further research will be needed on the effect of Mat Pilates exercise on other lung function parameters such as Forced Vital Capacity (FVC), Forced Expiratory Volume in one second (FEV1), and VO</w:t>
      </w:r>
      <w:r w:rsidRPr="008142B0">
        <w:rPr>
          <w:rFonts w:ascii="Times New Roman" w:hAnsi="Times New Roman" w:cs="Times New Roman"/>
          <w:vertAlign w:val="subscript"/>
        </w:rPr>
        <w:t>2</w:t>
      </w:r>
      <w:r w:rsidRPr="008142B0">
        <w:rPr>
          <w:rFonts w:ascii="Times New Roman" w:hAnsi="Times New Roman" w:cs="Times New Roman"/>
        </w:rPr>
        <w:t xml:space="preserve"> max. It is necessary to do further research on the effect of Mat Pilates exercise on the parameters of lung function by measuring and considering the distribution of fat in research subjects.</w:t>
      </w:r>
    </w:p>
    <w:p w:rsidR="001E220B" w:rsidRPr="008142B0" w:rsidRDefault="00196D7D" w:rsidP="008142B0">
      <w:pPr>
        <w:spacing w:after="120" w:line="360" w:lineRule="auto"/>
        <w:jc w:val="both"/>
        <w:rPr>
          <w:rFonts w:ascii="Times New Roman" w:hAnsi="Times New Roman" w:cs="Times New Roman"/>
          <w:b/>
        </w:rPr>
      </w:pPr>
      <w:r w:rsidRPr="008142B0">
        <w:rPr>
          <w:rFonts w:ascii="Times New Roman" w:hAnsi="Times New Roman" w:cs="Times New Roman"/>
          <w:b/>
        </w:rPr>
        <w:t>Acknowledgements</w:t>
      </w:r>
    </w:p>
    <w:p w:rsidR="00FF08A9" w:rsidRPr="008142B0" w:rsidRDefault="008A5AEF" w:rsidP="008142B0">
      <w:pPr>
        <w:spacing w:after="120" w:line="360" w:lineRule="auto"/>
        <w:ind w:firstLine="284"/>
        <w:jc w:val="both"/>
        <w:rPr>
          <w:rFonts w:ascii="Times New Roman" w:hAnsi="Times New Roman" w:cs="Times New Roman"/>
          <w:b/>
        </w:rPr>
      </w:pPr>
      <w:r>
        <w:rPr>
          <w:rFonts w:ascii="Times New Roman" w:hAnsi="Times New Roman" w:cs="Times New Roman"/>
          <w:lang w:val="id-ID"/>
        </w:rPr>
        <w:t xml:space="preserve">Researchers would like to thank those involved in this research, especially those from the Faculty of Medicine, Diponegoro University, Semarang and </w:t>
      </w:r>
      <w:r w:rsidR="00196D7D" w:rsidRPr="008142B0">
        <w:rPr>
          <w:rFonts w:ascii="Times New Roman" w:hAnsi="Times New Roman" w:cs="Times New Roman"/>
          <w:lang w:val="id-ID"/>
        </w:rPr>
        <w:t xml:space="preserve">to all parties who helped, either directly or indirectly, so that this research can be </w:t>
      </w:r>
      <w:r w:rsidR="00196D7D" w:rsidRPr="008142B0">
        <w:rPr>
          <w:rFonts w:ascii="Times New Roman" w:hAnsi="Times New Roman" w:cs="Times New Roman"/>
        </w:rPr>
        <w:t>finished</w:t>
      </w:r>
      <w:r w:rsidR="00196D7D" w:rsidRPr="008142B0">
        <w:rPr>
          <w:rFonts w:ascii="Times New Roman" w:hAnsi="Times New Roman" w:cs="Times New Roman"/>
          <w:lang w:val="id-ID"/>
        </w:rPr>
        <w:t xml:space="preserve"> well.</w:t>
      </w:r>
    </w:p>
    <w:p w:rsidR="008142B0" w:rsidRDefault="008142B0" w:rsidP="008142B0">
      <w:pPr>
        <w:spacing w:after="0" w:line="360" w:lineRule="auto"/>
        <w:jc w:val="both"/>
        <w:rPr>
          <w:rFonts w:ascii="Times New Roman" w:hAnsi="Times New Roman" w:cs="Times New Roman"/>
          <w:b/>
        </w:rPr>
      </w:pPr>
    </w:p>
    <w:p w:rsidR="0081628B" w:rsidRPr="008142B0" w:rsidRDefault="0081628B" w:rsidP="008142B0">
      <w:pPr>
        <w:spacing w:after="0" w:line="360" w:lineRule="auto"/>
        <w:jc w:val="both"/>
        <w:rPr>
          <w:rFonts w:ascii="Times New Roman" w:hAnsi="Times New Roman" w:cs="Times New Roman"/>
          <w:b/>
        </w:rPr>
        <w:sectPr w:rsidR="0081628B" w:rsidRPr="008142B0" w:rsidSect="005842E5">
          <w:type w:val="continuous"/>
          <w:pgSz w:w="11907" w:h="16839" w:code="9"/>
          <w:pgMar w:top="1440" w:right="1077" w:bottom="1440" w:left="1077" w:header="720" w:footer="720" w:gutter="0"/>
          <w:cols w:num="2" w:space="720"/>
          <w:docGrid w:linePitch="360"/>
        </w:sectPr>
      </w:pPr>
    </w:p>
    <w:p w:rsidR="008142B0" w:rsidRDefault="008142B0" w:rsidP="008142B0">
      <w:pPr>
        <w:spacing w:after="0" w:line="360" w:lineRule="auto"/>
        <w:jc w:val="both"/>
        <w:rPr>
          <w:rFonts w:ascii="Times New Roman" w:hAnsi="Times New Roman" w:cs="Times New Roman"/>
          <w:b/>
        </w:rPr>
      </w:pPr>
    </w:p>
    <w:p w:rsidR="00C119CC" w:rsidRPr="008142B0" w:rsidRDefault="00196D7D" w:rsidP="008142B0">
      <w:pPr>
        <w:spacing w:after="0" w:line="360" w:lineRule="auto"/>
        <w:jc w:val="both"/>
        <w:rPr>
          <w:rFonts w:ascii="Times New Roman" w:hAnsi="Times New Roman" w:cs="Times New Roman"/>
          <w:b/>
        </w:rPr>
      </w:pPr>
      <w:r w:rsidRPr="008142B0">
        <w:rPr>
          <w:rFonts w:ascii="Times New Roman" w:hAnsi="Times New Roman" w:cs="Times New Roman"/>
          <w:b/>
        </w:rPr>
        <w:t>REFERENCES</w:t>
      </w:r>
    </w:p>
    <w:p w:rsidR="008A1858" w:rsidRPr="008142B0" w:rsidRDefault="00393029" w:rsidP="008142B0">
      <w:pPr>
        <w:pStyle w:val="ListParagraph"/>
        <w:numPr>
          <w:ilvl w:val="0"/>
          <w:numId w:val="5"/>
        </w:numPr>
        <w:spacing w:after="0" w:line="360" w:lineRule="auto"/>
        <w:ind w:left="714" w:hanging="357"/>
        <w:jc w:val="both"/>
        <w:rPr>
          <w:rFonts w:ascii="Times New Roman" w:hAnsi="Times New Roman" w:cs="Times New Roman"/>
          <w:shd w:val="clear" w:color="auto" w:fill="FFFFFF"/>
        </w:rPr>
      </w:pPr>
      <w:r w:rsidRPr="008142B0">
        <w:rPr>
          <w:rFonts w:ascii="Times New Roman" w:hAnsi="Times New Roman" w:cs="Times New Roman"/>
          <w:noProof/>
        </w:rPr>
        <w:t xml:space="preserve">Kementrian Kesehatan Republik Indonesia. Ayo Gerak, Lawan Obesitas [Internet]. 2019 [cited 2020 February 7]. </w:t>
      </w:r>
    </w:p>
    <w:p w:rsidR="008A1858" w:rsidRPr="008142B0" w:rsidRDefault="00393029" w:rsidP="008142B0">
      <w:pPr>
        <w:pStyle w:val="ListParagraph"/>
        <w:numPr>
          <w:ilvl w:val="0"/>
          <w:numId w:val="5"/>
        </w:numPr>
        <w:spacing w:after="0" w:line="360" w:lineRule="auto"/>
        <w:ind w:left="714" w:hanging="357"/>
        <w:jc w:val="both"/>
        <w:rPr>
          <w:rFonts w:ascii="Times New Roman" w:hAnsi="Times New Roman" w:cs="Times New Roman"/>
        </w:rPr>
      </w:pPr>
      <w:r w:rsidRPr="008142B0">
        <w:rPr>
          <w:rFonts w:ascii="Times New Roman" w:hAnsi="Times New Roman" w:cs="Times New Roman"/>
          <w:color w:val="000000"/>
          <w:shd w:val="clear" w:color="auto" w:fill="FFFFFF"/>
        </w:rPr>
        <w:t xml:space="preserve">Du Z, Xing L, Lin M, Tian Y, Jing L, Yan H et al. Prevalence of first-degree atrioventricular block and the associated risk factors: a cross-sectional study in rural Northeast China. BMC Cardiovascular Disorders [Internet]. 2019 [cited 8 February 2020]; 19(1):1-9. </w:t>
      </w:r>
    </w:p>
    <w:p w:rsidR="008A1858" w:rsidRPr="003D45B6" w:rsidRDefault="00393029" w:rsidP="003D45B6">
      <w:pPr>
        <w:pStyle w:val="ListParagraph"/>
        <w:numPr>
          <w:ilvl w:val="0"/>
          <w:numId w:val="5"/>
        </w:numPr>
        <w:spacing w:after="0" w:line="360" w:lineRule="auto"/>
        <w:ind w:left="714" w:hanging="357"/>
        <w:jc w:val="both"/>
        <w:rPr>
          <w:rFonts w:ascii="Times New Roman" w:hAnsi="Times New Roman" w:cs="Times New Roman"/>
        </w:rPr>
      </w:pPr>
      <w:r w:rsidRPr="008142B0">
        <w:rPr>
          <w:rFonts w:ascii="Times New Roman" w:hAnsi="Times New Roman" w:cs="Times New Roman"/>
          <w:noProof/>
        </w:rPr>
        <w:t xml:space="preserve">Hasil Utama RISKESDAS 2018 [Internet]. Jakarta : Kementrian </w:t>
      </w:r>
      <w:r w:rsidRPr="003D45B6">
        <w:rPr>
          <w:rFonts w:ascii="Times New Roman" w:hAnsi="Times New Roman" w:cs="Times New Roman"/>
          <w:noProof/>
        </w:rPr>
        <w:t xml:space="preserve">Kesehatan Republik Indonesia; 2018 [cited 10 February 2020]. </w:t>
      </w:r>
    </w:p>
    <w:p w:rsidR="008A1858" w:rsidRPr="008A5AEF" w:rsidRDefault="00393029" w:rsidP="008A5AEF">
      <w:pPr>
        <w:pStyle w:val="ListParagraph"/>
        <w:numPr>
          <w:ilvl w:val="0"/>
          <w:numId w:val="5"/>
        </w:numPr>
        <w:spacing w:after="0" w:line="360" w:lineRule="auto"/>
        <w:ind w:left="714" w:hanging="357"/>
        <w:jc w:val="both"/>
        <w:rPr>
          <w:rFonts w:ascii="Times New Roman" w:hAnsi="Times New Roman" w:cs="Times New Roman"/>
        </w:rPr>
      </w:pPr>
      <w:r w:rsidRPr="008142B0">
        <w:rPr>
          <w:rFonts w:ascii="Times New Roman" w:hAnsi="Times New Roman" w:cs="Times New Roman"/>
          <w:noProof/>
        </w:rPr>
        <w:lastRenderedPageBreak/>
        <w:t xml:space="preserve">Lim J, Lee J, Kim J, Hwang Y, Kim T, Lim S, et al. Comparison of World Health Organization and Asia-Pacific body mass index </w:t>
      </w:r>
      <w:r w:rsidRPr="008A5AEF">
        <w:rPr>
          <w:rFonts w:ascii="Times New Roman" w:hAnsi="Times New Roman" w:cs="Times New Roman"/>
          <w:noProof/>
        </w:rPr>
        <w:t xml:space="preserve">classifications in COPD patients. Int J COPD </w:t>
      </w:r>
      <w:r w:rsidRPr="008A5AEF">
        <w:rPr>
          <w:rFonts w:ascii="Times New Roman" w:hAnsi="Times New Roman" w:cs="Times New Roman"/>
          <w:color w:val="000000"/>
          <w:shd w:val="clear" w:color="auto" w:fill="FFFFFF"/>
        </w:rPr>
        <w:t>[Internet]. 2017</w:t>
      </w:r>
      <w:r w:rsidR="008A1A0E" w:rsidRPr="008A5AEF">
        <w:rPr>
          <w:rFonts w:ascii="Times New Roman" w:hAnsi="Times New Roman" w:cs="Times New Roman"/>
          <w:color w:val="000000"/>
          <w:shd w:val="clear" w:color="auto" w:fill="FFFFFF"/>
        </w:rPr>
        <w:t xml:space="preserve"> [cited 10 February 2020]; </w:t>
      </w:r>
      <w:r w:rsidRPr="008A5AEF">
        <w:rPr>
          <w:rFonts w:ascii="Times New Roman" w:hAnsi="Times New Roman" w:cs="Times New Roman"/>
          <w:color w:val="000000"/>
          <w:shd w:val="clear" w:color="auto" w:fill="FFFFFF"/>
        </w:rPr>
        <w:t xml:space="preserve">12:2465-2475. </w:t>
      </w:r>
    </w:p>
    <w:p w:rsidR="008A1858" w:rsidRPr="008142B0" w:rsidRDefault="00393029" w:rsidP="008142B0">
      <w:pPr>
        <w:pStyle w:val="ListParagraph"/>
        <w:numPr>
          <w:ilvl w:val="0"/>
          <w:numId w:val="5"/>
        </w:numPr>
        <w:spacing w:after="0" w:line="360" w:lineRule="auto"/>
        <w:ind w:left="714" w:hanging="357"/>
        <w:jc w:val="both"/>
        <w:rPr>
          <w:rStyle w:val="Hyperlink"/>
          <w:rFonts w:ascii="Times New Roman" w:hAnsi="Times New Roman" w:cs="Times New Roman"/>
          <w:b/>
          <w:color w:val="auto"/>
          <w:u w:val="none"/>
        </w:rPr>
      </w:pPr>
      <w:r w:rsidRPr="008142B0">
        <w:rPr>
          <w:rFonts w:ascii="Times New Roman" w:hAnsi="Times New Roman" w:cs="Times New Roman"/>
          <w:noProof/>
        </w:rPr>
        <w:t xml:space="preserve">Australian Institute of Health and Welfare. Impact of overweight and obesity as a risk factor for chronic conditions [Internet]. 2017 [cited 11 </w:t>
      </w:r>
      <w:r w:rsidR="003D45B6">
        <w:rPr>
          <w:rFonts w:ascii="Times New Roman" w:hAnsi="Times New Roman" w:cs="Times New Roman"/>
          <w:noProof/>
        </w:rPr>
        <w:t xml:space="preserve">February 2020]. </w:t>
      </w:r>
    </w:p>
    <w:p w:rsidR="003D45B6" w:rsidRPr="003D45B6" w:rsidRDefault="00393029" w:rsidP="00E663A0">
      <w:pPr>
        <w:pStyle w:val="ListParagraph"/>
        <w:numPr>
          <w:ilvl w:val="0"/>
          <w:numId w:val="5"/>
        </w:numPr>
        <w:spacing w:after="0" w:line="360" w:lineRule="auto"/>
        <w:ind w:left="714" w:hanging="357"/>
        <w:jc w:val="both"/>
        <w:rPr>
          <w:rFonts w:ascii="Times New Roman" w:hAnsi="Times New Roman" w:cs="Times New Roman"/>
          <w:b/>
        </w:rPr>
      </w:pPr>
      <w:r w:rsidRPr="003D45B6">
        <w:rPr>
          <w:rFonts w:ascii="Times New Roman" w:hAnsi="Times New Roman" w:cs="Times New Roman"/>
          <w:noProof/>
        </w:rPr>
        <w:t>Kinlen D, Cody D, O’Shea D. Complications of obesity. Q</w:t>
      </w:r>
      <w:r w:rsidR="00FF08A9" w:rsidRPr="003D45B6">
        <w:rPr>
          <w:rFonts w:ascii="Times New Roman" w:hAnsi="Times New Roman" w:cs="Times New Roman"/>
          <w:noProof/>
          <w:lang w:val="id-ID"/>
        </w:rPr>
        <w:t>JM</w:t>
      </w:r>
      <w:r w:rsidRPr="003D45B6">
        <w:rPr>
          <w:rFonts w:ascii="Times New Roman" w:hAnsi="Times New Roman" w:cs="Times New Roman"/>
          <w:noProof/>
        </w:rPr>
        <w:t xml:space="preserve"> [Internet]. 2018 [cited 11 February 2020];111(7):437–43</w:t>
      </w:r>
      <w:r w:rsidR="003D45B6">
        <w:rPr>
          <w:rFonts w:ascii="Times New Roman" w:hAnsi="Times New Roman" w:cs="Times New Roman"/>
          <w:noProof/>
          <w:lang w:val="id-ID"/>
        </w:rPr>
        <w:t>.</w:t>
      </w:r>
    </w:p>
    <w:p w:rsidR="008A1858" w:rsidRPr="003D45B6" w:rsidRDefault="00393029" w:rsidP="00E663A0">
      <w:pPr>
        <w:pStyle w:val="ListParagraph"/>
        <w:numPr>
          <w:ilvl w:val="0"/>
          <w:numId w:val="5"/>
        </w:numPr>
        <w:spacing w:after="0" w:line="360" w:lineRule="auto"/>
        <w:ind w:left="714" w:hanging="357"/>
        <w:jc w:val="both"/>
        <w:rPr>
          <w:rFonts w:ascii="Times New Roman" w:hAnsi="Times New Roman" w:cs="Times New Roman"/>
          <w:b/>
        </w:rPr>
      </w:pPr>
      <w:r w:rsidRPr="003D45B6">
        <w:rPr>
          <w:rFonts w:ascii="Times New Roman" w:hAnsi="Times New Roman" w:cs="Times New Roman"/>
          <w:color w:val="000000"/>
          <w:shd w:val="clear" w:color="auto" w:fill="FFFFFF"/>
        </w:rPr>
        <w:t xml:space="preserve">Mafort T, Rufino R, Costa C, </w:t>
      </w:r>
      <w:proofErr w:type="gramStart"/>
      <w:r w:rsidRPr="003D45B6">
        <w:rPr>
          <w:rFonts w:ascii="Times New Roman" w:hAnsi="Times New Roman" w:cs="Times New Roman"/>
          <w:color w:val="000000"/>
          <w:shd w:val="clear" w:color="auto" w:fill="FFFFFF"/>
        </w:rPr>
        <w:t>Lopes</w:t>
      </w:r>
      <w:proofErr w:type="gramEnd"/>
      <w:r w:rsidRPr="003D45B6">
        <w:rPr>
          <w:rFonts w:ascii="Times New Roman" w:hAnsi="Times New Roman" w:cs="Times New Roman"/>
          <w:color w:val="000000"/>
          <w:shd w:val="clear" w:color="auto" w:fill="FFFFFF"/>
        </w:rPr>
        <w:t xml:space="preserve"> A. Obesity: systemic and pulmonary </w:t>
      </w:r>
      <w:r w:rsidRPr="003D45B6">
        <w:rPr>
          <w:rFonts w:ascii="Times New Roman" w:hAnsi="Times New Roman" w:cs="Times New Roman"/>
          <w:color w:val="000000"/>
          <w:shd w:val="clear" w:color="auto" w:fill="FFFFFF"/>
        </w:rPr>
        <w:lastRenderedPageBreak/>
        <w:t>complications, biochemical abnormalities, and impairment of lung function. Multidisciplinary Respiratory Medicine [Internet]. 2016 [cited 11 February 2020]</w:t>
      </w:r>
      <w:proofErr w:type="gramStart"/>
      <w:r w:rsidRPr="003D45B6">
        <w:rPr>
          <w:rFonts w:ascii="Times New Roman" w:hAnsi="Times New Roman" w:cs="Times New Roman"/>
          <w:color w:val="000000"/>
          <w:shd w:val="clear" w:color="auto" w:fill="FFFFFF"/>
        </w:rPr>
        <w:t>;11</w:t>
      </w:r>
      <w:proofErr w:type="gramEnd"/>
      <w:r w:rsidRPr="003D45B6">
        <w:rPr>
          <w:rFonts w:ascii="Times New Roman" w:hAnsi="Times New Roman" w:cs="Times New Roman"/>
          <w:color w:val="000000"/>
          <w:shd w:val="clear" w:color="auto" w:fill="FFFFFF"/>
        </w:rPr>
        <w:t xml:space="preserve">(1). </w:t>
      </w:r>
    </w:p>
    <w:p w:rsidR="008A1858" w:rsidRPr="008142B0" w:rsidRDefault="00393029" w:rsidP="008142B0">
      <w:pPr>
        <w:pStyle w:val="ListParagraph"/>
        <w:numPr>
          <w:ilvl w:val="0"/>
          <w:numId w:val="5"/>
        </w:numPr>
        <w:spacing w:after="0" w:line="360" w:lineRule="auto"/>
        <w:contextualSpacing w:val="0"/>
        <w:jc w:val="both"/>
        <w:rPr>
          <w:rFonts w:ascii="Times New Roman" w:hAnsi="Times New Roman" w:cs="Times New Roman"/>
        </w:rPr>
      </w:pPr>
      <w:r w:rsidRPr="008142B0">
        <w:rPr>
          <w:rFonts w:ascii="Times New Roman" w:hAnsi="Times New Roman" w:cs="Times New Roman"/>
          <w:noProof/>
        </w:rPr>
        <w:t>DeVrieze B, Modi P. Peak Flow Rate Measurement. India: StatPearls; 2018.</w:t>
      </w:r>
      <w:r w:rsidRPr="008142B0">
        <w:rPr>
          <w:rFonts w:ascii="Times New Roman" w:hAnsi="Times New Roman" w:cs="Times New Roman"/>
          <w:noProof/>
          <w:lang w:val="id-ID"/>
        </w:rPr>
        <w:t xml:space="preserve"> </w:t>
      </w:r>
    </w:p>
    <w:p w:rsidR="00084410" w:rsidRPr="008142B0" w:rsidRDefault="00393029" w:rsidP="008142B0">
      <w:pPr>
        <w:pStyle w:val="ListParagraph"/>
        <w:numPr>
          <w:ilvl w:val="0"/>
          <w:numId w:val="5"/>
        </w:numPr>
        <w:spacing w:after="0" w:line="360" w:lineRule="auto"/>
        <w:jc w:val="both"/>
        <w:rPr>
          <w:rStyle w:val="Hyperlink"/>
          <w:rFonts w:ascii="Times New Roman" w:hAnsi="Times New Roman" w:cs="Times New Roman"/>
          <w:b/>
          <w:color w:val="auto"/>
          <w:u w:val="none"/>
        </w:rPr>
      </w:pPr>
      <w:r w:rsidRPr="008142B0">
        <w:rPr>
          <w:rFonts w:ascii="Times New Roman" w:hAnsi="Times New Roman" w:cs="Times New Roman"/>
          <w:color w:val="000000"/>
          <w:shd w:val="clear" w:color="auto" w:fill="FFFFFF"/>
        </w:rPr>
        <w:t>Shekharappa K, Johney S, Vedawathi K. Impact of obesity on peak expiratory flow rate in different age groups. Indian J Clin Anat Physiol [Internet]. 2016 [cited 11 February 2020]</w:t>
      </w:r>
      <w:proofErr w:type="gramStart"/>
      <w:r w:rsidRPr="008142B0">
        <w:rPr>
          <w:rFonts w:ascii="Times New Roman" w:hAnsi="Times New Roman" w:cs="Times New Roman"/>
          <w:color w:val="000000"/>
          <w:shd w:val="clear" w:color="auto" w:fill="FFFFFF"/>
        </w:rPr>
        <w:t>;3</w:t>
      </w:r>
      <w:proofErr w:type="gramEnd"/>
      <w:r w:rsidRPr="008142B0">
        <w:rPr>
          <w:rFonts w:ascii="Times New Roman" w:hAnsi="Times New Roman" w:cs="Times New Roman"/>
          <w:color w:val="000000"/>
          <w:shd w:val="clear" w:color="auto" w:fill="FFFFFF"/>
        </w:rPr>
        <w:t xml:space="preserve">(3):339. </w:t>
      </w:r>
    </w:p>
    <w:p w:rsidR="00084410" w:rsidRPr="008142B0" w:rsidRDefault="00393029" w:rsidP="008142B0">
      <w:pPr>
        <w:pStyle w:val="ListParagraph"/>
        <w:numPr>
          <w:ilvl w:val="0"/>
          <w:numId w:val="5"/>
        </w:numPr>
        <w:spacing w:after="0" w:line="360" w:lineRule="auto"/>
        <w:jc w:val="both"/>
        <w:rPr>
          <w:rStyle w:val="Hyperlink"/>
          <w:rFonts w:ascii="Times New Roman" w:hAnsi="Times New Roman" w:cs="Times New Roman"/>
          <w:b/>
          <w:color w:val="auto"/>
          <w:u w:val="none"/>
        </w:rPr>
      </w:pPr>
      <w:r w:rsidRPr="008142B0">
        <w:rPr>
          <w:rFonts w:ascii="Times New Roman" w:hAnsi="Times New Roman" w:cs="Times New Roman"/>
          <w:color w:val="000000"/>
          <w:shd w:val="clear" w:color="auto" w:fill="FFFFFF"/>
        </w:rPr>
        <w:t>Jena S, Mirdha M, Meher P, Misra A. Relation of peak expiratory flow rate to body mass index in young adults. Muller J Med Sci Res [Internet]. 2017 [cited 11 February 2020]</w:t>
      </w:r>
      <w:proofErr w:type="gramStart"/>
      <w:r w:rsidRPr="008142B0">
        <w:rPr>
          <w:rFonts w:ascii="Times New Roman" w:hAnsi="Times New Roman" w:cs="Times New Roman"/>
          <w:color w:val="000000"/>
          <w:shd w:val="clear" w:color="auto" w:fill="FFFFFF"/>
        </w:rPr>
        <w:t>;8</w:t>
      </w:r>
      <w:proofErr w:type="gramEnd"/>
      <w:r w:rsidRPr="008142B0">
        <w:rPr>
          <w:rFonts w:ascii="Times New Roman" w:hAnsi="Times New Roman" w:cs="Times New Roman"/>
          <w:color w:val="000000"/>
          <w:shd w:val="clear" w:color="auto" w:fill="FFFFFF"/>
        </w:rPr>
        <w:t xml:space="preserve">(1):19. </w:t>
      </w:r>
    </w:p>
    <w:p w:rsidR="00084410" w:rsidRPr="008142B0" w:rsidRDefault="00393029" w:rsidP="008142B0">
      <w:pPr>
        <w:pStyle w:val="ListParagraph"/>
        <w:numPr>
          <w:ilvl w:val="0"/>
          <w:numId w:val="5"/>
        </w:numPr>
        <w:spacing w:after="0" w:line="360" w:lineRule="auto"/>
        <w:jc w:val="both"/>
        <w:rPr>
          <w:rFonts w:ascii="Times New Roman" w:hAnsi="Times New Roman" w:cs="Times New Roman"/>
          <w:b/>
        </w:rPr>
      </w:pPr>
      <w:r w:rsidRPr="008142B0">
        <w:rPr>
          <w:rFonts w:ascii="Times New Roman" w:hAnsi="Times New Roman" w:cs="Times New Roman"/>
          <w:color w:val="000000"/>
          <w:shd w:val="clear" w:color="auto" w:fill="FFFFFF"/>
        </w:rPr>
        <w:t>Saraswathi S. Correlation of Obesity Indices with Peak Expiratory Flow Rate in Males and Females. IOSR J Pharm [Internet]. 2014 [cited 11 February 2020]</w:t>
      </w:r>
      <w:proofErr w:type="gramStart"/>
      <w:r w:rsidRPr="008142B0">
        <w:rPr>
          <w:rFonts w:ascii="Times New Roman" w:hAnsi="Times New Roman" w:cs="Times New Roman"/>
          <w:color w:val="000000"/>
          <w:shd w:val="clear" w:color="auto" w:fill="FFFFFF"/>
        </w:rPr>
        <w:t>;04</w:t>
      </w:r>
      <w:proofErr w:type="gramEnd"/>
      <w:r w:rsidRPr="008142B0">
        <w:rPr>
          <w:rFonts w:ascii="Times New Roman" w:hAnsi="Times New Roman" w:cs="Times New Roman"/>
          <w:color w:val="000000"/>
          <w:shd w:val="clear" w:color="auto" w:fill="FFFFFF"/>
        </w:rPr>
        <w:t xml:space="preserve">(02):21-27. </w:t>
      </w:r>
    </w:p>
    <w:p w:rsidR="009D2BBD" w:rsidRPr="008142B0" w:rsidRDefault="00393029" w:rsidP="008142B0">
      <w:pPr>
        <w:pStyle w:val="ListParagraph"/>
        <w:numPr>
          <w:ilvl w:val="0"/>
          <w:numId w:val="5"/>
        </w:numPr>
        <w:spacing w:after="0" w:line="360" w:lineRule="auto"/>
        <w:jc w:val="both"/>
        <w:rPr>
          <w:rFonts w:ascii="Times New Roman" w:hAnsi="Times New Roman" w:cs="Times New Roman"/>
          <w:b/>
        </w:rPr>
      </w:pPr>
      <w:r w:rsidRPr="008142B0">
        <w:rPr>
          <w:rFonts w:ascii="Times New Roman" w:hAnsi="Times New Roman" w:cs="Times New Roman"/>
          <w:color w:val="000000"/>
          <w:shd w:val="clear" w:color="auto" w:fill="FFFFFF"/>
        </w:rPr>
        <w:t>Das R. A Study of Correlation of Peak Expiratory Flow Rate with Body Mass Index in Healthy School Going Children. J Med Sci Clin Res [Internet]. 2017 [cited 11 February 2020]</w:t>
      </w:r>
      <w:proofErr w:type="gramStart"/>
      <w:r w:rsidRPr="008142B0">
        <w:rPr>
          <w:rFonts w:ascii="Times New Roman" w:hAnsi="Times New Roman" w:cs="Times New Roman"/>
          <w:color w:val="000000"/>
          <w:shd w:val="clear" w:color="auto" w:fill="FFFFFF"/>
        </w:rPr>
        <w:t>;5</w:t>
      </w:r>
      <w:proofErr w:type="gramEnd"/>
      <w:r w:rsidRPr="008142B0">
        <w:rPr>
          <w:rFonts w:ascii="Times New Roman" w:hAnsi="Times New Roman" w:cs="Times New Roman"/>
          <w:color w:val="000000"/>
          <w:shd w:val="clear" w:color="auto" w:fill="FFFFFF"/>
        </w:rPr>
        <w:t>(8):26192</w:t>
      </w:r>
      <w:r w:rsidRPr="008142B0">
        <w:rPr>
          <w:rFonts w:ascii="Times New Roman" w:hAnsi="Times New Roman" w:cs="Times New Roman"/>
          <w:noProof/>
        </w:rPr>
        <w:t>–5.</w:t>
      </w:r>
      <w:r w:rsidRPr="008142B0">
        <w:rPr>
          <w:rFonts w:ascii="Times New Roman" w:hAnsi="Times New Roman" w:cs="Times New Roman"/>
          <w:color w:val="000000"/>
          <w:shd w:val="clear" w:color="auto" w:fill="FFFFFF"/>
        </w:rPr>
        <w:t xml:space="preserve"> </w:t>
      </w:r>
    </w:p>
    <w:p w:rsidR="00393029" w:rsidRPr="008142B0" w:rsidRDefault="00393029" w:rsidP="008142B0">
      <w:pPr>
        <w:pStyle w:val="ListParagraph"/>
        <w:numPr>
          <w:ilvl w:val="0"/>
          <w:numId w:val="5"/>
        </w:numPr>
        <w:spacing w:after="0" w:line="360" w:lineRule="auto"/>
        <w:jc w:val="both"/>
        <w:rPr>
          <w:rFonts w:ascii="Times New Roman" w:hAnsi="Times New Roman" w:cs="Times New Roman"/>
          <w:b/>
          <w:color w:val="FF0000"/>
        </w:rPr>
      </w:pPr>
      <w:r w:rsidRPr="008142B0">
        <w:rPr>
          <w:rFonts w:ascii="Times New Roman" w:hAnsi="Times New Roman" w:cs="Times New Roman"/>
          <w:shd w:val="clear" w:color="auto" w:fill="FFFFFF"/>
        </w:rPr>
        <w:t>Your lungs and exercise. Breathe [Internet]. 2016 [cited 11 February 2020]</w:t>
      </w:r>
      <w:proofErr w:type="gramStart"/>
      <w:r w:rsidRPr="008142B0">
        <w:rPr>
          <w:rFonts w:ascii="Times New Roman" w:hAnsi="Times New Roman" w:cs="Times New Roman"/>
          <w:shd w:val="clear" w:color="auto" w:fill="FFFFFF"/>
        </w:rPr>
        <w:t>;12</w:t>
      </w:r>
      <w:proofErr w:type="gramEnd"/>
      <w:r w:rsidRPr="008142B0">
        <w:rPr>
          <w:rFonts w:ascii="Times New Roman" w:hAnsi="Times New Roman" w:cs="Times New Roman"/>
          <w:shd w:val="clear" w:color="auto" w:fill="FFFFFF"/>
        </w:rPr>
        <w:t xml:space="preserve">(1):97-100. </w:t>
      </w:r>
    </w:p>
    <w:p w:rsidR="009D2BBD" w:rsidRPr="008142B0" w:rsidRDefault="00257C89" w:rsidP="008142B0">
      <w:pPr>
        <w:pStyle w:val="ListParagraph"/>
        <w:numPr>
          <w:ilvl w:val="0"/>
          <w:numId w:val="5"/>
        </w:numPr>
        <w:spacing w:after="0" w:line="360" w:lineRule="auto"/>
        <w:jc w:val="both"/>
        <w:rPr>
          <w:rFonts w:ascii="Times New Roman" w:hAnsi="Times New Roman" w:cs="Times New Roman"/>
          <w:b/>
        </w:rPr>
      </w:pPr>
      <w:r w:rsidRPr="008142B0">
        <w:rPr>
          <w:rFonts w:ascii="Times New Roman" w:hAnsi="Times New Roman" w:cs="Times New Roman"/>
          <w:color w:val="000000"/>
          <w:shd w:val="clear" w:color="auto" w:fill="FFFFFF"/>
        </w:rPr>
        <w:t>Trisnowiyanto B. Pengaruh Mat Pilates Exercise terhadap Fleksibilitas Tubuh. J Kesehat [Internet]. 2016 [cited 11 February 2020]</w:t>
      </w:r>
      <w:proofErr w:type="gramStart"/>
      <w:r w:rsidRPr="008142B0">
        <w:rPr>
          <w:rFonts w:ascii="Times New Roman" w:hAnsi="Times New Roman" w:cs="Times New Roman"/>
          <w:color w:val="000000"/>
          <w:shd w:val="clear" w:color="auto" w:fill="FFFFFF"/>
        </w:rPr>
        <w:t>;9</w:t>
      </w:r>
      <w:proofErr w:type="gramEnd"/>
      <w:r w:rsidRPr="008142B0">
        <w:rPr>
          <w:rFonts w:ascii="Times New Roman" w:hAnsi="Times New Roman" w:cs="Times New Roman"/>
          <w:color w:val="000000"/>
          <w:shd w:val="clear" w:color="auto" w:fill="FFFFFF"/>
        </w:rPr>
        <w:t xml:space="preserve">(2):40-52. </w:t>
      </w:r>
    </w:p>
    <w:p w:rsidR="00257C89" w:rsidRPr="008142B0" w:rsidRDefault="00257C89" w:rsidP="008142B0">
      <w:pPr>
        <w:pStyle w:val="ListParagraph"/>
        <w:numPr>
          <w:ilvl w:val="0"/>
          <w:numId w:val="5"/>
        </w:numPr>
        <w:spacing w:after="0" w:line="360" w:lineRule="auto"/>
        <w:jc w:val="both"/>
        <w:rPr>
          <w:rFonts w:ascii="Times New Roman" w:hAnsi="Times New Roman" w:cs="Times New Roman"/>
          <w:b/>
        </w:rPr>
      </w:pPr>
      <w:r w:rsidRPr="008142B0">
        <w:rPr>
          <w:rFonts w:ascii="Times New Roman" w:hAnsi="Times New Roman" w:cs="Times New Roman"/>
          <w:noProof/>
        </w:rPr>
        <w:lastRenderedPageBreak/>
        <w:t xml:space="preserve">Saetikho F, Ambarwati E. Perbedaan Arus Puncak Ekspirasi Sebelum Dan Sesudah Senam Pilates Pada Wanita Usia Muda. J Kedokt Diponegoro [Internet]. 2017 [cited 11 February 2020];6(1):73–8. </w:t>
      </w:r>
    </w:p>
    <w:p w:rsidR="00501810" w:rsidRPr="008142B0" w:rsidRDefault="00501810" w:rsidP="008142B0">
      <w:pPr>
        <w:pStyle w:val="ListParagraph"/>
        <w:numPr>
          <w:ilvl w:val="0"/>
          <w:numId w:val="5"/>
        </w:numPr>
        <w:spacing w:after="0" w:line="360" w:lineRule="auto"/>
        <w:jc w:val="both"/>
        <w:rPr>
          <w:rFonts w:ascii="Times New Roman" w:hAnsi="Times New Roman" w:cs="Times New Roman"/>
          <w:b/>
        </w:rPr>
      </w:pPr>
      <w:r w:rsidRPr="008142B0">
        <w:rPr>
          <w:rFonts w:ascii="Times New Roman" w:hAnsi="Times New Roman" w:cs="Times New Roman"/>
          <w:noProof/>
        </w:rPr>
        <w:t xml:space="preserve">Kheirandish R, Ranjbar H. The effect of selected Pilates exercises on some respiratory parameters of obese sedentary women [Internet]. 2018 [cited 11 February 2020];22(2):153–61. </w:t>
      </w:r>
    </w:p>
    <w:p w:rsidR="00377B78" w:rsidRPr="008142B0" w:rsidRDefault="00257C89" w:rsidP="008142B0">
      <w:pPr>
        <w:pStyle w:val="ListParagraph"/>
        <w:numPr>
          <w:ilvl w:val="0"/>
          <w:numId w:val="5"/>
        </w:numPr>
        <w:spacing w:after="0" w:line="360" w:lineRule="auto"/>
        <w:jc w:val="both"/>
        <w:rPr>
          <w:rFonts w:ascii="Times New Roman" w:hAnsi="Times New Roman" w:cs="Times New Roman"/>
        </w:rPr>
      </w:pPr>
      <w:r w:rsidRPr="008142B0">
        <w:rPr>
          <w:rFonts w:ascii="Times New Roman" w:hAnsi="Times New Roman" w:cs="Times New Roman"/>
          <w:noProof/>
        </w:rPr>
        <w:t>Isacowitz R. Pilates Anatomy. Unite</w:t>
      </w:r>
      <w:r w:rsidR="00D34939" w:rsidRPr="008142B0">
        <w:rPr>
          <w:rFonts w:ascii="Times New Roman" w:hAnsi="Times New Roman" w:cs="Times New Roman"/>
          <w:noProof/>
        </w:rPr>
        <w:t>d States: Human Kinetics; 20</w:t>
      </w:r>
      <w:r w:rsidR="00F23754" w:rsidRPr="008142B0">
        <w:rPr>
          <w:rFonts w:ascii="Times New Roman" w:hAnsi="Times New Roman" w:cs="Times New Roman"/>
          <w:noProof/>
          <w:lang w:val="id-ID"/>
        </w:rPr>
        <w:t>11</w:t>
      </w:r>
    </w:p>
    <w:sectPr w:rsidR="00377B78" w:rsidRPr="008142B0" w:rsidSect="005842E5">
      <w:type w:val="continuous"/>
      <w:pgSz w:w="11907" w:h="16839" w:code="9"/>
      <w:pgMar w:top="1440" w:right="1077" w:bottom="1440" w:left="1077"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4A12" w:rsidRDefault="002B4A12" w:rsidP="00882A74">
      <w:pPr>
        <w:spacing w:after="0" w:line="240" w:lineRule="auto"/>
      </w:pPr>
      <w:r>
        <w:separator/>
      </w:r>
    </w:p>
  </w:endnote>
  <w:endnote w:type="continuationSeparator" w:id="0">
    <w:p w:rsidR="002B4A12" w:rsidRDefault="002B4A12" w:rsidP="00882A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07CC" w:rsidRDefault="009107CC">
    <w:pPr>
      <w:pStyle w:val="Footer"/>
    </w:pPr>
  </w:p>
  <w:p w:rsidR="009107CC" w:rsidRDefault="009107CC"/>
  <w:p w:rsidR="009107CC" w:rsidRDefault="009107C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4A12" w:rsidRDefault="002B4A12" w:rsidP="00882A74">
      <w:pPr>
        <w:spacing w:after="0" w:line="240" w:lineRule="auto"/>
      </w:pPr>
      <w:r>
        <w:separator/>
      </w:r>
    </w:p>
  </w:footnote>
  <w:footnote w:type="continuationSeparator" w:id="0">
    <w:p w:rsidR="002B4A12" w:rsidRDefault="002B4A12" w:rsidP="00882A7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9770CC"/>
    <w:multiLevelType w:val="hybridMultilevel"/>
    <w:tmpl w:val="14B6110E"/>
    <w:lvl w:ilvl="0" w:tplc="5F34D63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23214F17"/>
    <w:multiLevelType w:val="hybridMultilevel"/>
    <w:tmpl w:val="8F4822AA"/>
    <w:lvl w:ilvl="0" w:tplc="5198CCD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91E0D9D"/>
    <w:multiLevelType w:val="hybridMultilevel"/>
    <w:tmpl w:val="EE9EC3B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85D0ECC"/>
    <w:multiLevelType w:val="hybridMultilevel"/>
    <w:tmpl w:val="892A9106"/>
    <w:lvl w:ilvl="0" w:tplc="27C29248">
      <w:start w:val="1"/>
      <w:numFmt w:val="decimal"/>
      <w:lvlText w:val="%1."/>
      <w:lvlJc w:val="left"/>
      <w:pPr>
        <w:ind w:left="720" w:hanging="360"/>
      </w:pPr>
      <w:rPr>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3AAE5CF5"/>
    <w:multiLevelType w:val="hybridMultilevel"/>
    <w:tmpl w:val="F21E3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ABC758E"/>
    <w:multiLevelType w:val="hybridMultilevel"/>
    <w:tmpl w:val="8F4822AA"/>
    <w:lvl w:ilvl="0" w:tplc="5198CCD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F9E64A7"/>
    <w:multiLevelType w:val="hybridMultilevel"/>
    <w:tmpl w:val="8F4822AA"/>
    <w:lvl w:ilvl="0" w:tplc="5198CCD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3CB5878"/>
    <w:multiLevelType w:val="hybridMultilevel"/>
    <w:tmpl w:val="8F4822AA"/>
    <w:lvl w:ilvl="0" w:tplc="5198CCD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24D5080"/>
    <w:multiLevelType w:val="hybridMultilevel"/>
    <w:tmpl w:val="A1F840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38341DA"/>
    <w:multiLevelType w:val="hybridMultilevel"/>
    <w:tmpl w:val="5E30F5CC"/>
    <w:lvl w:ilvl="0" w:tplc="23CCBC0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38F743E"/>
    <w:multiLevelType w:val="hybridMultilevel"/>
    <w:tmpl w:val="EA5081F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3A66C93"/>
    <w:multiLevelType w:val="hybridMultilevel"/>
    <w:tmpl w:val="C63A18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10"/>
  </w:num>
  <w:num w:numId="4">
    <w:abstractNumId w:val="8"/>
  </w:num>
  <w:num w:numId="5">
    <w:abstractNumId w:val="9"/>
  </w:num>
  <w:num w:numId="6">
    <w:abstractNumId w:val="11"/>
  </w:num>
  <w:num w:numId="7">
    <w:abstractNumId w:val="0"/>
  </w:num>
  <w:num w:numId="8">
    <w:abstractNumId w:val="5"/>
  </w:num>
  <w:num w:numId="9">
    <w:abstractNumId w:val="6"/>
  </w:num>
  <w:num w:numId="10">
    <w:abstractNumId w:val="1"/>
  </w:num>
  <w:num w:numId="11">
    <w:abstractNumId w:val="7"/>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hideSpellingErrors/>
  <w:proofState w:grammar="clean"/>
  <w:defaultTabStop w:val="284"/>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D31C6E"/>
    <w:rsid w:val="0001270B"/>
    <w:rsid w:val="00033E6B"/>
    <w:rsid w:val="000365D0"/>
    <w:rsid w:val="00073512"/>
    <w:rsid w:val="00084410"/>
    <w:rsid w:val="00097A33"/>
    <w:rsid w:val="000C37BA"/>
    <w:rsid w:val="000D5D5E"/>
    <w:rsid w:val="00107DB1"/>
    <w:rsid w:val="00130CAD"/>
    <w:rsid w:val="00150762"/>
    <w:rsid w:val="0016241F"/>
    <w:rsid w:val="00164141"/>
    <w:rsid w:val="00196D7D"/>
    <w:rsid w:val="00197730"/>
    <w:rsid w:val="001A3092"/>
    <w:rsid w:val="001B6A4F"/>
    <w:rsid w:val="001C6807"/>
    <w:rsid w:val="001E220B"/>
    <w:rsid w:val="001E6ADC"/>
    <w:rsid w:val="001F11CE"/>
    <w:rsid w:val="001F3453"/>
    <w:rsid w:val="002262C4"/>
    <w:rsid w:val="00234CA5"/>
    <w:rsid w:val="002367C0"/>
    <w:rsid w:val="002516FD"/>
    <w:rsid w:val="00253C12"/>
    <w:rsid w:val="00257C89"/>
    <w:rsid w:val="00265073"/>
    <w:rsid w:val="00266572"/>
    <w:rsid w:val="00274F7F"/>
    <w:rsid w:val="00276E7E"/>
    <w:rsid w:val="00280A81"/>
    <w:rsid w:val="00284F7C"/>
    <w:rsid w:val="00292FC3"/>
    <w:rsid w:val="002975F9"/>
    <w:rsid w:val="002A4025"/>
    <w:rsid w:val="002B4A12"/>
    <w:rsid w:val="002E786D"/>
    <w:rsid w:val="00341F6A"/>
    <w:rsid w:val="003504BF"/>
    <w:rsid w:val="00363FDD"/>
    <w:rsid w:val="00377B78"/>
    <w:rsid w:val="00393029"/>
    <w:rsid w:val="003A5487"/>
    <w:rsid w:val="003C349B"/>
    <w:rsid w:val="003C38B4"/>
    <w:rsid w:val="003D45B6"/>
    <w:rsid w:val="003F62D9"/>
    <w:rsid w:val="00424AA3"/>
    <w:rsid w:val="00441095"/>
    <w:rsid w:val="00443D67"/>
    <w:rsid w:val="00445AAF"/>
    <w:rsid w:val="00451E75"/>
    <w:rsid w:val="0048212D"/>
    <w:rsid w:val="004B0703"/>
    <w:rsid w:val="004B1379"/>
    <w:rsid w:val="00501810"/>
    <w:rsid w:val="00513937"/>
    <w:rsid w:val="005169E3"/>
    <w:rsid w:val="005825EE"/>
    <w:rsid w:val="005842E5"/>
    <w:rsid w:val="00590402"/>
    <w:rsid w:val="005B45B5"/>
    <w:rsid w:val="005D0DDE"/>
    <w:rsid w:val="005E0651"/>
    <w:rsid w:val="005E4474"/>
    <w:rsid w:val="005F7B38"/>
    <w:rsid w:val="006024CA"/>
    <w:rsid w:val="00611D93"/>
    <w:rsid w:val="006225E1"/>
    <w:rsid w:val="006357AC"/>
    <w:rsid w:val="006400BB"/>
    <w:rsid w:val="00673389"/>
    <w:rsid w:val="006A2F12"/>
    <w:rsid w:val="006C215C"/>
    <w:rsid w:val="006C639C"/>
    <w:rsid w:val="00713C43"/>
    <w:rsid w:val="007279BF"/>
    <w:rsid w:val="00731273"/>
    <w:rsid w:val="007434F0"/>
    <w:rsid w:val="00780C61"/>
    <w:rsid w:val="00785595"/>
    <w:rsid w:val="007A15A3"/>
    <w:rsid w:val="007B0B38"/>
    <w:rsid w:val="007B2FAE"/>
    <w:rsid w:val="00801152"/>
    <w:rsid w:val="008142B0"/>
    <w:rsid w:val="0081628B"/>
    <w:rsid w:val="00816B71"/>
    <w:rsid w:val="00845E96"/>
    <w:rsid w:val="00846E3B"/>
    <w:rsid w:val="00860595"/>
    <w:rsid w:val="008733B3"/>
    <w:rsid w:val="00882A74"/>
    <w:rsid w:val="00885DC1"/>
    <w:rsid w:val="008A1858"/>
    <w:rsid w:val="008A1A0E"/>
    <w:rsid w:val="008A5AEF"/>
    <w:rsid w:val="008D05D5"/>
    <w:rsid w:val="009107CC"/>
    <w:rsid w:val="00933B77"/>
    <w:rsid w:val="00934A64"/>
    <w:rsid w:val="00942068"/>
    <w:rsid w:val="00945A4B"/>
    <w:rsid w:val="009464B2"/>
    <w:rsid w:val="009A0817"/>
    <w:rsid w:val="009D2BBD"/>
    <w:rsid w:val="009E0F26"/>
    <w:rsid w:val="00A03337"/>
    <w:rsid w:val="00A061CF"/>
    <w:rsid w:val="00A13973"/>
    <w:rsid w:val="00A172FB"/>
    <w:rsid w:val="00A1748E"/>
    <w:rsid w:val="00A253EA"/>
    <w:rsid w:val="00A254A2"/>
    <w:rsid w:val="00A27E3B"/>
    <w:rsid w:val="00A30998"/>
    <w:rsid w:val="00A32621"/>
    <w:rsid w:val="00A35E10"/>
    <w:rsid w:val="00A376A2"/>
    <w:rsid w:val="00A4132F"/>
    <w:rsid w:val="00A46353"/>
    <w:rsid w:val="00A475A6"/>
    <w:rsid w:val="00A54D9B"/>
    <w:rsid w:val="00A906F5"/>
    <w:rsid w:val="00A96E4E"/>
    <w:rsid w:val="00AA1C4A"/>
    <w:rsid w:val="00AC2BF4"/>
    <w:rsid w:val="00AC5D12"/>
    <w:rsid w:val="00AD190E"/>
    <w:rsid w:val="00AD59B8"/>
    <w:rsid w:val="00AE1D87"/>
    <w:rsid w:val="00AE1E85"/>
    <w:rsid w:val="00B07E7B"/>
    <w:rsid w:val="00B24118"/>
    <w:rsid w:val="00B30800"/>
    <w:rsid w:val="00B309AD"/>
    <w:rsid w:val="00B84F1A"/>
    <w:rsid w:val="00B97DBF"/>
    <w:rsid w:val="00BF77ED"/>
    <w:rsid w:val="00C00B7F"/>
    <w:rsid w:val="00C02EAD"/>
    <w:rsid w:val="00C119CC"/>
    <w:rsid w:val="00CB0A2B"/>
    <w:rsid w:val="00CB4F39"/>
    <w:rsid w:val="00CE706D"/>
    <w:rsid w:val="00D14312"/>
    <w:rsid w:val="00D16E20"/>
    <w:rsid w:val="00D31C6E"/>
    <w:rsid w:val="00D34939"/>
    <w:rsid w:val="00D352A1"/>
    <w:rsid w:val="00D41227"/>
    <w:rsid w:val="00D52335"/>
    <w:rsid w:val="00D92CBE"/>
    <w:rsid w:val="00DC7359"/>
    <w:rsid w:val="00DF0E21"/>
    <w:rsid w:val="00DF5157"/>
    <w:rsid w:val="00E0548C"/>
    <w:rsid w:val="00E24675"/>
    <w:rsid w:val="00E46239"/>
    <w:rsid w:val="00E502DE"/>
    <w:rsid w:val="00E63C80"/>
    <w:rsid w:val="00E94479"/>
    <w:rsid w:val="00E960AC"/>
    <w:rsid w:val="00EB10A7"/>
    <w:rsid w:val="00EB172C"/>
    <w:rsid w:val="00EB469E"/>
    <w:rsid w:val="00EE1EDE"/>
    <w:rsid w:val="00F110AD"/>
    <w:rsid w:val="00F1418E"/>
    <w:rsid w:val="00F176CD"/>
    <w:rsid w:val="00F2075B"/>
    <w:rsid w:val="00F2154E"/>
    <w:rsid w:val="00F23754"/>
    <w:rsid w:val="00F3522F"/>
    <w:rsid w:val="00F758B3"/>
    <w:rsid w:val="00F97EE7"/>
    <w:rsid w:val="00FC08A8"/>
    <w:rsid w:val="00FC33A2"/>
    <w:rsid w:val="00FF08A9"/>
    <w:rsid w:val="00FF79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31EEC49-658A-4CF2-9B5A-50C6A47CA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3C43"/>
  </w:style>
  <w:style w:type="paragraph" w:styleId="Heading1">
    <w:name w:val="heading 1"/>
    <w:basedOn w:val="Normal"/>
    <w:next w:val="Normal"/>
    <w:link w:val="Heading1Char"/>
    <w:uiPriority w:val="9"/>
    <w:qFormat/>
    <w:rsid w:val="00C00B7F"/>
    <w:pPr>
      <w:keepNext/>
      <w:keepLines/>
      <w:spacing w:before="480" w:after="0" w:line="480" w:lineRule="auto"/>
      <w:jc w:val="center"/>
      <w:outlineLvl w:val="0"/>
    </w:pPr>
    <w:rPr>
      <w:rFonts w:ascii="Times New Roman" w:eastAsiaTheme="majorEastAsia" w:hAnsi="Times New Roman" w:cstheme="majorBidi"/>
      <w:b/>
      <w:bCs/>
      <w:sz w:val="24"/>
      <w:szCs w:val="28"/>
    </w:rPr>
  </w:style>
  <w:style w:type="paragraph" w:styleId="Heading2">
    <w:name w:val="heading 2"/>
    <w:basedOn w:val="Normal"/>
    <w:next w:val="Normal"/>
    <w:link w:val="Heading2Char"/>
    <w:uiPriority w:val="9"/>
    <w:semiHidden/>
    <w:unhideWhenUsed/>
    <w:qFormat/>
    <w:rsid w:val="008A185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31C6E"/>
    <w:pPr>
      <w:spacing w:after="0" w:line="240" w:lineRule="auto"/>
    </w:pPr>
  </w:style>
  <w:style w:type="character" w:styleId="Hyperlink">
    <w:name w:val="Hyperlink"/>
    <w:basedOn w:val="DefaultParagraphFont"/>
    <w:uiPriority w:val="99"/>
    <w:unhideWhenUsed/>
    <w:rsid w:val="00D31C6E"/>
    <w:rPr>
      <w:color w:val="0000FF" w:themeColor="hyperlink"/>
      <w:u w:val="single"/>
    </w:rPr>
  </w:style>
  <w:style w:type="character" w:customStyle="1" w:styleId="Heading1Char">
    <w:name w:val="Heading 1 Char"/>
    <w:basedOn w:val="DefaultParagraphFont"/>
    <w:link w:val="Heading1"/>
    <w:uiPriority w:val="9"/>
    <w:rsid w:val="00C00B7F"/>
    <w:rPr>
      <w:rFonts w:ascii="Times New Roman" w:eastAsiaTheme="majorEastAsia" w:hAnsi="Times New Roman" w:cstheme="majorBidi"/>
      <w:b/>
      <w:bCs/>
      <w:sz w:val="24"/>
      <w:szCs w:val="28"/>
    </w:rPr>
  </w:style>
  <w:style w:type="paragraph" w:styleId="Header">
    <w:name w:val="header"/>
    <w:basedOn w:val="Normal"/>
    <w:link w:val="HeaderChar"/>
    <w:uiPriority w:val="99"/>
    <w:unhideWhenUsed/>
    <w:rsid w:val="00882A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2A74"/>
  </w:style>
  <w:style w:type="paragraph" w:styleId="Footer">
    <w:name w:val="footer"/>
    <w:basedOn w:val="Normal"/>
    <w:link w:val="FooterChar"/>
    <w:uiPriority w:val="99"/>
    <w:unhideWhenUsed/>
    <w:rsid w:val="00882A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2A74"/>
  </w:style>
  <w:style w:type="paragraph" w:styleId="BalloonText">
    <w:name w:val="Balloon Text"/>
    <w:basedOn w:val="Normal"/>
    <w:link w:val="BalloonTextChar"/>
    <w:uiPriority w:val="99"/>
    <w:semiHidden/>
    <w:unhideWhenUsed/>
    <w:rsid w:val="002E78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786D"/>
    <w:rPr>
      <w:rFonts w:ascii="Tahoma" w:hAnsi="Tahoma" w:cs="Tahoma"/>
      <w:sz w:val="16"/>
      <w:szCs w:val="16"/>
    </w:rPr>
  </w:style>
  <w:style w:type="paragraph" w:styleId="ListParagraph">
    <w:name w:val="List Paragraph"/>
    <w:basedOn w:val="Normal"/>
    <w:uiPriority w:val="1"/>
    <w:qFormat/>
    <w:rsid w:val="00B07E7B"/>
    <w:pPr>
      <w:ind w:left="720"/>
      <w:contextualSpacing/>
    </w:pPr>
  </w:style>
  <w:style w:type="character" w:styleId="FollowedHyperlink">
    <w:name w:val="FollowedHyperlink"/>
    <w:basedOn w:val="DefaultParagraphFont"/>
    <w:uiPriority w:val="99"/>
    <w:semiHidden/>
    <w:unhideWhenUsed/>
    <w:rsid w:val="008A1858"/>
    <w:rPr>
      <w:color w:val="800080" w:themeColor="followedHyperlink"/>
      <w:u w:val="single"/>
    </w:rPr>
  </w:style>
  <w:style w:type="character" w:customStyle="1" w:styleId="Heading2Char">
    <w:name w:val="Heading 2 Char"/>
    <w:basedOn w:val="DefaultParagraphFont"/>
    <w:link w:val="Heading2"/>
    <w:uiPriority w:val="9"/>
    <w:rsid w:val="008A1858"/>
    <w:rPr>
      <w:rFonts w:asciiTheme="majorHAnsi" w:eastAsiaTheme="majorEastAsia" w:hAnsiTheme="majorHAnsi" w:cstheme="majorBidi"/>
      <w:b/>
      <w:bCs/>
      <w:color w:val="4F81BD" w:themeColor="accent1"/>
      <w:sz w:val="26"/>
      <w:szCs w:val="26"/>
    </w:rPr>
  </w:style>
  <w:style w:type="character" w:styleId="Emphasis">
    <w:name w:val="Emphasis"/>
    <w:basedOn w:val="DefaultParagraphFont"/>
    <w:uiPriority w:val="20"/>
    <w:qFormat/>
    <w:rsid w:val="008A1858"/>
    <w:rPr>
      <w:i/>
      <w:iCs/>
    </w:rPr>
  </w:style>
  <w:style w:type="table" w:customStyle="1" w:styleId="TableGrid1">
    <w:name w:val="Table Grid1"/>
    <w:basedOn w:val="TableNormal"/>
    <w:next w:val="TableGrid"/>
    <w:uiPriority w:val="39"/>
    <w:rsid w:val="00377B7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377B7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semiHidden/>
    <w:unhideWhenUsed/>
    <w:qFormat/>
    <w:rsid w:val="002367C0"/>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semiHidden/>
    <w:rsid w:val="002367C0"/>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E46239"/>
    <w:rPr>
      <w:sz w:val="16"/>
      <w:szCs w:val="16"/>
    </w:rPr>
  </w:style>
  <w:style w:type="paragraph" w:styleId="CommentText">
    <w:name w:val="annotation text"/>
    <w:basedOn w:val="Normal"/>
    <w:link w:val="CommentTextChar"/>
    <w:uiPriority w:val="99"/>
    <w:semiHidden/>
    <w:unhideWhenUsed/>
    <w:rsid w:val="00E46239"/>
    <w:pPr>
      <w:spacing w:line="240" w:lineRule="auto"/>
    </w:pPr>
    <w:rPr>
      <w:sz w:val="20"/>
      <w:szCs w:val="20"/>
    </w:rPr>
  </w:style>
  <w:style w:type="character" w:customStyle="1" w:styleId="CommentTextChar">
    <w:name w:val="Comment Text Char"/>
    <w:basedOn w:val="DefaultParagraphFont"/>
    <w:link w:val="CommentText"/>
    <w:uiPriority w:val="99"/>
    <w:semiHidden/>
    <w:rsid w:val="00E46239"/>
    <w:rPr>
      <w:sz w:val="20"/>
      <w:szCs w:val="20"/>
    </w:rPr>
  </w:style>
  <w:style w:type="paragraph" w:styleId="CommentSubject">
    <w:name w:val="annotation subject"/>
    <w:basedOn w:val="CommentText"/>
    <w:next w:val="CommentText"/>
    <w:link w:val="CommentSubjectChar"/>
    <w:uiPriority w:val="99"/>
    <w:semiHidden/>
    <w:unhideWhenUsed/>
    <w:rsid w:val="00E46239"/>
    <w:rPr>
      <w:b/>
      <w:bCs/>
    </w:rPr>
  </w:style>
  <w:style w:type="character" w:customStyle="1" w:styleId="CommentSubjectChar">
    <w:name w:val="Comment Subject Char"/>
    <w:basedOn w:val="CommentTextChar"/>
    <w:link w:val="CommentSubject"/>
    <w:uiPriority w:val="99"/>
    <w:semiHidden/>
    <w:rsid w:val="00E46239"/>
    <w:rPr>
      <w:b/>
      <w:bCs/>
      <w:sz w:val="20"/>
      <w:szCs w:val="20"/>
    </w:rPr>
  </w:style>
  <w:style w:type="paragraph" w:styleId="Title">
    <w:name w:val="Title"/>
    <w:basedOn w:val="Normal"/>
    <w:link w:val="TitleChar"/>
    <w:uiPriority w:val="1"/>
    <w:qFormat/>
    <w:rsid w:val="007279BF"/>
    <w:pPr>
      <w:spacing w:after="0" w:line="240" w:lineRule="auto"/>
      <w:jc w:val="center"/>
    </w:pPr>
    <w:rPr>
      <w:rFonts w:ascii="Times New Roman" w:eastAsia="Times New Roman" w:hAnsi="Times New Roman" w:cs="Times New Roman"/>
      <w:b/>
      <w:bCs/>
      <w:sz w:val="28"/>
      <w:szCs w:val="24"/>
      <w:lang w:val="id-ID"/>
    </w:rPr>
  </w:style>
  <w:style w:type="character" w:customStyle="1" w:styleId="TitleChar">
    <w:name w:val="Title Char"/>
    <w:basedOn w:val="DefaultParagraphFont"/>
    <w:link w:val="Title"/>
    <w:uiPriority w:val="1"/>
    <w:rsid w:val="007279BF"/>
    <w:rPr>
      <w:rFonts w:ascii="Times New Roman" w:eastAsia="Times New Roman" w:hAnsi="Times New Roman" w:cs="Times New Roman"/>
      <w:b/>
      <w:bCs/>
      <w:sz w:val="28"/>
      <w:szCs w:val="24"/>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8599014">
      <w:bodyDiv w:val="1"/>
      <w:marLeft w:val="0"/>
      <w:marRight w:val="0"/>
      <w:marTop w:val="0"/>
      <w:marBottom w:val="0"/>
      <w:divBdr>
        <w:top w:val="none" w:sz="0" w:space="0" w:color="auto"/>
        <w:left w:val="none" w:sz="0" w:space="0" w:color="auto"/>
        <w:bottom w:val="none" w:sz="0" w:space="0" w:color="auto"/>
        <w:right w:val="none" w:sz="0" w:space="0" w:color="auto"/>
      </w:divBdr>
    </w:div>
    <w:div w:id="1246693852">
      <w:bodyDiv w:val="1"/>
      <w:marLeft w:val="0"/>
      <w:marRight w:val="0"/>
      <w:marTop w:val="0"/>
      <w:marBottom w:val="0"/>
      <w:divBdr>
        <w:top w:val="none" w:sz="0" w:space="0" w:color="auto"/>
        <w:left w:val="none" w:sz="0" w:space="0" w:color="auto"/>
        <w:bottom w:val="none" w:sz="0" w:space="0" w:color="auto"/>
        <w:right w:val="none" w:sz="0" w:space="0" w:color="auto"/>
      </w:divBdr>
    </w:div>
    <w:div w:id="1326931932">
      <w:bodyDiv w:val="1"/>
      <w:marLeft w:val="0"/>
      <w:marRight w:val="0"/>
      <w:marTop w:val="0"/>
      <w:marBottom w:val="0"/>
      <w:divBdr>
        <w:top w:val="none" w:sz="0" w:space="0" w:color="auto"/>
        <w:left w:val="none" w:sz="0" w:space="0" w:color="auto"/>
        <w:bottom w:val="none" w:sz="0" w:space="0" w:color="auto"/>
        <w:right w:val="none" w:sz="0" w:space="0" w:color="auto"/>
      </w:divBdr>
    </w:div>
    <w:div w:id="1920361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sz="1400">
                <a:latin typeface="Times New Roman" panose="02020603050405020304" pitchFamily="18" charset="0"/>
                <a:cs typeface="Times New Roman" panose="02020603050405020304" pitchFamily="18" charset="0"/>
              </a:rPr>
              <a:t>PEFR</a:t>
            </a:r>
          </a:p>
        </c:rich>
      </c:tx>
      <c:overlay val="0"/>
      <c:spPr>
        <a:noFill/>
        <a:ln>
          <a:noFill/>
        </a:ln>
        <a:effectLst/>
      </c:spPr>
    </c:title>
    <c:autoTitleDeleted val="0"/>
    <c:plotArea>
      <c:layout/>
      <c:lineChart>
        <c:grouping val="standard"/>
        <c:varyColors val="0"/>
        <c:ser>
          <c:idx val="0"/>
          <c:order val="0"/>
          <c:tx>
            <c:strRef>
              <c:f>Sheet1!$B$1</c:f>
              <c:strCache>
                <c:ptCount val="1"/>
                <c:pt idx="0">
                  <c:v>Treatment</c:v>
                </c:pt>
              </c:strCache>
            </c:strRef>
          </c:tx>
          <c:spPr>
            <a:ln w="28575" cap="rnd" cmpd="sng" algn="ctr">
              <a:solidFill>
                <a:schemeClr val="accent1">
                  <a:shade val="95000"/>
                  <a:satMod val="105000"/>
                </a:schemeClr>
              </a:solidFill>
              <a:prstDash val="solid"/>
              <a:round/>
            </a:ln>
            <a:effectLst/>
          </c:spPr>
          <c:marker>
            <c:spPr>
              <a:solidFill>
                <a:schemeClr val="accent1"/>
              </a:solidFill>
              <a:ln w="9525" cap="flat" cmpd="sng" algn="ctr">
                <a:solidFill>
                  <a:schemeClr val="accent1">
                    <a:shade val="95000"/>
                    <a:satMod val="105000"/>
                  </a:schemeClr>
                </a:solidFill>
                <a:prstDash val="solid"/>
                <a:round/>
              </a:ln>
              <a:effectLst/>
            </c:spPr>
          </c:marker>
          <c:cat>
            <c:strRef>
              <c:f>Sheet1!$A$2:$A$3</c:f>
              <c:strCache>
                <c:ptCount val="2"/>
                <c:pt idx="0">
                  <c:v>Pretest</c:v>
                </c:pt>
                <c:pt idx="1">
                  <c:v>Postest</c:v>
                </c:pt>
              </c:strCache>
            </c:strRef>
          </c:cat>
          <c:val>
            <c:numRef>
              <c:f>Sheet1!$B$2:$B$3</c:f>
              <c:numCache>
                <c:formatCode>General</c:formatCode>
                <c:ptCount val="2"/>
                <c:pt idx="0">
                  <c:v>294.44</c:v>
                </c:pt>
                <c:pt idx="1">
                  <c:v>339.44</c:v>
                </c:pt>
              </c:numCache>
            </c:numRef>
          </c:val>
          <c:smooth val="0"/>
        </c:ser>
        <c:ser>
          <c:idx val="1"/>
          <c:order val="1"/>
          <c:tx>
            <c:strRef>
              <c:f>Sheet1!$C$1</c:f>
              <c:strCache>
                <c:ptCount val="1"/>
                <c:pt idx="0">
                  <c:v>Control</c:v>
                </c:pt>
              </c:strCache>
            </c:strRef>
          </c:tx>
          <c:spPr>
            <a:ln w="28575" cap="rnd" cmpd="sng" algn="ctr">
              <a:solidFill>
                <a:schemeClr val="accent2">
                  <a:shade val="95000"/>
                  <a:satMod val="105000"/>
                </a:schemeClr>
              </a:solidFill>
              <a:prstDash val="solid"/>
              <a:round/>
            </a:ln>
            <a:effectLst/>
          </c:spPr>
          <c:marker>
            <c:spPr>
              <a:solidFill>
                <a:schemeClr val="accent2"/>
              </a:solidFill>
              <a:ln w="9525" cap="flat" cmpd="sng" algn="ctr">
                <a:solidFill>
                  <a:schemeClr val="accent2">
                    <a:shade val="95000"/>
                    <a:satMod val="105000"/>
                  </a:schemeClr>
                </a:solidFill>
                <a:prstDash val="solid"/>
                <a:round/>
              </a:ln>
              <a:effectLst/>
            </c:spPr>
          </c:marker>
          <c:cat>
            <c:strRef>
              <c:f>Sheet1!$A$2:$A$3</c:f>
              <c:strCache>
                <c:ptCount val="2"/>
                <c:pt idx="0">
                  <c:v>Pretest</c:v>
                </c:pt>
                <c:pt idx="1">
                  <c:v>Postest</c:v>
                </c:pt>
              </c:strCache>
            </c:strRef>
          </c:cat>
          <c:val>
            <c:numRef>
              <c:f>Sheet1!$C$2:$C$3</c:f>
              <c:numCache>
                <c:formatCode>General</c:formatCode>
                <c:ptCount val="2"/>
                <c:pt idx="0">
                  <c:v>290.19</c:v>
                </c:pt>
                <c:pt idx="1">
                  <c:v>294.26</c:v>
                </c:pt>
              </c:numCache>
            </c:numRef>
          </c:val>
          <c:smooth val="0"/>
        </c:ser>
        <c:dLbls>
          <c:showLegendKey val="0"/>
          <c:showVal val="0"/>
          <c:showCatName val="0"/>
          <c:showSerName val="0"/>
          <c:showPercent val="0"/>
          <c:showBubbleSize val="0"/>
        </c:dLbls>
        <c:marker val="1"/>
        <c:smooth val="0"/>
        <c:axId val="327815216"/>
        <c:axId val="279460368"/>
      </c:lineChart>
      <c:catAx>
        <c:axId val="327815216"/>
        <c:scaling>
          <c:orientation val="minMax"/>
        </c:scaling>
        <c:delete val="0"/>
        <c:axPos val="b"/>
        <c:numFmt formatCode="General" sourceLinked="0"/>
        <c:majorTickMark val="out"/>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id-ID"/>
          </a:p>
        </c:txPr>
        <c:crossAx val="279460368"/>
        <c:crosses val="autoZero"/>
        <c:auto val="1"/>
        <c:lblAlgn val="ctr"/>
        <c:lblOffset val="100"/>
        <c:noMultiLvlLbl val="0"/>
      </c:catAx>
      <c:valAx>
        <c:axId val="279460368"/>
        <c:scaling>
          <c:orientation val="minMax"/>
        </c:scaling>
        <c:delete val="0"/>
        <c:axPos val="l"/>
        <c:title>
          <c:tx>
            <c:rich>
              <a:bodyPr rot="-5400000" spcFirstLastPara="1" vertOverflow="ellipsis" vert="horz" wrap="square" anchor="ctr" anchorCtr="1"/>
              <a:lstStyle/>
              <a:p>
                <a:pPr>
                  <a:defRPr sz="8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sz="800">
                    <a:latin typeface="Times New Roman" panose="02020603050405020304" pitchFamily="18" charset="0"/>
                    <a:cs typeface="Times New Roman" panose="02020603050405020304" pitchFamily="18" charset="0"/>
                  </a:rPr>
                  <a:t>Mean</a:t>
                </a:r>
              </a:p>
            </c:rich>
          </c:tx>
          <c:overlay val="0"/>
          <c:spPr>
            <a:noFill/>
            <a:ln>
              <a:noFill/>
            </a:ln>
            <a:effectLst/>
          </c:spPr>
        </c:title>
        <c:numFmt formatCode="General" sourceLinked="1"/>
        <c:majorTickMark val="out"/>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id-ID"/>
          </a:p>
        </c:txPr>
        <c:crossAx val="327815216"/>
        <c:crosses val="autoZero"/>
        <c:crossBetween val="between"/>
      </c:valAx>
      <c:spPr>
        <a:solidFill>
          <a:schemeClr val="bg1"/>
        </a:solid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id-ID"/>
        </a:p>
      </c:txPr>
    </c:legend>
    <c:plotVisOnly val="1"/>
    <c:dispBlanksAs val="gap"/>
    <c:showDLblsOverMax val="0"/>
  </c:chart>
  <c:spPr>
    <a:solidFill>
      <a:schemeClr val="bg1"/>
    </a:solidFill>
    <a:ln w="9525" cap="flat" cmpd="sng" algn="ctr">
      <a:noFill/>
      <a:prstDash val="solid"/>
      <a:round/>
    </a:ln>
    <a:effectLst/>
  </c:spPr>
  <c:txPr>
    <a:bodyPr/>
    <a:lstStyle/>
    <a:p>
      <a:pPr>
        <a:defRPr/>
      </a:pPr>
      <a:endParaRPr lang="id-ID"/>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737FE8-7608-4A25-A9D0-0E8CEF969C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555</TotalTime>
  <Pages>8</Pages>
  <Words>2969</Words>
  <Characters>16929</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17</cp:revision>
  <cp:lastPrinted>2020-10-22T04:35:00Z</cp:lastPrinted>
  <dcterms:created xsi:type="dcterms:W3CDTF">2020-11-24T19:08:00Z</dcterms:created>
  <dcterms:modified xsi:type="dcterms:W3CDTF">2021-12-14T09:14:00Z</dcterms:modified>
</cp:coreProperties>
</file>