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A54CB" w14:textId="7CFE8D5C" w:rsidR="00F66B21" w:rsidRDefault="00F66B21" w:rsidP="00F66B21">
      <w:pPr>
        <w:jc w:val="center"/>
        <w:rPr>
          <w:rFonts w:ascii="Times New Roman" w:hAnsi="Times New Roman" w:cs="Times New Roman"/>
          <w:b/>
          <w:bCs/>
          <w:sz w:val="24"/>
          <w:szCs w:val="24"/>
        </w:rPr>
      </w:pPr>
      <w:r w:rsidRPr="00F66B21">
        <w:rPr>
          <w:rFonts w:ascii="Times New Roman" w:hAnsi="Times New Roman" w:cs="Times New Roman"/>
          <w:b/>
          <w:bCs/>
          <w:sz w:val="24"/>
          <w:szCs w:val="24"/>
        </w:rPr>
        <w:t>COVER LETTER</w:t>
      </w:r>
    </w:p>
    <w:p w14:paraId="337D5C5B" w14:textId="77777777" w:rsidR="00F66B21" w:rsidRPr="00F66B21" w:rsidRDefault="00F66B21" w:rsidP="00F66B21">
      <w:pPr>
        <w:jc w:val="center"/>
        <w:rPr>
          <w:rFonts w:ascii="Times New Roman" w:hAnsi="Times New Roman" w:cs="Times New Roman"/>
          <w:sz w:val="24"/>
          <w:szCs w:val="24"/>
        </w:rPr>
      </w:pPr>
    </w:p>
    <w:p w14:paraId="1B23AE04" w14:textId="2BA97463" w:rsidR="00F66B21" w:rsidRPr="00F66B21" w:rsidRDefault="00F66B21" w:rsidP="00F66B21">
      <w:pPr>
        <w:rPr>
          <w:rFonts w:ascii="Times New Roman" w:hAnsi="Times New Roman" w:cs="Times New Roman"/>
          <w:sz w:val="24"/>
          <w:szCs w:val="24"/>
        </w:rPr>
      </w:pPr>
      <w:r w:rsidRPr="00F66B21">
        <w:rPr>
          <w:rFonts w:ascii="Times New Roman" w:hAnsi="Times New Roman" w:cs="Times New Roman"/>
          <w:sz w:val="24"/>
          <w:szCs w:val="24"/>
        </w:rPr>
        <w:t xml:space="preserve">Dr. </w:t>
      </w:r>
      <w:proofErr w:type="spellStart"/>
      <w:r w:rsidRPr="00F66B21">
        <w:rPr>
          <w:rFonts w:ascii="Times New Roman" w:hAnsi="Times New Roman" w:cs="Times New Roman"/>
          <w:sz w:val="24"/>
          <w:szCs w:val="24"/>
        </w:rPr>
        <w:t>Fitriyono</w:t>
      </w:r>
      <w:proofErr w:type="spellEnd"/>
      <w:r w:rsidRPr="00F66B21">
        <w:rPr>
          <w:rFonts w:ascii="Times New Roman" w:hAnsi="Times New Roman" w:cs="Times New Roman"/>
          <w:sz w:val="24"/>
          <w:szCs w:val="24"/>
        </w:rPr>
        <w:t xml:space="preserve"> Ayustaningwarno</w:t>
      </w:r>
      <w:r w:rsidRPr="00F66B21">
        <w:rPr>
          <w:rFonts w:ascii="Times New Roman" w:hAnsi="Times New Roman" w:cs="Times New Roman"/>
          <w:sz w:val="24"/>
          <w:szCs w:val="24"/>
        </w:rPr>
        <w:br/>
        <w:t>Editor-in-Chief</w:t>
      </w:r>
      <w:r w:rsidRPr="00F66B21">
        <w:rPr>
          <w:rFonts w:ascii="Times New Roman" w:hAnsi="Times New Roman" w:cs="Times New Roman"/>
          <w:sz w:val="24"/>
          <w:szCs w:val="24"/>
        </w:rPr>
        <w:br/>
      </w:r>
      <w:r w:rsidRPr="00F66B21">
        <w:rPr>
          <w:rFonts w:ascii="Times New Roman" w:hAnsi="Times New Roman" w:cs="Times New Roman"/>
          <w:i/>
          <w:iCs/>
          <w:sz w:val="24"/>
          <w:szCs w:val="24"/>
        </w:rPr>
        <w:t>Journal of Nutrition College</w:t>
      </w:r>
    </w:p>
    <w:p w14:paraId="42D780C2" w14:textId="71AE3FC6" w:rsidR="00F66B21" w:rsidRPr="00F66B21" w:rsidRDefault="00F66B21" w:rsidP="00F66B21">
      <w:pPr>
        <w:jc w:val="both"/>
        <w:rPr>
          <w:rFonts w:ascii="Times New Roman" w:hAnsi="Times New Roman" w:cs="Times New Roman"/>
          <w:sz w:val="24"/>
          <w:szCs w:val="24"/>
        </w:rPr>
      </w:pPr>
      <w:r w:rsidRPr="00F66B21">
        <w:rPr>
          <w:rFonts w:ascii="Times New Roman" w:hAnsi="Times New Roman" w:cs="Times New Roman"/>
          <w:sz w:val="24"/>
          <w:szCs w:val="24"/>
        </w:rPr>
        <w:t>Dear</w:t>
      </w:r>
      <w:r>
        <w:rPr>
          <w:rFonts w:ascii="Times New Roman" w:hAnsi="Times New Roman" w:cs="Times New Roman"/>
          <w:sz w:val="24"/>
          <w:szCs w:val="24"/>
        </w:rPr>
        <w:t xml:space="preserve"> </w:t>
      </w:r>
      <w:r w:rsidRPr="00F66B21">
        <w:rPr>
          <w:rFonts w:ascii="Times New Roman" w:hAnsi="Times New Roman" w:cs="Times New Roman"/>
          <w:sz w:val="24"/>
          <w:szCs w:val="24"/>
        </w:rPr>
        <w:t>Editor-in-Chief,</w:t>
      </w:r>
    </w:p>
    <w:p w14:paraId="607359E2" w14:textId="77777777" w:rsidR="00F66B21" w:rsidRPr="00F66B21" w:rsidRDefault="00F66B21" w:rsidP="00F66B21">
      <w:pPr>
        <w:jc w:val="both"/>
        <w:rPr>
          <w:rFonts w:ascii="Times New Roman" w:hAnsi="Times New Roman" w:cs="Times New Roman"/>
          <w:sz w:val="24"/>
          <w:szCs w:val="24"/>
        </w:rPr>
      </w:pPr>
      <w:r w:rsidRPr="00F66B21">
        <w:rPr>
          <w:rFonts w:ascii="Times New Roman" w:hAnsi="Times New Roman" w:cs="Times New Roman"/>
          <w:sz w:val="24"/>
          <w:szCs w:val="24"/>
        </w:rPr>
        <w:t xml:space="preserve">On behalf of my co-author, I am pleased to submit our manuscript entitled </w:t>
      </w:r>
      <w:r w:rsidRPr="00F66B21">
        <w:rPr>
          <w:rFonts w:ascii="Times New Roman" w:hAnsi="Times New Roman" w:cs="Times New Roman"/>
          <w:b/>
          <w:bCs/>
          <w:sz w:val="24"/>
          <w:szCs w:val="24"/>
        </w:rPr>
        <w:t>“A Scoping Review of Parental Determinants of Stunting in Children Under Five in Low and Middle-Income Countries”</w:t>
      </w:r>
      <w:r w:rsidRPr="00F66B21">
        <w:rPr>
          <w:rFonts w:ascii="Times New Roman" w:hAnsi="Times New Roman" w:cs="Times New Roman"/>
          <w:sz w:val="24"/>
          <w:szCs w:val="24"/>
        </w:rPr>
        <w:t xml:space="preserve"> for consideration for publication in the </w:t>
      </w:r>
      <w:r w:rsidRPr="00F66B21">
        <w:rPr>
          <w:rFonts w:ascii="Times New Roman" w:hAnsi="Times New Roman" w:cs="Times New Roman"/>
          <w:i/>
          <w:iCs/>
          <w:sz w:val="24"/>
          <w:szCs w:val="24"/>
        </w:rPr>
        <w:t>Journal of Nutrition College</w:t>
      </w:r>
      <w:r w:rsidRPr="00F66B21">
        <w:rPr>
          <w:rFonts w:ascii="Times New Roman" w:hAnsi="Times New Roman" w:cs="Times New Roman"/>
          <w:sz w:val="24"/>
          <w:szCs w:val="24"/>
        </w:rPr>
        <w:t>.</w:t>
      </w:r>
    </w:p>
    <w:p w14:paraId="444C10E9" w14:textId="77777777" w:rsidR="00F66B21" w:rsidRPr="00F66B21" w:rsidRDefault="00F66B21" w:rsidP="00F66B21">
      <w:pPr>
        <w:jc w:val="both"/>
        <w:rPr>
          <w:rFonts w:ascii="Times New Roman" w:hAnsi="Times New Roman" w:cs="Times New Roman"/>
          <w:sz w:val="24"/>
          <w:szCs w:val="24"/>
        </w:rPr>
      </w:pPr>
      <w:r w:rsidRPr="00F66B21">
        <w:rPr>
          <w:rFonts w:ascii="Times New Roman" w:hAnsi="Times New Roman" w:cs="Times New Roman"/>
          <w:sz w:val="24"/>
          <w:szCs w:val="24"/>
        </w:rPr>
        <w:t>Stunting remains one of the most pressing global nutrition challenges, particularly in low and middle-income countries (LMICs). While child-level and community-level factors have been widely examined, parental determinants including education, socioeconomic status, maternal nutritional status, mental health, and caregiving practices have not been comprehensively synthesised. This scoping review addresses this gap by systematically mapping the available evidence from 2015 to 2025, using the Arksey and O’Malley methodological framework.</w:t>
      </w:r>
    </w:p>
    <w:p w14:paraId="3531A45F" w14:textId="77777777" w:rsidR="00F66B21" w:rsidRPr="00F66B21" w:rsidRDefault="00F66B21" w:rsidP="00F66B21">
      <w:pPr>
        <w:jc w:val="both"/>
        <w:rPr>
          <w:rFonts w:ascii="Times New Roman" w:hAnsi="Times New Roman" w:cs="Times New Roman"/>
          <w:sz w:val="24"/>
          <w:szCs w:val="24"/>
        </w:rPr>
      </w:pPr>
      <w:r w:rsidRPr="00F66B21">
        <w:rPr>
          <w:rFonts w:ascii="Times New Roman" w:hAnsi="Times New Roman" w:cs="Times New Roman"/>
          <w:sz w:val="24"/>
          <w:szCs w:val="24"/>
        </w:rPr>
        <w:t>From the 19 eligible studies included, our findings highlight three key domains of parental determinants: socio-demographic factors, biological and psychosocial factors, and caregiving practices. The evidence underscores that parental characteristics play a pivotal role in shaping child growth outcomes and that prevention strategies must extend beyond child-focused approaches by incorporating parental empowerment, nutritional literacy, and psychosocial support.</w:t>
      </w:r>
    </w:p>
    <w:p w14:paraId="4C7B8F4D" w14:textId="77777777" w:rsidR="00F66B21" w:rsidRPr="00F66B21" w:rsidRDefault="00F66B21" w:rsidP="00F66B21">
      <w:pPr>
        <w:jc w:val="both"/>
        <w:rPr>
          <w:rFonts w:ascii="Times New Roman" w:hAnsi="Times New Roman" w:cs="Times New Roman"/>
          <w:sz w:val="24"/>
          <w:szCs w:val="24"/>
        </w:rPr>
      </w:pPr>
      <w:r w:rsidRPr="00F66B21">
        <w:rPr>
          <w:rFonts w:ascii="Times New Roman" w:hAnsi="Times New Roman" w:cs="Times New Roman"/>
          <w:sz w:val="24"/>
          <w:szCs w:val="24"/>
        </w:rPr>
        <w:t>The novelty of this study lies in its systematic mapping of diverse parental determinants within an integrated framework that combines socio-demographic, biological, psychosocial, and caregiving perspectives. Unlike previous reviews that predominantly emphasised child or environmental factors, this study positions the family, particularly parents, as the central unit of intervention in stunting prevention. By offering this perspective, the review contributes new insights that can guide more family-centred policies and programmes.</w:t>
      </w:r>
    </w:p>
    <w:p w14:paraId="3B355F0E" w14:textId="77777777" w:rsidR="00F66B21" w:rsidRPr="00F66B21" w:rsidRDefault="00F66B21" w:rsidP="00F66B21">
      <w:pPr>
        <w:jc w:val="both"/>
        <w:rPr>
          <w:rFonts w:ascii="Times New Roman" w:hAnsi="Times New Roman" w:cs="Times New Roman"/>
          <w:sz w:val="24"/>
          <w:szCs w:val="24"/>
        </w:rPr>
      </w:pPr>
      <w:r w:rsidRPr="00F66B21">
        <w:rPr>
          <w:rFonts w:ascii="Times New Roman" w:hAnsi="Times New Roman" w:cs="Times New Roman"/>
          <w:sz w:val="24"/>
          <w:szCs w:val="24"/>
        </w:rPr>
        <w:t>We believe this manuscript makes a timely and significant contribution to the nutrition field, particularly for policymakers, programme developers, and researchers engaged in child growth and family-centred interventions. Furthermore, the findings provide strategic implications for strengthening stunting reduction efforts in Indonesia and other LMICs, in alignment with the global nutrition targets of the World Health Assembly.</w:t>
      </w:r>
    </w:p>
    <w:p w14:paraId="098C6D03" w14:textId="77777777" w:rsidR="00F66B21" w:rsidRPr="00F66B21" w:rsidRDefault="00F66B21" w:rsidP="00F66B21">
      <w:pPr>
        <w:jc w:val="both"/>
        <w:rPr>
          <w:rFonts w:ascii="Times New Roman" w:hAnsi="Times New Roman" w:cs="Times New Roman"/>
          <w:sz w:val="24"/>
          <w:szCs w:val="24"/>
        </w:rPr>
      </w:pPr>
      <w:r w:rsidRPr="00F66B21">
        <w:rPr>
          <w:rFonts w:ascii="Times New Roman" w:hAnsi="Times New Roman" w:cs="Times New Roman"/>
          <w:sz w:val="24"/>
          <w:szCs w:val="24"/>
        </w:rPr>
        <w:t xml:space="preserve">This manuscript has not been published previously, is not under consideration elsewhere, and all authors have approved its submission to the </w:t>
      </w:r>
      <w:r w:rsidRPr="00F66B21">
        <w:rPr>
          <w:rFonts w:ascii="Times New Roman" w:hAnsi="Times New Roman" w:cs="Times New Roman"/>
          <w:i/>
          <w:iCs/>
          <w:sz w:val="24"/>
          <w:szCs w:val="24"/>
        </w:rPr>
        <w:t>Journal of Nutrition College</w:t>
      </w:r>
      <w:r w:rsidRPr="00F66B21">
        <w:rPr>
          <w:rFonts w:ascii="Times New Roman" w:hAnsi="Times New Roman" w:cs="Times New Roman"/>
          <w:sz w:val="24"/>
          <w:szCs w:val="24"/>
        </w:rPr>
        <w:t>. We confirm that there are no conflicts of interest to declare.</w:t>
      </w:r>
    </w:p>
    <w:p w14:paraId="6B3EC628" w14:textId="77777777" w:rsidR="00F66B21" w:rsidRPr="00F66B21" w:rsidRDefault="00F66B21" w:rsidP="00F66B21">
      <w:pPr>
        <w:jc w:val="both"/>
        <w:rPr>
          <w:rFonts w:ascii="Times New Roman" w:hAnsi="Times New Roman" w:cs="Times New Roman"/>
          <w:sz w:val="24"/>
          <w:szCs w:val="24"/>
        </w:rPr>
      </w:pPr>
      <w:r w:rsidRPr="00F66B21">
        <w:rPr>
          <w:rFonts w:ascii="Times New Roman" w:hAnsi="Times New Roman" w:cs="Times New Roman"/>
          <w:sz w:val="24"/>
          <w:szCs w:val="24"/>
        </w:rPr>
        <w:t>We sincerely hope that you will find our manuscript suitable for publication, and we look forward to the opportunity of contributing to your esteemed journal.</w:t>
      </w:r>
    </w:p>
    <w:p w14:paraId="6244E3F7" w14:textId="77777777" w:rsidR="00F66B21" w:rsidRPr="00F66B21" w:rsidRDefault="00F66B21" w:rsidP="00F66B21">
      <w:pPr>
        <w:rPr>
          <w:rFonts w:ascii="Times New Roman" w:hAnsi="Times New Roman" w:cs="Times New Roman"/>
          <w:sz w:val="24"/>
          <w:szCs w:val="24"/>
        </w:rPr>
      </w:pPr>
      <w:r w:rsidRPr="00F66B21">
        <w:rPr>
          <w:rFonts w:ascii="Times New Roman" w:hAnsi="Times New Roman" w:cs="Times New Roman"/>
          <w:sz w:val="24"/>
          <w:szCs w:val="24"/>
        </w:rPr>
        <w:t>Sincerely,</w:t>
      </w:r>
    </w:p>
    <w:p w14:paraId="07EA6941" w14:textId="01672788" w:rsidR="00F66B21" w:rsidRPr="00F66B21" w:rsidRDefault="00F66B21" w:rsidP="00F66B21">
      <w:pPr>
        <w:rPr>
          <w:rFonts w:ascii="Times New Roman" w:hAnsi="Times New Roman" w:cs="Times New Roman"/>
          <w:sz w:val="24"/>
          <w:szCs w:val="24"/>
        </w:rPr>
      </w:pPr>
      <w:r w:rsidRPr="00F66B21">
        <w:rPr>
          <w:rFonts w:ascii="Times New Roman" w:hAnsi="Times New Roman" w:cs="Times New Roman"/>
          <w:sz w:val="24"/>
          <w:szCs w:val="24"/>
        </w:rPr>
        <w:t>Jusrawati</w:t>
      </w:r>
      <w:r w:rsidRPr="00F66B21">
        <w:rPr>
          <w:rFonts w:ascii="Times New Roman" w:hAnsi="Times New Roman" w:cs="Times New Roman"/>
          <w:sz w:val="24"/>
          <w:szCs w:val="24"/>
        </w:rPr>
        <w:br/>
      </w:r>
    </w:p>
    <w:p w14:paraId="16C3FF48" w14:textId="77777777" w:rsidR="005A6AD3" w:rsidRPr="00F66B21" w:rsidRDefault="005A6AD3" w:rsidP="00F66B21">
      <w:pPr>
        <w:jc w:val="both"/>
        <w:rPr>
          <w:rFonts w:ascii="Times New Roman" w:hAnsi="Times New Roman" w:cs="Times New Roman"/>
          <w:sz w:val="24"/>
          <w:szCs w:val="24"/>
        </w:rPr>
      </w:pPr>
    </w:p>
    <w:sectPr w:rsidR="005A6AD3" w:rsidRPr="00F66B2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B21"/>
    <w:rsid w:val="000951E3"/>
    <w:rsid w:val="001C4977"/>
    <w:rsid w:val="001C7968"/>
    <w:rsid w:val="002B221B"/>
    <w:rsid w:val="00415C14"/>
    <w:rsid w:val="00484B50"/>
    <w:rsid w:val="0052467E"/>
    <w:rsid w:val="005A6AD3"/>
    <w:rsid w:val="00696426"/>
    <w:rsid w:val="00872BA3"/>
    <w:rsid w:val="008F1073"/>
    <w:rsid w:val="009A78E5"/>
    <w:rsid w:val="00BD53AC"/>
    <w:rsid w:val="00C73846"/>
    <w:rsid w:val="00C91FD0"/>
    <w:rsid w:val="00E02342"/>
    <w:rsid w:val="00ED1A06"/>
    <w:rsid w:val="00F66B21"/>
    <w:rsid w:val="00FF238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CCDEB"/>
  <w15:chartTrackingRefBased/>
  <w15:docId w15:val="{2A2F41F7-3286-493B-80F1-0329DEEE6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66B2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66B2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66B2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66B2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66B2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66B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66B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66B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66B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6B2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66B2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66B2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66B2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66B2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66B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6B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6B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6B21"/>
    <w:rPr>
      <w:rFonts w:eastAsiaTheme="majorEastAsia" w:cstheme="majorBidi"/>
      <w:color w:val="272727" w:themeColor="text1" w:themeTint="D8"/>
    </w:rPr>
  </w:style>
  <w:style w:type="paragraph" w:styleId="Title">
    <w:name w:val="Title"/>
    <w:basedOn w:val="Normal"/>
    <w:next w:val="Normal"/>
    <w:link w:val="TitleChar"/>
    <w:uiPriority w:val="10"/>
    <w:qFormat/>
    <w:rsid w:val="00F66B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6B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6B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6B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6B21"/>
    <w:pPr>
      <w:spacing w:before="160"/>
      <w:jc w:val="center"/>
    </w:pPr>
    <w:rPr>
      <w:i/>
      <w:iCs/>
      <w:color w:val="404040" w:themeColor="text1" w:themeTint="BF"/>
    </w:rPr>
  </w:style>
  <w:style w:type="character" w:customStyle="1" w:styleId="QuoteChar">
    <w:name w:val="Quote Char"/>
    <w:basedOn w:val="DefaultParagraphFont"/>
    <w:link w:val="Quote"/>
    <w:uiPriority w:val="29"/>
    <w:rsid w:val="00F66B21"/>
    <w:rPr>
      <w:i/>
      <w:iCs/>
      <w:color w:val="404040" w:themeColor="text1" w:themeTint="BF"/>
    </w:rPr>
  </w:style>
  <w:style w:type="paragraph" w:styleId="ListParagraph">
    <w:name w:val="List Paragraph"/>
    <w:basedOn w:val="Normal"/>
    <w:uiPriority w:val="34"/>
    <w:qFormat/>
    <w:rsid w:val="00F66B21"/>
    <w:pPr>
      <w:ind w:left="720"/>
      <w:contextualSpacing/>
    </w:pPr>
  </w:style>
  <w:style w:type="character" w:styleId="IntenseEmphasis">
    <w:name w:val="Intense Emphasis"/>
    <w:basedOn w:val="DefaultParagraphFont"/>
    <w:uiPriority w:val="21"/>
    <w:qFormat/>
    <w:rsid w:val="00F66B21"/>
    <w:rPr>
      <w:i/>
      <w:iCs/>
      <w:color w:val="2F5496" w:themeColor="accent1" w:themeShade="BF"/>
    </w:rPr>
  </w:style>
  <w:style w:type="paragraph" w:styleId="IntenseQuote">
    <w:name w:val="Intense Quote"/>
    <w:basedOn w:val="Normal"/>
    <w:next w:val="Normal"/>
    <w:link w:val="IntenseQuoteChar"/>
    <w:uiPriority w:val="30"/>
    <w:qFormat/>
    <w:rsid w:val="00F66B2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66B21"/>
    <w:rPr>
      <w:i/>
      <w:iCs/>
      <w:color w:val="2F5496" w:themeColor="accent1" w:themeShade="BF"/>
    </w:rPr>
  </w:style>
  <w:style w:type="character" w:styleId="IntenseReference">
    <w:name w:val="Intense Reference"/>
    <w:basedOn w:val="DefaultParagraphFont"/>
    <w:uiPriority w:val="32"/>
    <w:qFormat/>
    <w:rsid w:val="00F66B2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411</Words>
  <Characters>2349</Characters>
  <Application>Microsoft Office Word</Application>
  <DocSecurity>0</DocSecurity>
  <Lines>19</Lines>
  <Paragraphs>5</Paragraphs>
  <ScaleCrop>false</ScaleCrop>
  <Company/>
  <LinksUpToDate>false</LinksUpToDate>
  <CharactersWithSpaces>2755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Jusrawati Jusra</dc:creator>
  <cp:keywords/>
  <dc:description/>
  <cp:lastModifiedBy>Jusrawati Jusra</cp:lastModifiedBy>
  <cp:revision>1</cp:revision>
  <dcterms:created xsi:type="dcterms:W3CDTF">2025-09-09T12:40:00Z</dcterms:created>
  <dcterms:modified xsi:type="dcterms:W3CDTF">2025-09-09T12:43:00Z</dcterms:modified>
</cp:coreProperties>
</file>