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FB983" w14:textId="75BFCBA3" w:rsidR="009F379D" w:rsidRPr="001806EF" w:rsidRDefault="009F379D" w:rsidP="001806EF">
      <w:pPr>
        <w:pStyle w:val="NoSpacing"/>
        <w:jc w:val="center"/>
        <w:rPr>
          <w:rFonts w:ascii="Arial" w:hAnsi="Arial" w:cs="Arial"/>
          <w:b/>
          <w:bCs/>
          <w:sz w:val="24"/>
          <w:szCs w:val="24"/>
        </w:rPr>
      </w:pPr>
      <w:r w:rsidRPr="001806EF">
        <w:rPr>
          <w:rFonts w:ascii="Arial" w:hAnsi="Arial" w:cs="Arial"/>
          <w:b/>
          <w:bCs/>
          <w:sz w:val="24"/>
          <w:szCs w:val="24"/>
        </w:rPr>
        <w:t xml:space="preserve">GAMBARAN </w:t>
      </w:r>
      <w:r w:rsidR="007C5D2E" w:rsidRPr="001806EF">
        <w:rPr>
          <w:rFonts w:ascii="Arial" w:hAnsi="Arial" w:cs="Arial"/>
          <w:b/>
          <w:bCs/>
          <w:sz w:val="24"/>
          <w:szCs w:val="24"/>
        </w:rPr>
        <w:t>PENGETAHUAN</w:t>
      </w:r>
      <w:r w:rsidRPr="001806EF">
        <w:rPr>
          <w:rFonts w:ascii="Arial" w:hAnsi="Arial" w:cs="Arial"/>
          <w:b/>
          <w:bCs/>
          <w:sz w:val="24"/>
          <w:szCs w:val="24"/>
        </w:rPr>
        <w:t xml:space="preserve"> PETUGAS</w:t>
      </w:r>
      <w:r w:rsidR="008479F0" w:rsidRPr="001806EF">
        <w:rPr>
          <w:rFonts w:ascii="Arial" w:hAnsi="Arial" w:cs="Arial"/>
          <w:b/>
          <w:bCs/>
          <w:sz w:val="24"/>
          <w:szCs w:val="24"/>
        </w:rPr>
        <w:t xml:space="preserve"> TB-HIV </w:t>
      </w:r>
      <w:r w:rsidRPr="001806EF">
        <w:rPr>
          <w:rFonts w:ascii="Arial" w:hAnsi="Arial" w:cs="Arial"/>
          <w:b/>
          <w:bCs/>
          <w:sz w:val="24"/>
          <w:szCs w:val="24"/>
        </w:rPr>
        <w:t>DALAM PENEMUAN DAN A</w:t>
      </w:r>
      <w:r w:rsidR="007C5D2E" w:rsidRPr="001806EF">
        <w:rPr>
          <w:rFonts w:ascii="Arial" w:hAnsi="Arial" w:cs="Arial"/>
          <w:b/>
          <w:bCs/>
          <w:sz w:val="24"/>
          <w:szCs w:val="24"/>
        </w:rPr>
        <w:t xml:space="preserve">KSES PENGOBATAN </w:t>
      </w:r>
    </w:p>
    <w:p w14:paraId="516CAF74" w14:textId="3A85E8EF" w:rsidR="009F379D" w:rsidRPr="001806EF" w:rsidRDefault="009F379D" w:rsidP="001806EF">
      <w:pPr>
        <w:spacing w:after="0" w:line="240" w:lineRule="auto"/>
        <w:jc w:val="center"/>
        <w:rPr>
          <w:rFonts w:ascii="Arial" w:hAnsi="Arial" w:cs="Arial"/>
          <w:b/>
          <w:bCs/>
          <w:color w:val="000000"/>
          <w:sz w:val="24"/>
          <w:szCs w:val="24"/>
        </w:rPr>
      </w:pPr>
      <w:r w:rsidRPr="001806EF">
        <w:rPr>
          <w:rFonts w:ascii="Arial" w:hAnsi="Arial" w:cs="Arial"/>
          <w:b/>
          <w:bCs/>
          <w:color w:val="000000"/>
          <w:sz w:val="24"/>
          <w:szCs w:val="24"/>
        </w:rPr>
        <w:t xml:space="preserve">(Studi di Layanan </w:t>
      </w:r>
      <w:r w:rsidR="007C5D2E" w:rsidRPr="001806EF">
        <w:rPr>
          <w:rFonts w:ascii="Arial" w:hAnsi="Arial" w:cs="Arial"/>
          <w:b/>
          <w:bCs/>
          <w:color w:val="000000"/>
          <w:sz w:val="24"/>
          <w:szCs w:val="24"/>
        </w:rPr>
        <w:t>Komprehensif Berkesinambungan di Puskesmas</w:t>
      </w:r>
      <w:r w:rsidRPr="001806EF">
        <w:rPr>
          <w:rFonts w:ascii="Arial" w:hAnsi="Arial" w:cs="Arial"/>
          <w:b/>
          <w:bCs/>
          <w:color w:val="000000"/>
          <w:sz w:val="24"/>
          <w:szCs w:val="24"/>
        </w:rPr>
        <w:t xml:space="preserve"> Kota Semarang)</w:t>
      </w:r>
    </w:p>
    <w:p w14:paraId="0E37973C" w14:textId="77777777" w:rsidR="00F81E9C" w:rsidRPr="001806EF" w:rsidRDefault="00F81E9C" w:rsidP="001806EF">
      <w:pPr>
        <w:spacing w:after="0" w:line="240" w:lineRule="auto"/>
        <w:jc w:val="center"/>
        <w:rPr>
          <w:rFonts w:ascii="Arial" w:hAnsi="Arial" w:cs="Arial"/>
          <w:b/>
          <w:bCs/>
          <w:color w:val="000000"/>
          <w:sz w:val="24"/>
          <w:szCs w:val="24"/>
        </w:rPr>
      </w:pPr>
    </w:p>
    <w:p w14:paraId="5193DF50" w14:textId="3051D947" w:rsidR="009F379D" w:rsidRPr="001806EF" w:rsidRDefault="009F379D" w:rsidP="001806EF">
      <w:pPr>
        <w:spacing w:after="0" w:line="240" w:lineRule="auto"/>
        <w:jc w:val="center"/>
        <w:rPr>
          <w:rFonts w:ascii="Arial" w:hAnsi="Arial" w:cs="Arial"/>
          <w:color w:val="000000"/>
          <w:sz w:val="24"/>
          <w:szCs w:val="24"/>
        </w:rPr>
      </w:pPr>
      <w:r w:rsidRPr="001806EF">
        <w:rPr>
          <w:rFonts w:ascii="Arial" w:hAnsi="Arial" w:cs="Arial"/>
          <w:color w:val="000000"/>
          <w:sz w:val="24"/>
          <w:szCs w:val="24"/>
        </w:rPr>
        <w:t>Puspita Kristina Kusumawati*), Lintang Dian Saraswati**), Martini</w:t>
      </w:r>
      <w:r w:rsidR="00DC1100" w:rsidRPr="001806EF">
        <w:rPr>
          <w:rFonts w:ascii="Arial" w:hAnsi="Arial" w:cs="Arial"/>
          <w:color w:val="000000"/>
          <w:sz w:val="24"/>
          <w:szCs w:val="24"/>
        </w:rPr>
        <w:t xml:space="preserve"> Martini</w:t>
      </w:r>
      <w:r w:rsidRPr="001806EF">
        <w:rPr>
          <w:rFonts w:ascii="Arial" w:hAnsi="Arial" w:cs="Arial"/>
          <w:color w:val="000000"/>
          <w:sz w:val="24"/>
          <w:szCs w:val="24"/>
        </w:rPr>
        <w:t>**)</w:t>
      </w:r>
      <w:r w:rsidR="00B24A54" w:rsidRPr="001806EF">
        <w:rPr>
          <w:rFonts w:ascii="Arial" w:hAnsi="Arial" w:cs="Arial"/>
          <w:color w:val="000000"/>
          <w:sz w:val="24"/>
          <w:szCs w:val="24"/>
        </w:rPr>
        <w:t>, Retno Hestiningsih**)</w:t>
      </w:r>
    </w:p>
    <w:p w14:paraId="30EAE8AA" w14:textId="3EDADB88" w:rsidR="009F379D" w:rsidRPr="001806EF" w:rsidRDefault="00F81E9C" w:rsidP="001806EF">
      <w:pPr>
        <w:spacing w:after="0" w:line="240" w:lineRule="auto"/>
        <w:jc w:val="center"/>
        <w:rPr>
          <w:rFonts w:ascii="Arial" w:hAnsi="Arial" w:cs="Arial"/>
          <w:color w:val="000000"/>
          <w:sz w:val="24"/>
          <w:szCs w:val="24"/>
        </w:rPr>
      </w:pPr>
      <w:proofErr w:type="gramStart"/>
      <w:r w:rsidRPr="001806EF">
        <w:rPr>
          <w:rFonts w:ascii="Arial" w:hAnsi="Arial" w:cs="Arial"/>
          <w:color w:val="000000"/>
          <w:sz w:val="24"/>
          <w:szCs w:val="24"/>
          <w:vertAlign w:val="superscript"/>
        </w:rPr>
        <w:t xml:space="preserve">*) </w:t>
      </w:r>
      <w:r w:rsidR="009F379D" w:rsidRPr="001806EF">
        <w:rPr>
          <w:rFonts w:ascii="Arial" w:hAnsi="Arial" w:cs="Arial"/>
          <w:color w:val="000000"/>
          <w:sz w:val="24"/>
          <w:szCs w:val="24"/>
        </w:rPr>
        <w:t>Mahasiswa Peminatan Epidemiologi dan Penyakit Tropik, Fakultas Kesehatan Masyarakat, Universitas D</w:t>
      </w:r>
      <w:r w:rsidR="00E11DDE" w:rsidRPr="001806EF">
        <w:rPr>
          <w:rFonts w:ascii="Arial" w:hAnsi="Arial" w:cs="Arial"/>
          <w:color w:val="000000"/>
          <w:sz w:val="24"/>
          <w:szCs w:val="24"/>
        </w:rPr>
        <w:t>i</w:t>
      </w:r>
      <w:r w:rsidR="009F379D" w:rsidRPr="001806EF">
        <w:rPr>
          <w:rFonts w:ascii="Arial" w:hAnsi="Arial" w:cs="Arial"/>
          <w:color w:val="000000"/>
          <w:sz w:val="24"/>
          <w:szCs w:val="24"/>
        </w:rPr>
        <w:t>ponegoro.</w:t>
      </w:r>
      <w:proofErr w:type="gramEnd"/>
    </w:p>
    <w:p w14:paraId="3EEC8B1D" w14:textId="77777777" w:rsidR="009F379D" w:rsidRPr="001806EF" w:rsidRDefault="009F379D" w:rsidP="001806EF">
      <w:pPr>
        <w:spacing w:after="0" w:line="240" w:lineRule="auto"/>
        <w:jc w:val="center"/>
        <w:rPr>
          <w:rFonts w:ascii="Arial" w:hAnsi="Arial" w:cs="Arial"/>
          <w:color w:val="000000"/>
          <w:sz w:val="24"/>
          <w:szCs w:val="24"/>
        </w:rPr>
      </w:pPr>
      <w:r w:rsidRPr="001806EF">
        <w:rPr>
          <w:rFonts w:ascii="Arial" w:hAnsi="Arial" w:cs="Arial"/>
          <w:color w:val="000000"/>
          <w:sz w:val="24"/>
          <w:szCs w:val="24"/>
        </w:rPr>
        <w:t>**) Dosen Bagian Epidemiologi dan Penyakit Tropik, Fakultas Kesehatan Masyarakat, Universitas Diponegoro</w:t>
      </w:r>
    </w:p>
    <w:p w14:paraId="13A1AAB5" w14:textId="77777777" w:rsidR="009F379D" w:rsidRPr="001806EF" w:rsidRDefault="009F379D" w:rsidP="001806EF">
      <w:pPr>
        <w:spacing w:after="0" w:line="240" w:lineRule="auto"/>
        <w:jc w:val="center"/>
        <w:rPr>
          <w:rFonts w:ascii="Arial" w:hAnsi="Arial" w:cs="Arial"/>
          <w:color w:val="0070C0"/>
          <w:sz w:val="24"/>
          <w:szCs w:val="24"/>
          <w:u w:val="single"/>
          <w:shd w:val="clear" w:color="auto" w:fill="FFFFFF" w:themeFill="background1"/>
        </w:rPr>
      </w:pPr>
      <w:proofErr w:type="gramStart"/>
      <w:r w:rsidRPr="001806EF">
        <w:rPr>
          <w:rFonts w:ascii="Arial" w:hAnsi="Arial" w:cs="Arial"/>
          <w:color w:val="000000"/>
          <w:sz w:val="24"/>
          <w:szCs w:val="24"/>
        </w:rPr>
        <w:t>Email :</w:t>
      </w:r>
      <w:proofErr w:type="gramEnd"/>
      <w:r w:rsidRPr="001806EF">
        <w:rPr>
          <w:rFonts w:ascii="Arial" w:hAnsi="Arial" w:cs="Arial"/>
          <w:color w:val="000000"/>
          <w:sz w:val="24"/>
          <w:szCs w:val="24"/>
        </w:rPr>
        <w:t xml:space="preserve"> </w:t>
      </w:r>
      <w:hyperlink r:id="rId9" w:history="1">
        <w:r w:rsidRPr="001806EF">
          <w:rPr>
            <w:rStyle w:val="Hyperlink"/>
            <w:rFonts w:ascii="Arial" w:hAnsi="Arial" w:cs="Arial"/>
            <w:sz w:val="24"/>
            <w:szCs w:val="24"/>
            <w:shd w:val="clear" w:color="auto" w:fill="FFFFFF" w:themeFill="background1"/>
          </w:rPr>
          <w:t>puspitkristina@gmail.com</w:t>
        </w:r>
      </w:hyperlink>
    </w:p>
    <w:p w14:paraId="3C1EAD0F" w14:textId="77777777" w:rsidR="009F379D" w:rsidRPr="001806EF" w:rsidRDefault="009F379D" w:rsidP="001806EF">
      <w:pPr>
        <w:spacing w:after="0" w:line="240" w:lineRule="auto"/>
        <w:rPr>
          <w:rFonts w:ascii="Arial" w:hAnsi="Arial" w:cs="Arial"/>
          <w:color w:val="000000"/>
          <w:sz w:val="24"/>
          <w:szCs w:val="24"/>
        </w:rPr>
      </w:pPr>
      <w:r w:rsidRPr="001806EF">
        <w:rPr>
          <w:rFonts w:ascii="Arial" w:hAnsi="Arial" w:cs="Arial"/>
          <w:noProof/>
          <w:color w:val="000000"/>
          <w:sz w:val="24"/>
          <w:szCs w:val="24"/>
        </w:rPr>
        <mc:AlternateContent>
          <mc:Choice Requires="wps">
            <w:drawing>
              <wp:anchor distT="0" distB="0" distL="114300" distR="114300" simplePos="0" relativeHeight="251659264" behindDoc="0" locked="0" layoutInCell="1" allowOverlap="1" wp14:anchorId="713044EE" wp14:editId="63D1615C">
                <wp:simplePos x="0" y="0"/>
                <wp:positionH relativeFrom="column">
                  <wp:posOffset>18415</wp:posOffset>
                </wp:positionH>
                <wp:positionV relativeFrom="paragraph">
                  <wp:posOffset>9525</wp:posOffset>
                </wp:positionV>
                <wp:extent cx="59150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5915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C9F3DA"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pt,.75pt" to="467.2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" strokecolor="black [3040]"/>
            </w:pict>
          </mc:Fallback>
        </mc:AlternateContent>
      </w:r>
    </w:p>
    <w:p w14:paraId="688A0E9F" w14:textId="77777777" w:rsidR="006C527F" w:rsidRPr="001806EF" w:rsidRDefault="003E1F48" w:rsidP="001806E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i/>
          <w:iCs/>
          <w:color w:val="202124"/>
          <w:sz w:val="24"/>
          <w:szCs w:val="24"/>
          <w:lang w:eastAsia="en-ID"/>
        </w:rPr>
      </w:pPr>
      <w:r w:rsidRPr="001806EF">
        <w:rPr>
          <w:rFonts w:ascii="Arial" w:eastAsia="Times New Roman" w:hAnsi="Arial" w:cs="Arial"/>
          <w:b/>
          <w:bCs/>
          <w:i/>
          <w:iCs/>
          <w:color w:val="202124"/>
          <w:sz w:val="24"/>
          <w:szCs w:val="24"/>
          <w:lang w:eastAsia="en-ID"/>
        </w:rPr>
        <w:t>A</w:t>
      </w:r>
      <w:r w:rsidR="0095388A" w:rsidRPr="001806EF">
        <w:rPr>
          <w:rFonts w:ascii="Arial" w:eastAsia="Times New Roman" w:hAnsi="Arial" w:cs="Arial"/>
          <w:b/>
          <w:bCs/>
          <w:i/>
          <w:iCs/>
          <w:color w:val="202124"/>
          <w:sz w:val="24"/>
          <w:szCs w:val="24"/>
          <w:lang w:eastAsia="en-ID"/>
        </w:rPr>
        <w:t>bstract</w:t>
      </w:r>
      <w:r w:rsidRPr="001806EF">
        <w:rPr>
          <w:rFonts w:ascii="Arial" w:eastAsia="Times New Roman" w:hAnsi="Arial" w:cs="Arial"/>
          <w:i/>
          <w:iCs/>
          <w:color w:val="202124"/>
          <w:sz w:val="24"/>
          <w:szCs w:val="24"/>
          <w:lang w:eastAsia="en-ID"/>
        </w:rPr>
        <w:t xml:space="preserve">: </w:t>
      </w:r>
    </w:p>
    <w:p w14:paraId="68CDB543" w14:textId="26FB9B39" w:rsidR="003E1F48" w:rsidRPr="001806EF" w:rsidRDefault="00B24A54" w:rsidP="001806E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i/>
          <w:iCs/>
          <w:color w:val="202124"/>
          <w:sz w:val="24"/>
          <w:szCs w:val="24"/>
          <w:lang w:eastAsia="en-ID"/>
        </w:rPr>
      </w:pPr>
      <w:bookmarkStart w:id="0" w:name="_Hlk60025057"/>
      <w:r w:rsidRPr="001806EF">
        <w:rPr>
          <w:rFonts w:ascii="Arial" w:eastAsia="Times New Roman" w:hAnsi="Arial" w:cs="Arial"/>
          <w:i/>
          <w:iCs/>
          <w:color w:val="202124"/>
          <w:sz w:val="24"/>
          <w:szCs w:val="24"/>
          <w:lang w:eastAsia="en-ID"/>
        </w:rPr>
        <w:t>HIV</w:t>
      </w:r>
      <w:r w:rsidR="003E1F48" w:rsidRPr="001806EF">
        <w:rPr>
          <w:rFonts w:ascii="Arial" w:eastAsia="Times New Roman" w:hAnsi="Arial" w:cs="Arial"/>
          <w:i/>
          <w:iCs/>
          <w:color w:val="202124"/>
          <w:sz w:val="24"/>
          <w:szCs w:val="24"/>
          <w:lang w:eastAsia="en-ID"/>
        </w:rPr>
        <w:t xml:space="preserve"> and Tuberculosis are two public health problems of global concern. People l</w:t>
      </w:r>
      <w:r w:rsidR="003C7FAC" w:rsidRPr="001806EF">
        <w:rPr>
          <w:rFonts w:ascii="Arial" w:eastAsia="Times New Roman" w:hAnsi="Arial" w:cs="Arial"/>
          <w:i/>
          <w:iCs/>
          <w:color w:val="202124"/>
          <w:sz w:val="24"/>
          <w:szCs w:val="24"/>
          <w:lang w:eastAsia="en-ID"/>
        </w:rPr>
        <w:t>i</w:t>
      </w:r>
      <w:r w:rsidR="003E1F48" w:rsidRPr="001806EF">
        <w:rPr>
          <w:rFonts w:ascii="Arial" w:eastAsia="Times New Roman" w:hAnsi="Arial" w:cs="Arial"/>
          <w:i/>
          <w:iCs/>
          <w:color w:val="202124"/>
          <w:sz w:val="24"/>
          <w:szCs w:val="24"/>
          <w:lang w:eastAsia="en-ID"/>
        </w:rPr>
        <w:t>ving with HIV</w:t>
      </w:r>
      <w:r w:rsidR="007C5D2E" w:rsidRPr="001806EF">
        <w:rPr>
          <w:rFonts w:ascii="Arial" w:eastAsia="Times New Roman" w:hAnsi="Arial" w:cs="Arial"/>
          <w:i/>
          <w:iCs/>
          <w:color w:val="202124"/>
          <w:sz w:val="24"/>
          <w:szCs w:val="24"/>
          <w:lang w:eastAsia="en-ID"/>
        </w:rPr>
        <w:t xml:space="preserve"> (PLWH</w:t>
      </w:r>
      <w:proofErr w:type="gramStart"/>
      <w:r w:rsidRPr="001806EF">
        <w:rPr>
          <w:rFonts w:ascii="Arial" w:eastAsia="Times New Roman" w:hAnsi="Arial" w:cs="Arial"/>
          <w:i/>
          <w:iCs/>
          <w:color w:val="202124"/>
          <w:sz w:val="24"/>
          <w:szCs w:val="24"/>
          <w:lang w:eastAsia="en-ID"/>
        </w:rPr>
        <w:t>)</w:t>
      </w:r>
      <w:r w:rsidR="003E1F48" w:rsidRPr="001806EF">
        <w:rPr>
          <w:rFonts w:ascii="Arial" w:eastAsia="Times New Roman" w:hAnsi="Arial" w:cs="Arial"/>
          <w:i/>
          <w:iCs/>
          <w:color w:val="202124"/>
          <w:sz w:val="24"/>
          <w:szCs w:val="24"/>
          <w:lang w:eastAsia="en-ID"/>
        </w:rPr>
        <w:t>,</w:t>
      </w:r>
      <w:proofErr w:type="gramEnd"/>
      <w:r w:rsidR="003E1F48" w:rsidRPr="001806EF">
        <w:rPr>
          <w:rFonts w:ascii="Arial" w:eastAsia="Times New Roman" w:hAnsi="Arial" w:cs="Arial"/>
          <w:i/>
          <w:iCs/>
          <w:color w:val="202124"/>
          <w:sz w:val="24"/>
          <w:szCs w:val="24"/>
          <w:lang w:eastAsia="en-ID"/>
        </w:rPr>
        <w:t xml:space="preserve"> can develop opportunistic infections because they do not know their HIV status</w:t>
      </w:r>
      <w:r w:rsidRPr="001806EF">
        <w:rPr>
          <w:rFonts w:ascii="Arial" w:eastAsia="Times New Roman" w:hAnsi="Arial" w:cs="Arial"/>
          <w:i/>
          <w:iCs/>
          <w:color w:val="202124"/>
          <w:sz w:val="24"/>
          <w:szCs w:val="24"/>
          <w:lang w:eastAsia="en-ID"/>
        </w:rPr>
        <w:t>.</w:t>
      </w:r>
      <w:r w:rsidR="007C5D2E" w:rsidRPr="001806EF">
        <w:rPr>
          <w:rFonts w:ascii="Arial" w:eastAsia="Times New Roman" w:hAnsi="Arial" w:cs="Arial"/>
          <w:i/>
          <w:iCs/>
          <w:color w:val="202124"/>
          <w:sz w:val="24"/>
          <w:szCs w:val="24"/>
          <w:lang w:eastAsia="en-ID"/>
        </w:rPr>
        <w:t xml:space="preserve"> </w:t>
      </w:r>
      <w:r w:rsidR="003E1F48" w:rsidRPr="001806EF">
        <w:rPr>
          <w:rFonts w:ascii="Arial" w:eastAsia="Times New Roman" w:hAnsi="Arial" w:cs="Arial"/>
          <w:i/>
          <w:iCs/>
          <w:color w:val="202124"/>
          <w:sz w:val="24"/>
          <w:szCs w:val="24"/>
          <w:lang w:eastAsia="en-ID"/>
        </w:rPr>
        <w:t xml:space="preserve">With the vulnerability of </w:t>
      </w:r>
      <w:r w:rsidR="007C5D2E" w:rsidRPr="001806EF">
        <w:rPr>
          <w:rFonts w:ascii="Arial" w:eastAsia="Times New Roman" w:hAnsi="Arial" w:cs="Arial"/>
          <w:i/>
          <w:iCs/>
          <w:color w:val="202124"/>
          <w:sz w:val="24"/>
          <w:szCs w:val="24"/>
          <w:lang w:eastAsia="en-ID"/>
        </w:rPr>
        <w:t>PLWH</w:t>
      </w:r>
      <w:r w:rsidR="003E1F48" w:rsidRPr="001806EF">
        <w:rPr>
          <w:rFonts w:ascii="Arial" w:eastAsia="Times New Roman" w:hAnsi="Arial" w:cs="Arial"/>
          <w:i/>
          <w:iCs/>
          <w:color w:val="202124"/>
          <w:sz w:val="24"/>
          <w:szCs w:val="24"/>
          <w:lang w:eastAsia="en-ID"/>
        </w:rPr>
        <w:t xml:space="preserve"> to opportunistic infections, especially TB, it is necessary to routine HIV tests on positive and suspected TB patients. The performance of TB-HIV health officers is one that determines the detection of tuberculosis and HIV cases. The purpose of this study was to describe the </w:t>
      </w:r>
      <w:r w:rsidR="00283185" w:rsidRPr="001806EF">
        <w:rPr>
          <w:rFonts w:ascii="Arial" w:eastAsia="Times New Roman" w:hAnsi="Arial" w:cs="Arial"/>
          <w:i/>
          <w:iCs/>
          <w:color w:val="202124"/>
          <w:sz w:val="24"/>
          <w:szCs w:val="24"/>
          <w:lang w:eastAsia="en-ID"/>
        </w:rPr>
        <w:t>knowledge</w:t>
      </w:r>
      <w:r w:rsidR="003E1F48" w:rsidRPr="001806EF">
        <w:rPr>
          <w:rFonts w:ascii="Arial" w:eastAsia="Times New Roman" w:hAnsi="Arial" w:cs="Arial"/>
          <w:i/>
          <w:iCs/>
          <w:color w:val="202124"/>
          <w:sz w:val="24"/>
          <w:szCs w:val="24"/>
          <w:lang w:eastAsia="en-ID"/>
        </w:rPr>
        <w:t xml:space="preserve"> related to the performance of officers in finding and accessing TB-HIV treatment at the Primary Public Health Center in Semarang City. This study used a descriptive research design with cross sectional methods, with 19 research subjects. </w:t>
      </w:r>
      <w:proofErr w:type="gramStart"/>
      <w:r w:rsidR="003E1F48" w:rsidRPr="001806EF">
        <w:rPr>
          <w:rFonts w:ascii="Arial" w:eastAsia="Times New Roman" w:hAnsi="Arial" w:cs="Arial"/>
          <w:i/>
          <w:iCs/>
          <w:color w:val="202124"/>
          <w:sz w:val="24"/>
          <w:szCs w:val="24"/>
          <w:lang w:eastAsia="en-ID"/>
        </w:rPr>
        <w:t>Data reliability using data auditing by checking the flow of data analysis.</w:t>
      </w:r>
      <w:proofErr w:type="gramEnd"/>
      <w:r w:rsidR="003E1F48" w:rsidRPr="001806EF">
        <w:rPr>
          <w:rFonts w:ascii="Arial" w:eastAsia="Times New Roman" w:hAnsi="Arial" w:cs="Arial"/>
          <w:i/>
          <w:iCs/>
          <w:color w:val="202124"/>
          <w:sz w:val="24"/>
          <w:szCs w:val="24"/>
          <w:lang w:eastAsia="en-ID"/>
        </w:rPr>
        <w:t xml:space="preserve"> The results showed that the officers had</w:t>
      </w:r>
      <w:r w:rsidR="00283185" w:rsidRPr="001806EF">
        <w:rPr>
          <w:rFonts w:ascii="Arial" w:eastAsia="Times New Roman" w:hAnsi="Arial" w:cs="Arial"/>
          <w:i/>
          <w:iCs/>
          <w:color w:val="202124"/>
          <w:sz w:val="24"/>
          <w:szCs w:val="24"/>
          <w:lang w:eastAsia="en-ID"/>
        </w:rPr>
        <w:t xml:space="preserve"> good knowledge</w:t>
      </w:r>
      <w:r w:rsidR="003E1F48" w:rsidRPr="001806EF">
        <w:rPr>
          <w:rFonts w:ascii="Arial" w:eastAsia="Times New Roman" w:hAnsi="Arial" w:cs="Arial"/>
          <w:i/>
          <w:iCs/>
          <w:color w:val="202124"/>
          <w:sz w:val="24"/>
          <w:szCs w:val="24"/>
          <w:lang w:eastAsia="en-ID"/>
        </w:rPr>
        <w:t xml:space="preserve"> conducted good screening for TB-HIV suspects. </w:t>
      </w:r>
      <w:r w:rsidR="00283185" w:rsidRPr="001806EF">
        <w:rPr>
          <w:rFonts w:ascii="Arial" w:eastAsia="Times New Roman" w:hAnsi="Arial" w:cs="Arial"/>
          <w:i/>
          <w:iCs/>
          <w:color w:val="202124"/>
          <w:sz w:val="24"/>
          <w:szCs w:val="24"/>
          <w:lang w:eastAsia="en-ID"/>
        </w:rPr>
        <w:t>But some officers do not get enough training HIV. The advice for the health department is to make more training for the officers.</w:t>
      </w:r>
    </w:p>
    <w:bookmarkEnd w:id="0"/>
    <w:p w14:paraId="7FE1E0FA" w14:textId="77777777" w:rsidR="00B85FEC" w:rsidRPr="001806EF" w:rsidRDefault="00B85FEC" w:rsidP="001806EF">
      <w:pPr>
        <w:spacing w:after="0" w:line="240" w:lineRule="auto"/>
        <w:rPr>
          <w:rFonts w:ascii="Arial" w:hAnsi="Arial" w:cs="Arial"/>
          <w:sz w:val="24"/>
          <w:szCs w:val="24"/>
        </w:rPr>
      </w:pPr>
    </w:p>
    <w:p w14:paraId="44437E91" w14:textId="6E04EF7D" w:rsidR="009F379D" w:rsidRPr="001806EF" w:rsidRDefault="000B74F2" w:rsidP="001806EF">
      <w:pPr>
        <w:spacing w:after="0" w:line="240" w:lineRule="auto"/>
        <w:rPr>
          <w:rFonts w:ascii="Arial" w:hAnsi="Arial" w:cs="Arial"/>
          <w:sz w:val="24"/>
          <w:szCs w:val="24"/>
        </w:rPr>
      </w:pPr>
      <w:r w:rsidRPr="001806EF">
        <w:rPr>
          <w:rFonts w:ascii="Arial" w:hAnsi="Arial" w:cs="Arial"/>
          <w:sz w:val="24"/>
          <w:szCs w:val="24"/>
        </w:rPr>
        <w:t>Keyword: TB-HIV, performance, case finding, access to treatmen</w:t>
      </w:r>
      <w:r w:rsidR="001F3FF0" w:rsidRPr="001806EF">
        <w:rPr>
          <w:rFonts w:ascii="Arial" w:hAnsi="Arial" w:cs="Arial"/>
          <w:sz w:val="24"/>
          <w:szCs w:val="24"/>
        </w:rPr>
        <w:t>t</w:t>
      </w:r>
    </w:p>
    <w:p w14:paraId="6C5B623B" w14:textId="77777777" w:rsidR="009F379D" w:rsidRPr="001806EF" w:rsidRDefault="009F379D" w:rsidP="001806EF">
      <w:pPr>
        <w:spacing w:after="0" w:line="240" w:lineRule="auto"/>
        <w:rPr>
          <w:rFonts w:ascii="Arial" w:hAnsi="Arial" w:cs="Arial"/>
          <w:sz w:val="24"/>
          <w:szCs w:val="24"/>
        </w:rPr>
      </w:pPr>
    </w:p>
    <w:p w14:paraId="255901B6" w14:textId="77777777" w:rsidR="00565426" w:rsidRPr="001806EF" w:rsidRDefault="00565426" w:rsidP="001806EF">
      <w:pPr>
        <w:spacing w:after="0" w:line="240" w:lineRule="auto"/>
        <w:rPr>
          <w:rFonts w:ascii="Arial" w:hAnsi="Arial" w:cs="Arial"/>
          <w:b/>
          <w:sz w:val="24"/>
          <w:szCs w:val="24"/>
        </w:rPr>
        <w:sectPr w:rsidR="00565426" w:rsidRPr="001806EF">
          <w:pgSz w:w="12240" w:h="15840"/>
          <w:pgMar w:top="1440" w:right="1440" w:bottom="1440" w:left="1440" w:header="720" w:footer="720" w:gutter="0"/>
          <w:cols w:space="720"/>
          <w:docGrid w:linePitch="360"/>
        </w:sectPr>
      </w:pPr>
    </w:p>
    <w:p w14:paraId="5632AD54" w14:textId="63789E2D" w:rsidR="009F379D" w:rsidRPr="001806EF" w:rsidRDefault="009F379D" w:rsidP="001806EF">
      <w:pPr>
        <w:spacing w:after="0" w:line="240" w:lineRule="auto"/>
        <w:rPr>
          <w:rFonts w:ascii="Arial" w:hAnsi="Arial" w:cs="Arial"/>
          <w:b/>
          <w:sz w:val="24"/>
          <w:szCs w:val="24"/>
        </w:rPr>
      </w:pPr>
      <w:r w:rsidRPr="001806EF">
        <w:rPr>
          <w:rFonts w:ascii="Arial" w:hAnsi="Arial" w:cs="Arial"/>
          <w:b/>
          <w:sz w:val="24"/>
          <w:szCs w:val="24"/>
        </w:rPr>
        <w:lastRenderedPageBreak/>
        <w:t>PENDAHULUAN</w:t>
      </w:r>
    </w:p>
    <w:p w14:paraId="369CD27B" w14:textId="362B02F4" w:rsidR="00AF140A" w:rsidRPr="001806EF" w:rsidRDefault="00565426" w:rsidP="001806EF">
      <w:pPr>
        <w:spacing w:after="0" w:line="240" w:lineRule="auto"/>
        <w:ind w:firstLine="720"/>
        <w:jc w:val="both"/>
        <w:rPr>
          <w:rFonts w:ascii="Arial" w:hAnsi="Arial" w:cs="Arial"/>
          <w:sz w:val="24"/>
          <w:szCs w:val="24"/>
        </w:rPr>
      </w:pPr>
      <w:bookmarkStart w:id="1" w:name="_Hlk59601853"/>
      <w:proofErr w:type="gramStart"/>
      <w:r w:rsidRPr="001806EF">
        <w:rPr>
          <w:rFonts w:ascii="Arial" w:hAnsi="Arial" w:cs="Arial"/>
          <w:i/>
          <w:sz w:val="24"/>
          <w:szCs w:val="24"/>
        </w:rPr>
        <w:t>Human Immunodeficiency Virus</w:t>
      </w:r>
      <w:r w:rsidRPr="001806EF">
        <w:rPr>
          <w:rFonts w:ascii="Arial" w:hAnsi="Arial" w:cs="Arial"/>
          <w:sz w:val="24"/>
          <w:szCs w:val="24"/>
        </w:rPr>
        <w:t xml:space="preserve"> dan Tuberkulosis</w:t>
      </w:r>
      <w:r w:rsidR="00077F4E" w:rsidRPr="001806EF">
        <w:rPr>
          <w:rFonts w:ascii="Arial" w:hAnsi="Arial" w:cs="Arial"/>
          <w:sz w:val="24"/>
          <w:szCs w:val="24"/>
        </w:rPr>
        <w:t xml:space="preserve"> </w:t>
      </w:r>
      <w:r w:rsidRPr="001806EF">
        <w:rPr>
          <w:rFonts w:ascii="Arial" w:hAnsi="Arial" w:cs="Arial"/>
          <w:sz w:val="24"/>
          <w:szCs w:val="24"/>
        </w:rPr>
        <w:t>adalah dua masalah kesehatan masyarakat yang menjadi perhatian dunia.</w:t>
      </w:r>
      <w:proofErr w:type="gramEnd"/>
      <w:r w:rsidRPr="001806EF">
        <w:rPr>
          <w:rFonts w:ascii="Arial" w:hAnsi="Arial" w:cs="Arial"/>
          <w:sz w:val="24"/>
          <w:szCs w:val="24"/>
        </w:rPr>
        <w:t xml:space="preserve"> </w:t>
      </w:r>
      <w:bookmarkEnd w:id="1"/>
      <w:proofErr w:type="gramStart"/>
      <w:r w:rsidRPr="001806EF">
        <w:rPr>
          <w:rFonts w:ascii="Arial" w:hAnsi="Arial" w:cs="Arial"/>
          <w:sz w:val="24"/>
          <w:szCs w:val="24"/>
        </w:rPr>
        <w:t xml:space="preserve">Tuberkulosis disebabkan oleh bakteri </w:t>
      </w:r>
      <w:r w:rsidRPr="001806EF">
        <w:rPr>
          <w:rFonts w:ascii="Arial" w:hAnsi="Arial" w:cs="Arial"/>
          <w:i/>
          <w:iCs/>
          <w:sz w:val="24"/>
          <w:szCs w:val="24"/>
        </w:rPr>
        <w:t xml:space="preserve">Mycobacterium tuberculosis </w:t>
      </w:r>
      <w:r w:rsidRPr="001806EF">
        <w:rPr>
          <w:rFonts w:ascii="Arial" w:hAnsi="Arial" w:cs="Arial"/>
          <w:sz w:val="24"/>
          <w:szCs w:val="24"/>
        </w:rPr>
        <w:t>yang ditularkan melalui percik renik dahak yang dikeluarkan pasien tuberkulosis</w:t>
      </w:r>
      <w:r w:rsidRPr="001806EF">
        <w:rPr>
          <w:rFonts w:ascii="Arial" w:hAnsi="Arial" w:cs="Arial"/>
          <w:i/>
          <w:iCs/>
          <w:sz w:val="24"/>
          <w:szCs w:val="24"/>
        </w:rPr>
        <w:t>.</w:t>
      </w:r>
      <w:proofErr w:type="gramEnd"/>
      <w:r w:rsidRPr="001806EF">
        <w:rPr>
          <w:rFonts w:ascii="Arial" w:hAnsi="Arial" w:cs="Arial"/>
          <w:i/>
          <w:iCs/>
          <w:sz w:val="24"/>
          <w:szCs w:val="24"/>
        </w:rPr>
        <w:t xml:space="preserve"> </w:t>
      </w:r>
      <w:proofErr w:type="gramStart"/>
      <w:r w:rsidRPr="001806EF">
        <w:rPr>
          <w:rFonts w:ascii="Arial" w:hAnsi="Arial" w:cs="Arial"/>
          <w:sz w:val="24"/>
          <w:szCs w:val="24"/>
        </w:rPr>
        <w:t>HIV adalah virus yang menyerang atau menginfeksi sel darah putih yang menyebabkan turunnya kekebalan tubuh manusia.</w:t>
      </w:r>
      <w:proofErr w:type="gramEnd"/>
      <w:r w:rsidRPr="001806EF">
        <w:rPr>
          <w:rFonts w:ascii="Arial" w:hAnsi="Arial" w:cs="Arial"/>
          <w:sz w:val="24"/>
          <w:szCs w:val="24"/>
        </w:rPr>
        <w:t xml:space="preserve"> </w:t>
      </w:r>
      <w:r w:rsidRPr="001806EF">
        <w:rPr>
          <w:rFonts w:ascii="Arial" w:hAnsi="Arial" w:cs="Arial"/>
          <w:i/>
          <w:sz w:val="24"/>
          <w:szCs w:val="24"/>
        </w:rPr>
        <w:t>Acquired Immuno Deficiency Syndrome</w:t>
      </w:r>
      <w:r w:rsidRPr="001806EF">
        <w:rPr>
          <w:rFonts w:ascii="Arial" w:hAnsi="Arial" w:cs="Arial"/>
          <w:sz w:val="24"/>
          <w:szCs w:val="24"/>
        </w:rPr>
        <w:t xml:space="preserve"> (AIDS) merupakan infeksi HIV pada tahap lanjut berupa sekumpulan gejala penyakit yang disebabkan karena menurunnya sistem kekebalan tubuh.</w:t>
      </w:r>
      <w:r w:rsidR="002C623E" w:rsidRPr="001806EF">
        <w:rPr>
          <w:rFonts w:ascii="Arial" w:hAnsi="Arial" w:cs="Arial"/>
          <w:sz w:val="24"/>
          <w:szCs w:val="24"/>
        </w:rPr>
        <w:fldChar w:fldCharType="begin" w:fldLock="1"/>
      </w:r>
      <w:r w:rsidR="002C623E" w:rsidRPr="001806EF">
        <w:rPr>
          <w:rFonts w:ascii="Arial" w:hAnsi="Arial" w:cs="Arial"/>
          <w:sz w:val="24"/>
          <w:szCs w:val="24"/>
        </w:rPr>
        <w:instrText>ADDIN CSL_CITATION {"citationItems":[{"id":"ITEM-1","itemData":{"abstract":"Pencapaian dan Tantangan Implementasi Program Pengendalian HIV AIDS dan PIMS di Indonesia Pada beberapa tahun terakhir telah tercatat kemajuan dari pelaksanaan program pengendalian HIV di Indonesia. Berbagai layanan HIV telah berkembang dan jumlah orang yang memanfaatkannya juga telah bertambah dengan pesat. Walaupun data laporan kasus HIV dan AIDS yang dikumpulkan dari daerah memiliki keterbatasan, namun bisa disimpulkan bahwa peningkatan yang bermakna dalam jumlah kasus HIV yang ditemukan dari tahun 2009 sampai dengan 2012 berkaitan dengan peningkatan jumlah layanan konseling dan tes HIV (KTHIV) pada periode yang sama. Namun demikian kemajuan yang terjadi belum merata di semua provinsi baik dari segi efektifitas maupun kualitas. Jangkauan dan kepatuhan masih merupakan tantangan besar terutama di daerah yang jauh dan tidak mudah dicapai.","author":[{"dropping-particle":"","family":"Kementrian Kesehatan RI","given":"","non-dropping-particle":"","parse-names":false,"suffix":""}],"container-title":"Direktorat Jenderal Pencegahan dan Pengendalian Penyakit","id":"ITEM-1","issued":{"date-parts":[["2016"]]},"page":"1-48","title":"Program Pengendalian HIV AIDS dan PIMS di Fasilitas Kesehatan Tingkat Pertama: Petunjuk Teknis","type":"article-journal"},"uris":["http://www.mendeley.com/documents/?uuid=dedffd48-13c3-4611-b988-f165570a584a"]}],"mendeley":{"formattedCitation":"&lt;sup&gt;1&lt;/sup&gt;","plainTextFormattedCitation":"1","previouslyFormattedCitation":"&lt;sup&gt;1&lt;/sup&gt;"},"properties":{"noteIndex":0},"schema":"https://github.com/citation-style-language/schema/raw/master/csl-citation.json"}</w:instrText>
      </w:r>
      <w:r w:rsidR="002C623E" w:rsidRPr="001806EF">
        <w:rPr>
          <w:rFonts w:ascii="Arial" w:hAnsi="Arial" w:cs="Arial"/>
          <w:sz w:val="24"/>
          <w:szCs w:val="24"/>
        </w:rPr>
        <w:fldChar w:fldCharType="separate"/>
      </w:r>
      <w:r w:rsidR="002C623E" w:rsidRPr="001806EF">
        <w:rPr>
          <w:rFonts w:ascii="Arial" w:hAnsi="Arial" w:cs="Arial"/>
          <w:noProof/>
          <w:sz w:val="24"/>
          <w:szCs w:val="24"/>
          <w:vertAlign w:val="superscript"/>
        </w:rPr>
        <w:t>1</w:t>
      </w:r>
      <w:r w:rsidR="002C623E" w:rsidRPr="001806EF">
        <w:rPr>
          <w:rFonts w:ascii="Arial" w:hAnsi="Arial" w:cs="Arial"/>
          <w:sz w:val="24"/>
          <w:szCs w:val="24"/>
        </w:rPr>
        <w:fldChar w:fldCharType="end"/>
      </w:r>
      <w:r w:rsidR="002C623E" w:rsidRPr="001806EF">
        <w:rPr>
          <w:rFonts w:ascii="Arial" w:hAnsi="Arial" w:cs="Arial"/>
          <w:sz w:val="24"/>
          <w:szCs w:val="24"/>
          <w:vertAlign w:val="superscript"/>
        </w:rPr>
        <w:t>,</w:t>
      </w:r>
      <w:r w:rsidR="002C623E" w:rsidRPr="001806EF">
        <w:rPr>
          <w:rFonts w:ascii="Arial" w:hAnsi="Arial" w:cs="Arial"/>
          <w:sz w:val="24"/>
          <w:szCs w:val="24"/>
        </w:rPr>
        <w:fldChar w:fldCharType="begin" w:fldLock="1"/>
      </w:r>
      <w:r w:rsidR="002C623E" w:rsidRPr="001806EF">
        <w:rPr>
          <w:rFonts w:ascii="Arial" w:hAnsi="Arial" w:cs="Arial"/>
          <w:sz w:val="24"/>
          <w:szCs w:val="24"/>
        </w:rPr>
        <w:instrText>ADDIN CSL_CITATION {"citationItems":[{"id":"ITEM-1","itemData":{"author":[{"dropping-particle":"","family":"Kementrian Kesehatan RI","given":"","non-dropping-particle":"","parse-names":false,"suffix":""}],"id":"ITEM-1","issued":{"date-parts":[["2009"]]},"page":"17","title":"Pedoman Penanggulangan Tuberkulosis (TB)","type":"article"},"uris":["http://www.mendeley.com/documents/?uuid=9922103e-4d01-4183-b58b-d327e7f548af"]}],"mendeley":{"formattedCitation":"&lt;sup&gt;2&lt;/sup&gt;","plainTextFormattedCitation":"2","previouslyFormattedCitation":"&lt;sup&gt;2&lt;/sup&gt;"},"properties":{"noteIndex":0},"schema":"https://github.com/citation-style-language/schema/raw/master/csl-citation.json"}</w:instrText>
      </w:r>
      <w:r w:rsidR="002C623E" w:rsidRPr="001806EF">
        <w:rPr>
          <w:rFonts w:ascii="Arial" w:hAnsi="Arial" w:cs="Arial"/>
          <w:sz w:val="24"/>
          <w:szCs w:val="24"/>
        </w:rPr>
        <w:fldChar w:fldCharType="separate"/>
      </w:r>
      <w:r w:rsidR="002C623E" w:rsidRPr="001806EF">
        <w:rPr>
          <w:rFonts w:ascii="Arial" w:hAnsi="Arial" w:cs="Arial"/>
          <w:noProof/>
          <w:sz w:val="24"/>
          <w:szCs w:val="24"/>
          <w:vertAlign w:val="superscript"/>
        </w:rPr>
        <w:t>2</w:t>
      </w:r>
      <w:r w:rsidR="002C623E" w:rsidRPr="001806EF">
        <w:rPr>
          <w:rFonts w:ascii="Arial" w:hAnsi="Arial" w:cs="Arial"/>
          <w:sz w:val="24"/>
          <w:szCs w:val="24"/>
        </w:rPr>
        <w:fldChar w:fldCharType="end"/>
      </w:r>
      <w:r w:rsidRPr="001806EF">
        <w:rPr>
          <w:rFonts w:ascii="Arial" w:hAnsi="Arial" w:cs="Arial"/>
          <w:sz w:val="24"/>
          <w:szCs w:val="24"/>
        </w:rPr>
        <w:t xml:space="preserve"> </w:t>
      </w:r>
    </w:p>
    <w:p w14:paraId="6CB59A40" w14:textId="62657993" w:rsidR="00AF140A" w:rsidRPr="001806EF" w:rsidRDefault="00565426" w:rsidP="001806EF">
      <w:pPr>
        <w:spacing w:after="0" w:line="240" w:lineRule="auto"/>
        <w:ind w:firstLine="720"/>
        <w:jc w:val="both"/>
        <w:rPr>
          <w:rFonts w:ascii="Arial" w:hAnsi="Arial" w:cs="Arial"/>
          <w:sz w:val="24"/>
          <w:szCs w:val="24"/>
        </w:rPr>
      </w:pPr>
      <w:proofErr w:type="gramStart"/>
      <w:r w:rsidRPr="001806EF">
        <w:rPr>
          <w:rFonts w:ascii="Arial" w:hAnsi="Arial" w:cs="Arial"/>
          <w:sz w:val="24"/>
          <w:szCs w:val="24"/>
        </w:rPr>
        <w:t>Semakin memburuknya sistem kekebalan tubuh mengakibatkan gejala infeksi oportunistik.</w:t>
      </w:r>
      <w:proofErr w:type="gramEnd"/>
      <w:r w:rsidRPr="001806EF">
        <w:rPr>
          <w:rFonts w:ascii="Arial" w:hAnsi="Arial" w:cs="Arial"/>
          <w:sz w:val="24"/>
          <w:szCs w:val="24"/>
        </w:rPr>
        <w:t xml:space="preserve"> ODHA dapat mengembangkan IO, hal ini dapat disebabkan </w:t>
      </w:r>
      <w:bookmarkStart w:id="2" w:name="_Hlk59601935"/>
      <w:r w:rsidRPr="001806EF">
        <w:rPr>
          <w:rFonts w:ascii="Arial" w:hAnsi="Arial" w:cs="Arial"/>
          <w:sz w:val="24"/>
          <w:szCs w:val="24"/>
        </w:rPr>
        <w:t>karena mereka tidak mengetahui status HIV-nya, tidak melakukan pengobatan, atau pengobatan yang dilakukan belum dapat menjaga virus HIV tetap pada level rendah bagi sistem imun untuk melawan virus.</w:t>
      </w:r>
      <w:r w:rsidR="002C623E" w:rsidRPr="001806EF">
        <w:rPr>
          <w:rFonts w:ascii="Arial" w:hAnsi="Arial" w:cs="Arial"/>
          <w:sz w:val="24"/>
          <w:szCs w:val="24"/>
        </w:rPr>
        <w:fldChar w:fldCharType="begin" w:fldLock="1"/>
      </w:r>
      <w:r w:rsidR="002C623E" w:rsidRPr="001806EF">
        <w:rPr>
          <w:rFonts w:ascii="Arial" w:hAnsi="Arial" w:cs="Arial"/>
          <w:sz w:val="24"/>
          <w:szCs w:val="24"/>
        </w:rPr>
        <w:instrText>ADDIN CSL_CITATION {"citationItems":[{"id":"ITEM-1","itemData":{"author":[{"dropping-particle":"","family":"Mastini","given":"Ken Ayu","non-dropping-particle":"","parse-names":false,"suffix":""},{"dropping-particle":"","family":"Djoerban","given":"Zubairi","non-dropping-particle":"","parse-names":false,"suffix":""},{"dropping-particle":"","family":"Yunihastuti","given":"Evy","non-dropping-particle":"","parse-names":false,"suffix":""},{"dropping-particle":"","family":"Shatri","given":"Hamzah","non-dropping-particle":"","parse-names":false,"suffix":""}],"container-title":"Jurnal Penyakit Dalam Indonesia","id":"ITEM-1","issue":"4","issued":{"date-parts":[["2017"]]},"page":"169-177","title":"Gambaran Pemberian Profilaksis Primer Kotrimoksazol pada Pasien HIV Dewasa di Unit Pelayanan Terpadu HIV RSCM Tahun 2004-2013","type":"article-journal","volume":"4"},"uris":["http://www.mendeley.com/documents/?uuid=3ab441cb-92bb-4243-ae76-4f13003d7c59"]}],"mendeley":{"formattedCitation":"&lt;sup&gt;3&lt;/sup&gt;","plainTextFormattedCitation":"3","previouslyFormattedCitation":"&lt;sup&gt;3&lt;/sup&gt;"},"properties":{"noteIndex":0},"schema":"https://github.com/citation-style-language/schema/raw/master/csl-citation.json"}</w:instrText>
      </w:r>
      <w:r w:rsidR="002C623E" w:rsidRPr="001806EF">
        <w:rPr>
          <w:rFonts w:ascii="Arial" w:hAnsi="Arial" w:cs="Arial"/>
          <w:sz w:val="24"/>
          <w:szCs w:val="24"/>
        </w:rPr>
        <w:fldChar w:fldCharType="separate"/>
      </w:r>
      <w:r w:rsidR="002C623E" w:rsidRPr="001806EF">
        <w:rPr>
          <w:rFonts w:ascii="Arial" w:hAnsi="Arial" w:cs="Arial"/>
          <w:noProof/>
          <w:sz w:val="24"/>
          <w:szCs w:val="24"/>
          <w:vertAlign w:val="superscript"/>
        </w:rPr>
        <w:t>3</w:t>
      </w:r>
      <w:r w:rsidR="002C623E" w:rsidRPr="001806EF">
        <w:rPr>
          <w:rFonts w:ascii="Arial" w:hAnsi="Arial" w:cs="Arial"/>
          <w:sz w:val="24"/>
          <w:szCs w:val="24"/>
        </w:rPr>
        <w:fldChar w:fldCharType="end"/>
      </w:r>
      <w:r w:rsidR="002C623E" w:rsidRPr="001806EF">
        <w:rPr>
          <w:rFonts w:ascii="Arial" w:hAnsi="Arial" w:cs="Arial"/>
          <w:sz w:val="24"/>
          <w:szCs w:val="24"/>
          <w:vertAlign w:val="superscript"/>
        </w:rPr>
        <w:t>,</w:t>
      </w:r>
      <w:r w:rsidR="002C623E" w:rsidRPr="001806EF">
        <w:rPr>
          <w:rFonts w:ascii="Arial" w:hAnsi="Arial" w:cs="Arial"/>
          <w:sz w:val="24"/>
          <w:szCs w:val="24"/>
        </w:rPr>
        <w:fldChar w:fldCharType="begin" w:fldLock="1"/>
      </w:r>
      <w:r w:rsidR="002C623E" w:rsidRPr="001806EF">
        <w:rPr>
          <w:rFonts w:ascii="Arial" w:hAnsi="Arial" w:cs="Arial"/>
          <w:sz w:val="24"/>
          <w:szCs w:val="24"/>
        </w:rPr>
        <w:instrText>ADDIN CSL_CITATION {"citationItems":[{"id":"ITEM-1","itemData":{"DOI":"10.1002/jia2.25438","ISBN":"8888888888888","ISSN":"19326203","PMID":"26945749","abstract":"Introduction: Tuberculosis (TB) is a leading cause of mortality among people living with HIV (PLHIV). An invigorated global END TB Strategy seeks to increase efforts in scaling up TB preventive therapy (TPT) as a central intervention for HIV programmes in an effort to contribute to a 90% reduction in TB incidence and 95% reduction in mortality by 2035. TPT in PLHIV should be part of a comprehensive approach to reduce TB transmission, illness and death that also includes TB active case-finding and prompt, effective and timely initiation of anti-TB therapy among PLHIV. However, the use and implementation of preventive strategies has remained deplorably inadequate and today TB prevention among PLHIV has become an urgent priority globally. Discussion: We present a summary of the current and novel TPT regimens, including current evidence of use with antiretroviral regimens (ART). We review challenges and opportunities to scale-up TB prevention within HIV programmes, including the use of differentiated care approaches and demand creation for effective TB/HIV services delivery. TB preventive vaccines and diagnostics, including optimal algorithms, while important topics, are outside of the focus of this commentary. Conclusions: A number of new tools and strategies to make TPT a standard of care in HIV programmes have become available. The new TPT regimens are safe and effective and can be used with current ART, with attention being paid to potential drug-drug interactions between rifamycins and some classes of antiretrovirals. More research and development is needed to optimize TPT for small children, pregnant women and drug-resistant TB (DR-TB). Effective programmatic scale-up can be supported through context-adapted demand creation strategies and the inclusion of TPT in client-centred services, such as differentiated service delivery (DSD) models. Robust collaboration between the HIV and TB programmes represents a unique opportunity to ensure that TB, a preventable and curable condition, is no longer the number one cause of death in PLHIV.","author":[{"dropping-particle":"","family":"CDC","given":"","non-dropping-particle":"","parse-names":false,"suffix":""},{"dropping-particle":"","family":"Depkes","given":"","non-dropping-particle":"","parse-names":false,"suffix":""},{"dropping-particle":"","family":"Iii","given":"B A B","non-dropping-particle":"","parse-names":false,"suffix":""},{"dropping-particle":"","family":"Penelitian","given":"A Hasil","non-dropping-particle":"","parse-names":false,"suffix":""},{"dropping-particle":"","family":"Kelamin","given":"Jenis","non-dropping-particle":"","parse-names":false,"suffix":""},{"dropping-particle":"","family":"ااتتتت","given":"","non-dropping-particle":"","parse-names":false,"suffix":""},{"dropping-particle":"","family":"Naidoo","given":"Kogieleum","non-dropping-particle":"","parse-names":false,"suffix":""},{"dropping-particle":"","family":"Gengiah","given":"Santhanalakshmi","non-dropping-particle":"","parse-names":false,"suffix":""},{"dropping-particle":"","family":"Yende-Zuma","given":"Nonhlanhla","non-dropping-particle":"","parse-names":false,"suffix":""},{"dropping-particle":"","family":"Padayatchi","given":"Nesri","non-dropping-particle":"","parse-names":false,"suffix":""},{"dropping-particle":"","family":"Barker","given":"Pierre","non-dropping-particle":"","parse-names":false,"suffix":""},{"dropping-particle":"","family":"Nunn","given":"Andrew","non-dropping-particle":"","parse-names":false,"suffix":""},{"dropping-particle":"","family":"Subrayen","given":"Priashni","non-dropping-particle":"","parse-names":false,"suffix":""},{"dropping-particle":"","family":"Abdool Karim","given":"Salim S.","non-dropping-particle":"","parse-names":false,"suffix":""},{"dropping-particle":"","family":"Kirenga","given":"Bruce J.","non-dropping-particle":"","parse-names":false,"suffix":""},{"dropping-particle":"","family":"Chanda","given":"Duncan M.","non-dropping-particle":"","parse-names":false,"suffix":""},{"dropping-particle":"","family":"Muwonge","given":"Catherine M.","non-dropping-particle":"","parse-names":false,"suffix":""},{"dropping-particle":"","family":"Yimer","given":"Getnet","non-dropping-particle":"","parse-names":false,"suffix":""},{"dropping-particle":"","family":"Adatu","given":"Francis E.","non-dropping-particle":"","parse-names":false,"suffix":""},{"dropping-particle":"","family":"Onyebujoh","given":"Philip C.","non-dropping-particle":"","parse-names":false,"suffix":""},{"dropping-particle":"","family":"Nakiyingi","given":"Lydia","non-dropping-particle":"","parse-names":false,"suffix":""},{"dropping-particle":"","family":"Bwanika","given":"John Mark","non-dropping-particle":"","parse-names":false,"suffix":""},{"dropping-particle":"","family":"Kirenga","given":"Bruce J.","non-dropping-particle":"","parse-names":false,"suffix":""},{"dropping-particle":"","family":"Nakanjako","given":"Damalie","non-dropping-particle":"","parse-names":false,"suffix":""},{"dropping-particle":"","family":"Katabira","given":"Catherine","non-dropping-particle":"","parse-names":false,"suffix":""},{"dropping-particle":"","family":"Lubega","given":"Gloria","non-dropping-particle":"","parse-names":false,"suffix":""},{"dropping-particle":"","family":"Sempa","given":"Joseph","non-dropping-particle":"","parse-names":false,"suffix":""},{"dropping-particle":"","family":"Nyesiga","given":"Barnabas","non-dropping-particle":"","parse-names":false,"suffix":""},{"dropping-particle":"","family":"Albert","given":"Heidi","non-dropping-particle":"","parse-names":false,"suffix":""},{"dropping-particle":"","family":"Manabe","given":"Yukari C.","non-dropping-particle":"","parse-names":false,"suffix":""},{"dropping-particle":"","family":"Rahmah","given":"Nur Fadhilah","non-dropping-particle":"","parse-names":false,"suffix":""},{"dropping-particle":"","family":"Tweya","given":"Hannock","non-dropping-particle":"","parse-names":false,"suffix":""},{"dropping-particle":"","family":"Feldacker","given":"Caryl","non-dropping-particle":"","parse-names":false,"suffix":""},{"dropping-particle":"","family":"Gadabu","given":"Oliver Jintha","non-dropping-particle":"","parse-names":false,"suffix":""},{"dropping-particle":"","family":"Ng'ambi","given":"Wingston","non-dropping-particle":"","parse-names":false,"suffix":""},{"dropping-particle":"","family":"Mumba","given":"Soyapi L.","non-dropping-particle":"","parse-names":false,"suffix":""},{"dropping-particle":"","family":"Phiri","given":"Dave","non-dropping-particle":"","parse-names":false,"suffix":""},{"dropping-particle":"","family":"Kamvazina","given":"Luke","non-dropping-particle":"","parse-names":false,"suffix":""},{"dropping-particle":"","family":"Mwakilama","given":"Shawo","non-dropping-particle":"","parse-names":false,"suffix":""},{"dropping-particle":"","family":"Kanyerere","given":"Henry","non-dropping-particle":"","parse-names":false,"suffix":""},{"dropping-particle":"","family":"Keiser","given":"Olivia","non-dropping-particle":"","parse-names":false,"suffix":""},{"dropping-particle":"","family":"Mwafilaso","given":"Johnbosco","non-dropping-particle":"","parse-names":false,"suffix":""},{"dropping-particle":"","family":"Kamba","given":"Chancy","non-dropping-particle":"","parse-names":false,"suffix":""},{"dropping-particle":"","family":"Egger","given":"Matthias","non-dropping-particle":"","parse-names":false,"suffix":""},{"dropping-particle":"","family":"Jahn","given":"Andreas","non-dropping-particle":"","parse-names":false,"suffix":""},{"dropping-particle":"","family":"Simwaka","given":"Bertha","non-dropping-particle":"","parse-names":false,"suffix":""},{"dropping-particle":"","family":"Phiri","given":"Sam","non-dropping-particle":"","parse-names":false,"suffix":""},{"dropping-particle":"","family":"Uwimana","given":"Jeannine","non-dropping-particle":"","parse-names":false,"suffix":""},{"dropping-particle":"","family":"Zarowsky","given":"Christina","non-dropping-particle":"","parse-names":false,"suffix":""},{"dropping-particle":"","family":"Hausler","given":"Harry","non-dropping-particle":"","parse-names":false,"suffix":""},{"dropping-particle":"","family":"Jackson","given":"Debra","non-dropping-particle":"","parse-names":false,"suffix":""},{"dropping-particle":"","family":"Engelbrecht","given":"Michelle","non-dropping-particle":"","parse-names":false,"suffix":""},{"dropping-particle":"","family":"Janse van Rensburg","given":"André","non-dropping-particle":"","parse-names":false,"suffix":""},{"dropping-particle":"","family":"Kigozi","given":"Gladys","non-dropping-particle":"","parse-names":false,"suffix":""},{"dropping-particle":"","family":"Rensburg","given":"H. C.J.Dingie","non-dropping-particle":"van","parse-names":false,"suffix":""},{"dropping-particle":"","family":"Unaids","given":"","non-dropping-particle":"","parse-names":false,"suffix":""},{"dropping-particle":"","family":"ILO","given":"","non-dropping-particle":"","parse-names":false,"suffix":""},{"dropping-particle":"","family":"WHO","given":"","non-dropping-particle":"","parse-names":false,"suffix":""},{"dropping-particle":"","family":"Organization","given":"World Health","non-dropping-particle":"","parse-names":false,"suffix":""},{"dropping-particle":"","family":"Disease","given":"International Union Against Tuberculosis and Lung","non-dropping-particle":"","parse-names":false,"suffix":""},{"dropping-particle":"","family":"Pathmanathan","given":"Ishani","non-dropping-particle":"","parse-names":false,"suffix":""},{"dropping-particle":"","family":"Pasipamire","given":"Munyaradzi","non-dropping-particle":"","parse-names":false,"suffix":""},{"dropping-particle":"","family":"Pals","given":"Sherri","non-dropping-particle":"","parse-names":false,"suffix":""},{"dropping-particle":"","family":"Kainne Dokubo","given":"E.","non-dropping-particle":"","parse-names":false,"suffix":""},{"dropping-particle":"","family":"Preko","given":"Peter","non-dropping-particle":"","parse-names":false,"suffix":""},{"dropping-particle":"","family":"Ao","given":"Trong","non-dropping-particle":"","parse-names":false,"suffix":""},{"dropping-particle":"","family":"Mazibuko","given":"Sikhathele","non-dropping-particle":"","parse-names":false,"suffix":""},{"dropping-particle":"","family":"Ongole","given":"Janet","non-dropping-particle":"","parse-names":false,"suffix":""},{"dropping-particle":"","family":"Dhlamini","given":"Themba","non-dropping-particle":"","parse-names":false,"suffix":""},{"dropping-particle":"","family":"Haumba","given":"Samson","non-dropping-particle":"","parse-names":false,"suffix":""},{"dropping-particle":"","family":"Kementrian Kesehatan RI","given":"","non-dropping-particle":"","parse-names":false,"suffix":""},{"dropping-particle":"","family":"Depkes RI","given":"","non-dropping-particle":"","parse-names":false,"suffix":""},{"dropping-particle":"","family":"Hagan","given":"Oheneba C.K. K","non-dropping-particle":"","parse-names":false,"suffix":""},{"dropping-particle":"","family":"Nsiah","given":"Paul","non-dropping-particle":"","parse-names":false,"suffix":""},{"dropping-particle":"","family":"Obiri-yeboah","given":"Dorcas","non-dropping-particle":"","parse-names":false,"suffix":""},{"dropping-particle":"","family":"Yirdong","given":"Felix","non-dropping-particle":"","parse-names":false,"suffix":""},{"dropping-particle":"","family":"Annan","given":"Isaac","non-dropping-particle":"","parse-names":false,"suffix":""},{"dropping-particle":"","family":"Eliason","given":"Sebastian","non-dropping-particle":"","parse-names":false,"suffix":""},{"dropping-particle":"V.","family":"Nuvor","given":"Samuel","non-dropping-particle":"","parse-names":false,"suffix":""},{"dropping-particle":"","family":"College","given":"Community","non-dropping-particle":"","parse-names":false,"suffix":""},{"dropping-particle":"","family":"Voss De Lima","given":"Yara","non-dropping-particle":"","parse-names":false,"suffix":""},{"dropping-particle":"","family":"Evans","given":"Denise","non-dropping-particle":"","parse-names":false,"suffix":""},{"dropping-particle":"","family":"Page-Shipp","given":"Liesl","non-dropping-particle":"","parse-names":false,"suffix":""},{"dropping-particle":"","family":"Barnard","given":"Antonia","non-dropping-particle":"","parse-names":false,"suffix":""},{"dropping-particle":"","family":"Sanne","given":"Ian","non-dropping-particle":"","parse-names":false,"suffix":""},{"dropping-particle":"","family":"Menezes","given":"Colin N.","non-dropping-particle":"","parse-names":false,"suffix":""},{"dropping-particle":"","family":"Rie","given":"Annelies","non-dropping-particle":"van","parse-names":false,"suffix":""},{"dropping-particle":"","family":"Schultze","given":"A","non-dropping-particle":"","parse-names":false,"suffix":""},{"dropping-particle":"","family":"Miller","given":"R F","non-dropping-particle":"","parse-names":false,"suffix":""},{"dropping-particle":"","family":"Panteleev","given":"A","non-dropping-particle":"","parse-names":false,"suffix":""},{"dropping-particle":"","family":"Skrahin","given":"A","non-dropping-particle":"","parse-names":false,"suffix":""},{"dropping-particle":"","family":"Podlekareva","given":"D N","non-dropping-particle":"","parse-names":false,"suffix":""},{"dropping-particle":"","family":"Miro","given":"J M","non-dropping-particle":"","parse-names":false,"suffix":""},{"dropping-particle":"","family":"Girardi","given":"E","non-dropping-particle":"","parse-names":false,"suffix":""},{"dropping-particle":"","family":"Furrer","given":"H","non-dropping-particle":"","parse-names":false,"suffix":""},{"dropping-particle":"","family":"Losso","given":"M H","non-dropping-particle":"","parse-names":false,"suffix":""},{"dropping-particle":"","family":"Toibaro","given":"J","non-dropping-particle":"","parse-names":false,"suffix":""},{"dropping-particle":"","family":"Mocroft","given":"A","non-dropping-particle":"","parse-names":false,"suffix":""},{"dropping-particle":"","family":"Post","given":"F A","non-dropping-particle":"","parse-names":false,"suffix":""},{"dropping-particle":"","family":"Kirk","given":"O","non-dropping-particle":"","parse-names":false,"suffix":""},{"dropping-particle":"","family":"Health","given":"Population","non-dropping-particle":"","parse-names":false,"suffix":""},{"dropping-particle":"","family":"Street","given":"Rowland Hill","non-dropping-particle":"","parse-names":false,"suffix":""},{"dropping-particle":"","family":"Centre","given":"Mortimer Market","non-dropping-particle":"","parse-names":false,"suffix":""},{"dropping-particle":"","family":"Service","given":"Infectious Diseases","non-dropping-particle":"","parse-names":false,"suffix":""},{"dropping-particle":"","family":"Spallanzani","given":"Ospedale L","non-dropping-particle":"","parse-names":false,"suffix":""},{"dropping-particle":"","family":"Portuense","given":"Via","non-dropping-particle":"","parse-names":false,"suffix":""},{"dropping-particle":"","family":"Mejia","given":"Hospital J M Ramos","non-dropping-particle":"","parse-names":false,"suffix":""},{"dropping-particle":"","family":"Centre","given":"Caldecot","non-dropping-particle":"","parse-names":false,"suffix":""},{"dropping-particle":"","family":"Road","given":"Bessemer","non-dropping-particle":"","parse-names":false,"suffix":""},{"dropping-particle":"","family":"González Fernández","given":"Lucia","non-dropping-particle":"","parse-names":false,"suffix":""},{"dropping-particle":"","family":"Casas","given":"Esther C.","non-dropping-particle":"","parse-names":false,"suffix":""},{"dropping-particle":"","family":"Singh","given":"Shanti Satvinder","non-dropping-particle":"","parse-names":false,"suffix":""},{"dropping-particle":"","family":"Churchyard","given":"Gavin J.","non-dropping-particle":"","parse-names":false,"suffix":""},{"dropping-particle":"","family":"Brigden","given":"Grania","non-dropping-particle":"","parse-names":false,"suffix":""},{"dropping-particle":"","family":"Gotuzzo","given":"Eduardo","non-dropping-particle":"","parse-names":false,"suffix":""},{"dropping-particle":"","family":"Vandevelde","given":"Wim","non-dropping-particle":"","parse-names":false,"suffix":""},{"dropping-particle":"","family":"Sahu","given":"Suvanand","non-dropping-particle":"","parse-names":false,"suffix":""},{"dropping-particle":"","family":"Ahmedov","given":"Sevim","non-dropping-particle":"","parse-names":false,"suffix":""},{"dropping-particle":"","family":"Kamarulzaman","given":"Adeeba","non-dropping-particle":"","parse-names":false,"suffix":""},{"dropping-particle":"","family":"Ponce-de-León","given":"Alfredo","non-dropping-particle":"","parse-names":false,"suffix":""},{"dropping-particle":"","family":"Grinsztejn","given":"Beatriz","non-dropping-particle":"","parse-names":false,"suffix":""},{"dropping-particle":"","family":"Swindells","given":"Susan","non-dropping-particle":"","parse-names":false,"suffix":""},{"dropping-particle":"","family":"Ndagijimana","given":"A.","non-dropping-particle":"","parse-names":false,"suffix":""},{"dropping-particle":"","family":"Rugigana","given":"E.","non-dropping-particle":"","parse-names":false,"suffix":""},{"dropping-particle":"","family":"Uwizeye","given":"C. B.","non-dropping-particle":"","parse-names":false,"suffix":""},{"dropping-particle":"","family":"Ntaganira","given":"J.","non-dropping-particle":"","parse-names":false,"suffix":""},{"dropping-particle":"","family":"Sileshi","given":"Balewgizie","non-dropping-particle":"","parse-names":false,"suffix":""},{"dropping-particle":"","family":"Deyessa","given":"Negussie","non-dropping-particle":"","parse-names":false,"suffix":""},{"dropping-particle":"","family":"Girma","given":"Belaineh","non-dropping-particle":"","parse-names":false,"suffix":""},{"dropping-particle":"","family":"Melese","given":"Muluken","non-dropping-particle":"","parse-names":false,"suffix":""},{"dropping-particle":"","family":"Suarez","given":"Pedro","non-dropping-particle":"","parse-names":false,"suffix":""},{"dropping-particle":"","family":"World Health Organization","given":"","non-dropping-particle":"","parse-names":false,"suffix":""},{"dropping-particle":"","family":"Narasimhan","given":"Padmanesan","non-dropping-particle":"","parse-names":false,"suffix":""},{"dropping-particle":"","family":"Wood","given":"James","non-dropping-particle":"","parse-names":false,"suffix":""},{"dropping-particle":"","family":"Macintyre","given":"Chandini Raina","non-dropping-particle":"","parse-names":false,"suffix":""},{"dropping-particle":"","family":"Mathai","given":"Dilip","non-dropping-particle":"","parse-names":false,"suffix":""},{"dropping-particle":"","family":"Baker","given":"Brian J.","non-dropping-particle":"","parse-names":false,"suffix":""},{"dropping-particle":"","family":"Peterson","given":"Brandy","non-dropping-particle":"","parse-names":false,"suffix":""},{"dropping-particle":"","family":"Mohanlall","given":"Jeetendra","non-dropping-particle":"","parse-names":false,"suffix":""},{"dropping-particle":"","family":"Singh","given":"Shanti Satvinder","non-dropping-particle":"","parse-names":false,"suffix":""},{"dropping-particle":"","family":"Hicks","given":"Collene","non-dropping-particle":"","parse-names":false,"suffix":""},{"dropping-particle":"","family":"Jacobs","given":"Ruth","non-dropping-particle":"","parse-names":false,"suffix":""},{"dropping-particle":"","family":"Ramos","given":"Ruth","non-dropping-particle":"","parse-names":false,"suffix":""},{"dropping-particle":"","family":"Allen","given":"Barbara","non-dropping-particle":"","parse-names":false,"suffix":""},{"dropping-particle":"","family":"Pevzner","given":"Eric","non-dropping-particle":"","parse-names":false,"suffix":""},{"dropping-particle":"","family":"WHO","given":"","non-dropping-particle":"","parse-names":false,"suffix":""},{"dropping-particle":"","family":"Tola","given":"Assefa","non-dropping-particle":"","parse-names":false,"suffix":""},{"dropping-particle":"","family":"Mishore","given":"Kirubel Minsamo","non-dropping-particle":"","parse-names":false,"suffix":""},{"dropping-particle":"","family":"Ayele","given":"Yohanes","non-dropping-particle":"","parse-names":false,"suffix":""},{"dropping-particle":"","family":"Mekuria","given":"Abraham Nigussie","non-dropping-particle":"","parse-names":false,"suffix":""},{"dropping-particle":"","family":"Legese","given":"Nanati","non-dropping-particle":"","parse-names":false,"suffix":""},{"dropping-particle":"","family":"Pawlowski","given":"Andrzej","non-dropping-particle":"","parse-names":false,"suffix":""},{"dropping-particle":"","family":"Jansson","given":"Marianne","non-dropping-particle":"","parse-names":false,"suffix":""},{"dropping-particle":"","family":"Sköld","given":"Markus","non-dropping-particle":"","parse-names":false,"suffix":""},{"dropping-particle":"","family":"Rottenberg","given":"Martin E.","non-dropping-particle":"","parse-names":false,"suffix":""},{"dropping-particle":"","family":"Källenius","given":"Gunilla","non-dropping-particle":"","parse-names":false,"suffix":""},{"dropping-particle":"","family":"Unaids","given":"","non-dropping-particle":"","parse-names":false,"suffix":""},{"dropping-particle":"","family":"Collins, Kalonji R, Miguel E. Quiñones-Mateu, Zahra Toossi","given":"Eric J. Arts","non-dropping-particle":"","parse-names":false,"suffix":""}],"container-title":"PLoS ONE","id":"ITEM-1","issue":"1","issued":{"date-parts":[["2019"]]},"page":"1","publisher":"U.S DEPARTMENT OF HEALTH AND HUMAN SERVICES","publisher-place":"Atlanta Georgia","title":"Transmission and Pathogenesis of Tuberculosis","type":"article-journal","volume":"8"},"uris":["http://www.mendeley.com/documents/?uuid=c805dace-1e68-40b8-a2b8-b2de056c41f9"]}],"mendeley":{"formattedCitation":"&lt;sup&gt;4&lt;/sup&gt;","plainTextFormattedCitation":"4","previouslyFormattedCitation":"&lt;sup&gt;4&lt;/sup&gt;"},"properties":{"noteIndex":0},"schema":"https://github.com/citation-style-language/schema/raw/master/csl-citation.json"}</w:instrText>
      </w:r>
      <w:r w:rsidR="002C623E" w:rsidRPr="001806EF">
        <w:rPr>
          <w:rFonts w:ascii="Arial" w:hAnsi="Arial" w:cs="Arial"/>
          <w:sz w:val="24"/>
          <w:szCs w:val="24"/>
        </w:rPr>
        <w:fldChar w:fldCharType="separate"/>
      </w:r>
      <w:r w:rsidR="002C623E" w:rsidRPr="001806EF">
        <w:rPr>
          <w:rFonts w:ascii="Arial" w:hAnsi="Arial" w:cs="Arial"/>
          <w:noProof/>
          <w:sz w:val="24"/>
          <w:szCs w:val="24"/>
          <w:vertAlign w:val="superscript"/>
        </w:rPr>
        <w:t>4</w:t>
      </w:r>
      <w:r w:rsidR="002C623E" w:rsidRPr="001806EF">
        <w:rPr>
          <w:rFonts w:ascii="Arial" w:hAnsi="Arial" w:cs="Arial"/>
          <w:sz w:val="24"/>
          <w:szCs w:val="24"/>
        </w:rPr>
        <w:fldChar w:fldCharType="end"/>
      </w:r>
    </w:p>
    <w:bookmarkEnd w:id="2"/>
    <w:p w14:paraId="214DD72C" w14:textId="6E4B16A7" w:rsidR="00AF140A" w:rsidRPr="001806EF" w:rsidRDefault="00AF140A" w:rsidP="001806EF">
      <w:pPr>
        <w:spacing w:after="0" w:line="240" w:lineRule="auto"/>
        <w:ind w:firstLine="720"/>
        <w:jc w:val="both"/>
        <w:rPr>
          <w:rFonts w:ascii="Arial" w:hAnsi="Arial" w:cs="Arial"/>
          <w:sz w:val="24"/>
          <w:szCs w:val="24"/>
        </w:rPr>
      </w:pPr>
      <w:proofErr w:type="gramStart"/>
      <w:r w:rsidRPr="001806EF">
        <w:rPr>
          <w:rFonts w:ascii="Arial" w:hAnsi="Arial" w:cs="Arial"/>
          <w:sz w:val="24"/>
          <w:szCs w:val="24"/>
        </w:rPr>
        <w:t>Tuberkulosis adalah infeksi oportunistik terbanyak (49%) dan penyebab 25% kematian ODHA sehingga merupakan tantangan bagi pengendalian HIV/AIDS.</w:t>
      </w:r>
      <w:proofErr w:type="gramEnd"/>
      <w:r w:rsidRPr="001806EF">
        <w:rPr>
          <w:rFonts w:ascii="Arial" w:hAnsi="Arial" w:cs="Arial"/>
          <w:sz w:val="24"/>
          <w:szCs w:val="24"/>
        </w:rPr>
        <w:t xml:space="preserve"> </w:t>
      </w:r>
      <w:bookmarkStart w:id="3" w:name="_Hlk59602035"/>
      <w:r w:rsidRPr="001806EF">
        <w:rPr>
          <w:rFonts w:ascii="Arial" w:hAnsi="Arial" w:cs="Arial"/>
          <w:sz w:val="24"/>
          <w:szCs w:val="24"/>
        </w:rPr>
        <w:t>Dengan kerentanan ODHA terhadap timbulnya infeksi oportunistik terutama TB, maka perlu dilakukan tes rutin HIV pada pasien positif maupun suspek TB, termasuk keluarga HIV positif TB.</w:t>
      </w:r>
      <w:bookmarkEnd w:id="3"/>
      <w:r w:rsidR="002C623E" w:rsidRPr="001806EF">
        <w:rPr>
          <w:rFonts w:ascii="Arial" w:hAnsi="Arial" w:cs="Arial"/>
          <w:sz w:val="24"/>
          <w:szCs w:val="24"/>
        </w:rPr>
        <w:fldChar w:fldCharType="begin" w:fldLock="1"/>
      </w:r>
      <w:r w:rsidR="002C623E" w:rsidRPr="001806EF">
        <w:rPr>
          <w:rFonts w:ascii="Arial" w:hAnsi="Arial" w:cs="Arial"/>
          <w:sz w:val="24"/>
          <w:szCs w:val="24"/>
        </w:rPr>
        <w:instrText>ADDIN CSL_CITATION {"citationItems":[{"id":"ITEM-1","itemData":{"ISBN":"1955090319","author":[{"dropping-particle":"","family":"Kementerian Kesehatan RI","given":"","non-dropping-particle":"","parse-names":false,"suffix":""}],"id":"ITEM-1","issued":{"date-parts":[["2012"]]},"number-of-pages":"1-150","title":"Petunjuk Teknis Tata Laksana Klinis Ko-Infeksi TB-HIV","type":"book"},"uris":["http://www.mendeley.com/documents/?uuid=bc5a0951-5914-4f86-8b47-5adf69f711d3"]}],"mendeley":{"formattedCitation":"&lt;sup&gt;5&lt;/sup&gt;","plainTextFormattedCitation":"5","previouslyFormattedCitation":"&lt;sup&gt;5&lt;/sup&gt;"},"properties":{"noteIndex":0},"schema":"https://github.com/citation-style-language/schema/raw/master/csl-citation.json"}</w:instrText>
      </w:r>
      <w:r w:rsidR="002C623E" w:rsidRPr="001806EF">
        <w:rPr>
          <w:rFonts w:ascii="Arial" w:hAnsi="Arial" w:cs="Arial"/>
          <w:sz w:val="24"/>
          <w:szCs w:val="24"/>
        </w:rPr>
        <w:fldChar w:fldCharType="separate"/>
      </w:r>
      <w:r w:rsidR="002C623E" w:rsidRPr="001806EF">
        <w:rPr>
          <w:rFonts w:ascii="Arial" w:hAnsi="Arial" w:cs="Arial"/>
          <w:noProof/>
          <w:sz w:val="24"/>
          <w:szCs w:val="24"/>
          <w:vertAlign w:val="superscript"/>
        </w:rPr>
        <w:t>5</w:t>
      </w:r>
      <w:r w:rsidR="002C623E" w:rsidRPr="001806EF">
        <w:rPr>
          <w:rFonts w:ascii="Arial" w:hAnsi="Arial" w:cs="Arial"/>
          <w:sz w:val="24"/>
          <w:szCs w:val="24"/>
        </w:rPr>
        <w:fldChar w:fldCharType="end"/>
      </w:r>
      <w:r w:rsidR="002C623E" w:rsidRPr="001806EF">
        <w:rPr>
          <w:rFonts w:ascii="Arial" w:hAnsi="Arial" w:cs="Arial"/>
          <w:sz w:val="24"/>
          <w:szCs w:val="24"/>
          <w:vertAlign w:val="superscript"/>
        </w:rPr>
        <w:t>,</w:t>
      </w:r>
      <w:r w:rsidR="002C623E" w:rsidRPr="001806EF">
        <w:rPr>
          <w:rFonts w:ascii="Arial" w:hAnsi="Arial" w:cs="Arial"/>
          <w:sz w:val="24"/>
          <w:szCs w:val="24"/>
        </w:rPr>
        <w:fldChar w:fldCharType="begin" w:fldLock="1"/>
      </w:r>
      <w:r w:rsidR="002C623E" w:rsidRPr="001806EF">
        <w:rPr>
          <w:rFonts w:ascii="Arial" w:hAnsi="Arial" w:cs="Arial"/>
          <w:sz w:val="24"/>
          <w:szCs w:val="24"/>
        </w:rPr>
        <w:instrText>ADDIN CSL_CITATION {"citationItems":[{"id":"ITEM-1","itemData":{"DOI":"10.1371/journal.pmed.1000391","ISSN":"15491277","PMID":"21267059","abstract":"Background: The World Health Organization recommends the screening of all people living with HIV for tuberculosis (TB) disease, followed by TB treatment, or isoniazid preventive therapy (IPT) when TB is excluded. However, the difficulty of reliably excluding TB disease has severely limited TB screening and IPT uptake in resource-limited settings. We conducted an individual participant data meta-analysis of primary studies, aiming to identify a sensitive TB screening rule. Methods and Findings: We identified 12 studies that had systematically collected sputum specimens regardless of signs or symptoms, at least one mycobacterial culture, clinical symptoms, and HIV and TB disease status. Bivariate random-effects meta-analysis and the hierarchical summary relative operating characteristic curves were used to evaluate the screening performance of all combinations of variables of interest. TB disease was diagnosed in 557 (5.8%) of 9,626 people living with HIV. The primary analysis included 8,148 people living with HIV who could be evaluated on five symptoms from nine of the 12 studies. The median age was 34 years. The best performing rule was the presence of any one of: current cough (any duration), fever, night sweats, or weight loss. The overall sensitivity of this rule was 78.9% (95% confidence interval [CI] 58.3%-90.9%) and specificity was 49.6% (95% CI 29.2%-70.1%). Its sensitivity increased to 90.1% (95% CI 76.3%-96.2%) among participants selected from clinical settings and to 88.0% (95% CI 76.1%-94.4%) among those who were not previously screened for TB. Negative predictive value was 97.7% (95% CI 97.4%-98.0%) and 90.0% (95% CI 88.6%-91.3%) at 5% and 20% prevalence of TB among people living with HIV, respectively. Abnormal chest radiographic findings increased the sensitivity of the rule by 11.7% (90.6% versus 78.9%) with a reduction of specificity by 10.7% (49.6% versus 38.9%). Conclusions: Absence of all of current cough, fever, night sweats, and weight loss can identify a subset of people living with HIV who have a very low probability of having TB disease. A simplified screening rule using any one of these symptoms can be used in resource-constrained settings to identify people living with HIV in need of further diagnostic assessment for TB. Use of this algorithm should result in earlier TB diagnosis and treatment, and should allow for substantial scale-up of IPT.","author":[{"dropping-particle":"","family":"Getahun","given":"Haileyesus","non-dropping-particle":"","parse-names":false,"suffix":""},{"dropping-particle":"","family":"Kittikraisak","given":"Wanitchaya","non-dropping-particle":"","parse-names":false,"suffix":""},{"dropping-particle":"al","family":"Heilig, Charles M","given":"et","non-dropping-particle":"","parse-names":false,"suffix":""}],"container-title":"PLoS Medicine","id":"ITEM-1","issue":"1","issued":{"date-parts":[["2011"]]},"title":"Development of a standardized screening rule for tuberculosis in people living with HIV in resource-constrained settings: Individual participant data meta-analysis of observational studies","type":"article-journal","volume":"8"},"uris":["http://www.mendeley.com/documents/?uuid=da75a8af-d4f3-44c3-a39c-aa154c88e250"]}],"mendeley":{"formattedCitation":"&lt;sup&gt;6&lt;/sup&gt;","plainTextFormattedCitation":"6","previouslyFormattedCitation":"&lt;sup&gt;6&lt;/sup&gt;"},"properties":{"noteIndex":0},"schema":"https://github.com/citation-style-language/schema/raw/master/csl-citation.json"}</w:instrText>
      </w:r>
      <w:r w:rsidR="002C623E" w:rsidRPr="001806EF">
        <w:rPr>
          <w:rFonts w:ascii="Arial" w:hAnsi="Arial" w:cs="Arial"/>
          <w:sz w:val="24"/>
          <w:szCs w:val="24"/>
        </w:rPr>
        <w:fldChar w:fldCharType="separate"/>
      </w:r>
      <w:r w:rsidR="002C623E" w:rsidRPr="001806EF">
        <w:rPr>
          <w:rFonts w:ascii="Arial" w:hAnsi="Arial" w:cs="Arial"/>
          <w:noProof/>
          <w:sz w:val="24"/>
          <w:szCs w:val="24"/>
          <w:vertAlign w:val="superscript"/>
        </w:rPr>
        <w:t>6</w:t>
      </w:r>
      <w:r w:rsidR="002C623E" w:rsidRPr="001806EF">
        <w:rPr>
          <w:rFonts w:ascii="Arial" w:hAnsi="Arial" w:cs="Arial"/>
          <w:sz w:val="24"/>
          <w:szCs w:val="24"/>
        </w:rPr>
        <w:fldChar w:fldCharType="end"/>
      </w:r>
    </w:p>
    <w:p w14:paraId="6A72BF43" w14:textId="73E08699" w:rsidR="00AF140A" w:rsidRPr="001806EF" w:rsidRDefault="00AF140A" w:rsidP="001806EF">
      <w:pPr>
        <w:spacing w:after="0" w:line="240" w:lineRule="auto"/>
        <w:ind w:firstLine="720"/>
        <w:jc w:val="both"/>
        <w:rPr>
          <w:rFonts w:ascii="Arial" w:hAnsi="Arial" w:cs="Arial"/>
          <w:sz w:val="24"/>
          <w:szCs w:val="24"/>
        </w:rPr>
      </w:pPr>
      <w:r w:rsidRPr="001806EF">
        <w:rPr>
          <w:rFonts w:ascii="Arial" w:hAnsi="Arial" w:cs="Arial"/>
          <w:sz w:val="24"/>
          <w:szCs w:val="24"/>
        </w:rPr>
        <w:t xml:space="preserve">Indonesia merupakan salah satu Negara dengan </w:t>
      </w:r>
      <w:r w:rsidRPr="001806EF">
        <w:rPr>
          <w:rFonts w:ascii="Arial" w:hAnsi="Arial" w:cs="Arial"/>
          <w:i/>
          <w:sz w:val="24"/>
          <w:szCs w:val="24"/>
        </w:rPr>
        <w:t xml:space="preserve">burden </w:t>
      </w:r>
      <w:r w:rsidRPr="001806EF">
        <w:rPr>
          <w:rFonts w:ascii="Arial" w:hAnsi="Arial" w:cs="Arial"/>
          <w:sz w:val="24"/>
          <w:szCs w:val="24"/>
        </w:rPr>
        <w:t>TB terbesar ketiga didunia setelah India dan Cina, dengan estimasi 239 kasus baru TB per 100.000 penduduk setiap tahunnya dan prevalensi HIV diantara kasus TB sebesar 0,8%.</w:t>
      </w:r>
      <w:r w:rsidR="002C623E" w:rsidRPr="001806EF">
        <w:rPr>
          <w:rFonts w:ascii="Arial" w:hAnsi="Arial" w:cs="Arial"/>
          <w:sz w:val="24"/>
          <w:szCs w:val="24"/>
        </w:rPr>
        <w:fldChar w:fldCharType="begin" w:fldLock="1"/>
      </w:r>
      <w:r w:rsidR="00C97169" w:rsidRPr="001806EF">
        <w:rPr>
          <w:rFonts w:ascii="Arial" w:hAnsi="Arial" w:cs="Arial"/>
          <w:sz w:val="24"/>
          <w:szCs w:val="24"/>
        </w:rPr>
        <w:instrText>ADDIN CSL_CITATION {"citationItems":[{"id":"ITEM-1","itemData":{"author":[{"dropping-particle":"","family":"WHO","given":"","non-dropping-particle":"","parse-names":false,"suffix":""}],"container-title":"Global Tuberculosis Control","id":"ITEM-1","issued":{"date-parts":[["2011"]]},"title":"Global Tuberculosis Control","type":"report"},"uris":["http://www.mendeley.com/documents/?uuid=4e781faf-9b44-4bc4-8d36-c0d986278241"]}],"mendeley":{"formattedCitation":"&lt;sup&gt;7&lt;/sup&gt;","plainTextFormattedCitation":"7","previouslyFormattedCitation":"&lt;sup&gt;7&lt;/sup&gt;"},"properties":{"noteIndex":0},"schema":"https://github.com/citation-style-language/schema/raw/master/csl-citation.json"}</w:instrText>
      </w:r>
      <w:r w:rsidR="002C623E" w:rsidRPr="001806EF">
        <w:rPr>
          <w:rFonts w:ascii="Arial" w:hAnsi="Arial" w:cs="Arial"/>
          <w:sz w:val="24"/>
          <w:szCs w:val="24"/>
        </w:rPr>
        <w:fldChar w:fldCharType="separate"/>
      </w:r>
      <w:proofErr w:type="gramStart"/>
      <w:r w:rsidR="002C623E" w:rsidRPr="001806EF">
        <w:rPr>
          <w:rFonts w:ascii="Arial" w:hAnsi="Arial" w:cs="Arial"/>
          <w:noProof/>
          <w:sz w:val="24"/>
          <w:szCs w:val="24"/>
          <w:vertAlign w:val="superscript"/>
        </w:rPr>
        <w:t>7</w:t>
      </w:r>
      <w:r w:rsidR="002C623E" w:rsidRPr="001806EF">
        <w:rPr>
          <w:rFonts w:ascii="Arial" w:hAnsi="Arial" w:cs="Arial"/>
          <w:sz w:val="24"/>
          <w:szCs w:val="24"/>
        </w:rPr>
        <w:fldChar w:fldCharType="end"/>
      </w:r>
      <w:r w:rsidRPr="001806EF">
        <w:rPr>
          <w:rFonts w:ascii="Arial" w:hAnsi="Arial" w:cs="Arial"/>
          <w:sz w:val="24"/>
          <w:szCs w:val="24"/>
        </w:rPr>
        <w:t xml:space="preserve"> Angka nasional yang menunjukkan gambaran estimasi kasus </w:t>
      </w:r>
      <w:r w:rsidRPr="001806EF">
        <w:rPr>
          <w:rFonts w:ascii="Arial" w:hAnsi="Arial" w:cs="Arial"/>
          <w:sz w:val="24"/>
          <w:szCs w:val="24"/>
        </w:rPr>
        <w:lastRenderedPageBreak/>
        <w:t>HIV diantara pasien TB belum ada sampai sekarang.</w:t>
      </w:r>
      <w:proofErr w:type="gramEnd"/>
      <w:r w:rsidRPr="001806EF">
        <w:rPr>
          <w:rFonts w:ascii="Arial" w:hAnsi="Arial" w:cs="Arial"/>
          <w:sz w:val="24"/>
          <w:szCs w:val="24"/>
        </w:rPr>
        <w:t xml:space="preserve"> Tahun 2013, jumlah pasien TB dengan status HIV positif di Indonesia yang diperkirakan WHO adalah sebesar 7,5%, dan terjadi peningkatan jika dibandingkan dengan tahun 2012 dengan kasus sebesar 3,3%. </w:t>
      </w:r>
      <w:proofErr w:type="gramStart"/>
      <w:r w:rsidRPr="001806EF">
        <w:rPr>
          <w:rFonts w:ascii="Arial" w:hAnsi="Arial" w:cs="Arial"/>
          <w:sz w:val="24"/>
          <w:szCs w:val="24"/>
        </w:rPr>
        <w:t>Diperkirakan sebanyak 54% cakupan pemberian ARV pada pasien koinfeksi TB-HIV dan pengobatan pencegahan dengan kotrimoksasol (PPK) sebanyak 56% (data triwulan 3 tahun 2013).</w:t>
      </w:r>
      <w:proofErr w:type="gramEnd"/>
      <w:r w:rsidRPr="001806EF">
        <w:rPr>
          <w:rFonts w:ascii="Arial" w:hAnsi="Arial" w:cs="Arial"/>
          <w:sz w:val="24"/>
          <w:szCs w:val="24"/>
        </w:rPr>
        <w:t xml:space="preserve"> Sehingga diharapkan 100% pasien koinfeksi TB-HIV mendapatkan pengobatan ARV, OAT maupun PPK pada tahun 2014 dan tahun-tahun selanjutnya.</w:t>
      </w:r>
      <w:r w:rsidR="00C97169" w:rsidRPr="001806EF">
        <w:rPr>
          <w:rFonts w:ascii="Arial" w:hAnsi="Arial" w:cs="Arial"/>
          <w:sz w:val="24"/>
          <w:szCs w:val="24"/>
        </w:rPr>
        <w:fldChar w:fldCharType="begin" w:fldLock="1"/>
      </w:r>
      <w:r w:rsidR="00C97169" w:rsidRPr="001806EF">
        <w:rPr>
          <w:rFonts w:ascii="Arial" w:hAnsi="Arial" w:cs="Arial"/>
          <w:sz w:val="24"/>
          <w:szCs w:val="24"/>
        </w:rPr>
        <w:instrText>ADDIN CSL_CITATION {"citationItems":[{"id":"ITEM-1","itemData":{"author":[{"dropping-particle":"","family":"WHO","given":"","non-dropping-particle":"","parse-names":false,"suffix":""}],"container-title":"Global Tuberculosis Control","id":"ITEM-1","issued":{"date-parts":[["2011"]]},"title":"Global Tuberculosis Control","type":"report"},"uris":["http://www.mendeley.com/documents/?uuid=4e781faf-9b44-4bc4-8d36-c0d986278241"]}],"mendeley":{"formattedCitation":"&lt;sup&gt;7&lt;/sup&gt;","plainTextFormattedCitation":"7","previouslyFormattedCitation":"&lt;sup&gt;7&lt;/sup&gt;"},"properties":{"noteIndex":0},"schema":"https://github.com/citation-style-language/schema/raw/master/csl-citation.json"}</w:instrText>
      </w:r>
      <w:r w:rsidR="00C97169" w:rsidRPr="001806EF">
        <w:rPr>
          <w:rFonts w:ascii="Arial" w:hAnsi="Arial" w:cs="Arial"/>
          <w:sz w:val="24"/>
          <w:szCs w:val="24"/>
        </w:rPr>
        <w:fldChar w:fldCharType="separate"/>
      </w:r>
      <w:r w:rsidR="00C97169" w:rsidRPr="001806EF">
        <w:rPr>
          <w:rFonts w:ascii="Arial" w:hAnsi="Arial" w:cs="Arial"/>
          <w:noProof/>
          <w:sz w:val="24"/>
          <w:szCs w:val="24"/>
          <w:vertAlign w:val="superscript"/>
        </w:rPr>
        <w:t>7</w:t>
      </w:r>
      <w:r w:rsidR="00C97169" w:rsidRPr="001806EF">
        <w:rPr>
          <w:rFonts w:ascii="Arial" w:hAnsi="Arial" w:cs="Arial"/>
          <w:sz w:val="24"/>
          <w:szCs w:val="24"/>
        </w:rPr>
        <w:fldChar w:fldCharType="end"/>
      </w:r>
      <w:r w:rsidR="00C97169" w:rsidRPr="001806EF">
        <w:rPr>
          <w:rFonts w:ascii="Arial" w:hAnsi="Arial" w:cs="Arial"/>
          <w:sz w:val="24"/>
          <w:szCs w:val="24"/>
          <w:vertAlign w:val="superscript"/>
        </w:rPr>
        <w:t>,</w:t>
      </w:r>
      <w:r w:rsidR="00C97169" w:rsidRPr="001806EF">
        <w:rPr>
          <w:rFonts w:ascii="Arial" w:hAnsi="Arial" w:cs="Arial"/>
          <w:sz w:val="24"/>
          <w:szCs w:val="24"/>
        </w:rPr>
        <w:fldChar w:fldCharType="begin" w:fldLock="1"/>
      </w:r>
      <w:r w:rsidR="00C97169" w:rsidRPr="001806EF">
        <w:rPr>
          <w:rFonts w:ascii="Arial" w:hAnsi="Arial" w:cs="Arial"/>
          <w:sz w:val="24"/>
          <w:szCs w:val="24"/>
        </w:rPr>
        <w:instrText>ADDIN CSL_CITATION {"citationItems":[{"id":"ITEM-1","itemData":{"URL":"https://tbindonesia.or.id/informasi/teknis/tb-hiv/","author":[{"dropping-particle":"","family":"Kementrian Kesehatan RI","given":"","non-dropping-particle":"","parse-names":false,"suffix":""}],"id":"ITEM-1","issued":{"date-parts":[["0"]]},"title":"Informasi Teknis TB-HIV","type":"webpage"},"uris":["http://www.mendeley.com/documents/?uuid=7e65bb5d-77a9-4dd7-925f-6a51ab308b7e"]}],"mendeley":{"formattedCitation":"&lt;sup&gt;8&lt;/sup&gt;","plainTextFormattedCitation":"8","previouslyFormattedCitation":"&lt;sup&gt;8&lt;/sup&gt;"},"properties":{"noteIndex":0},"schema":"https://github.com/citation-style-language/schema/raw/master/csl-citation.json"}</w:instrText>
      </w:r>
      <w:r w:rsidR="00C97169" w:rsidRPr="001806EF">
        <w:rPr>
          <w:rFonts w:ascii="Arial" w:hAnsi="Arial" w:cs="Arial"/>
          <w:sz w:val="24"/>
          <w:szCs w:val="24"/>
        </w:rPr>
        <w:fldChar w:fldCharType="separate"/>
      </w:r>
      <w:r w:rsidR="00C97169" w:rsidRPr="001806EF">
        <w:rPr>
          <w:rFonts w:ascii="Arial" w:hAnsi="Arial" w:cs="Arial"/>
          <w:noProof/>
          <w:sz w:val="24"/>
          <w:szCs w:val="24"/>
          <w:vertAlign w:val="superscript"/>
        </w:rPr>
        <w:t>8</w:t>
      </w:r>
      <w:r w:rsidR="00C97169" w:rsidRPr="001806EF">
        <w:rPr>
          <w:rFonts w:ascii="Arial" w:hAnsi="Arial" w:cs="Arial"/>
          <w:sz w:val="24"/>
          <w:szCs w:val="24"/>
        </w:rPr>
        <w:fldChar w:fldCharType="end"/>
      </w:r>
    </w:p>
    <w:p w14:paraId="6EE84524" w14:textId="30EBEC40" w:rsidR="00AF140A" w:rsidRPr="001806EF" w:rsidRDefault="00AF140A" w:rsidP="001806EF">
      <w:pPr>
        <w:spacing w:after="0" w:line="240" w:lineRule="auto"/>
        <w:ind w:firstLine="720"/>
        <w:jc w:val="both"/>
        <w:rPr>
          <w:rFonts w:ascii="Arial" w:hAnsi="Arial" w:cs="Arial"/>
          <w:sz w:val="24"/>
          <w:szCs w:val="24"/>
        </w:rPr>
      </w:pPr>
      <w:r w:rsidRPr="001806EF">
        <w:rPr>
          <w:rFonts w:ascii="Arial" w:hAnsi="Arial" w:cs="Arial"/>
          <w:sz w:val="24"/>
          <w:szCs w:val="24"/>
        </w:rPr>
        <w:t>Di Kota Semarang, diketahui jika belum semua pasien TB melakukan tes dan mengetahui status HIV-nya, hanya sekitar 48% di tahun 2017 dan sekitar 59% ditahun 2018, sedangkan target pasien TB yang mengetahui status HIV yaitu sebesar</w:t>
      </w:r>
      <w:r w:rsidR="00BA7A0A" w:rsidRPr="001806EF">
        <w:rPr>
          <w:rFonts w:ascii="Arial" w:hAnsi="Arial" w:cs="Arial"/>
          <w:sz w:val="24"/>
          <w:szCs w:val="24"/>
        </w:rPr>
        <w:t xml:space="preserve"> 100% </w:t>
      </w:r>
      <w:r w:rsidRPr="001806EF">
        <w:rPr>
          <w:rFonts w:ascii="Arial" w:hAnsi="Arial" w:cs="Arial"/>
          <w:sz w:val="24"/>
          <w:szCs w:val="24"/>
        </w:rPr>
        <w:t xml:space="preserve">dan </w:t>
      </w:r>
      <w:r w:rsidR="00BA7A0A" w:rsidRPr="001806EF">
        <w:rPr>
          <w:rFonts w:ascii="Arial" w:hAnsi="Arial" w:cs="Arial"/>
          <w:sz w:val="24"/>
          <w:szCs w:val="24"/>
        </w:rPr>
        <w:t>70%</w:t>
      </w:r>
      <w:r w:rsidRPr="001806EF">
        <w:rPr>
          <w:rFonts w:ascii="Arial" w:hAnsi="Arial" w:cs="Arial"/>
          <w:sz w:val="24"/>
          <w:szCs w:val="24"/>
        </w:rPr>
        <w:t xml:space="preserve"> bagi pasien HIV untuk tahu status TB-nya.</w:t>
      </w:r>
      <w:r w:rsidR="00C97169" w:rsidRPr="001806EF">
        <w:rPr>
          <w:rFonts w:ascii="Arial" w:hAnsi="Arial" w:cs="Arial"/>
          <w:sz w:val="24"/>
          <w:szCs w:val="24"/>
        </w:rPr>
        <w:fldChar w:fldCharType="begin" w:fldLock="1"/>
      </w:r>
      <w:r w:rsidR="00C97169" w:rsidRPr="001806EF">
        <w:rPr>
          <w:rFonts w:ascii="Arial" w:hAnsi="Arial" w:cs="Arial"/>
          <w:sz w:val="24"/>
          <w:szCs w:val="24"/>
        </w:rPr>
        <w:instrText>ADDIN CSL_CITATION {"citationItems":[{"id":"ITEM-1","itemData":{"author":[{"dropping-particle":"","family":"Dinas Kesehatan Kota Semarang","given":"","non-dropping-particle":"","parse-names":false,"suffix":""}],"id":"ITEM-1","issued":{"date-parts":[["2019"]]},"publisher-place":"Semarang","title":"Laporan TB-HIV Tahun 2017-2019","type":"report"},"uris":["http://www.mendeley.com/documents/?uuid=9d36feb5-a415-4d44-a08c-f13e59e981e2"]}],"mendeley":{"formattedCitation":"&lt;sup&gt;9&lt;/sup&gt;","plainTextFormattedCitation":"9","previouslyFormattedCitation":"&lt;sup&gt;9&lt;/sup&gt;"},"properties":{"noteIndex":0},"schema":"https://github.com/citation-style-language/schema/raw/master/csl-citation.json"}</w:instrText>
      </w:r>
      <w:r w:rsidR="00C97169" w:rsidRPr="001806EF">
        <w:rPr>
          <w:rFonts w:ascii="Arial" w:hAnsi="Arial" w:cs="Arial"/>
          <w:sz w:val="24"/>
          <w:szCs w:val="24"/>
        </w:rPr>
        <w:fldChar w:fldCharType="separate"/>
      </w:r>
      <w:r w:rsidR="00C97169" w:rsidRPr="001806EF">
        <w:rPr>
          <w:rFonts w:ascii="Arial" w:hAnsi="Arial" w:cs="Arial"/>
          <w:noProof/>
          <w:sz w:val="24"/>
          <w:szCs w:val="24"/>
          <w:vertAlign w:val="superscript"/>
        </w:rPr>
        <w:t>9</w:t>
      </w:r>
      <w:r w:rsidR="00C97169" w:rsidRPr="001806EF">
        <w:rPr>
          <w:rFonts w:ascii="Arial" w:hAnsi="Arial" w:cs="Arial"/>
          <w:sz w:val="24"/>
          <w:szCs w:val="24"/>
        </w:rPr>
        <w:fldChar w:fldCharType="end"/>
      </w:r>
    </w:p>
    <w:p w14:paraId="23863323" w14:textId="3760AF98" w:rsidR="00AF140A" w:rsidRPr="001806EF" w:rsidRDefault="00AF140A" w:rsidP="001806EF">
      <w:pPr>
        <w:spacing w:after="0" w:line="240" w:lineRule="auto"/>
        <w:ind w:firstLine="720"/>
        <w:jc w:val="both"/>
        <w:rPr>
          <w:rFonts w:ascii="Arial" w:hAnsi="Arial" w:cs="Arial"/>
          <w:sz w:val="24"/>
          <w:szCs w:val="24"/>
        </w:rPr>
      </w:pPr>
      <w:proofErr w:type="gramStart"/>
      <w:r w:rsidRPr="001806EF">
        <w:rPr>
          <w:rFonts w:ascii="Arial" w:hAnsi="Arial" w:cs="Arial"/>
          <w:sz w:val="24"/>
          <w:szCs w:val="24"/>
        </w:rPr>
        <w:t>Kolaborasi TB-HIV dibentuk dengan tujuan untuk mengurangi beban TB dan HIV di masyarakat.</w:t>
      </w:r>
      <w:proofErr w:type="gramEnd"/>
      <w:r w:rsidRPr="001806EF">
        <w:rPr>
          <w:rFonts w:ascii="Arial" w:hAnsi="Arial" w:cs="Arial"/>
          <w:sz w:val="24"/>
          <w:szCs w:val="24"/>
        </w:rPr>
        <w:t xml:space="preserve"> </w:t>
      </w:r>
      <w:proofErr w:type="gramStart"/>
      <w:r w:rsidRPr="001806EF">
        <w:rPr>
          <w:rFonts w:ascii="Arial" w:hAnsi="Arial" w:cs="Arial"/>
          <w:sz w:val="24"/>
          <w:szCs w:val="24"/>
        </w:rPr>
        <w:t>Penemuan kasus TB-HIV secara dini penting dilakukan untuk mengurangi morbiditas dan mortalitas.</w:t>
      </w:r>
      <w:proofErr w:type="gramEnd"/>
      <w:r w:rsidRPr="001806EF">
        <w:rPr>
          <w:rFonts w:ascii="Arial" w:hAnsi="Arial" w:cs="Arial"/>
          <w:sz w:val="24"/>
          <w:szCs w:val="24"/>
        </w:rPr>
        <w:t xml:space="preserve"> </w:t>
      </w:r>
      <w:proofErr w:type="gramStart"/>
      <w:r w:rsidRPr="001806EF">
        <w:rPr>
          <w:rFonts w:ascii="Arial" w:hAnsi="Arial" w:cs="Arial"/>
          <w:sz w:val="24"/>
          <w:szCs w:val="24"/>
        </w:rPr>
        <w:t>Penemuan kasus TB dan HIV di masyarakat dapat berjalan dengan baik dengan adanya peranan petugas dalam menemukan dan mengobati pasien.</w:t>
      </w:r>
      <w:proofErr w:type="gramEnd"/>
      <w:r w:rsidRPr="001806EF">
        <w:rPr>
          <w:rFonts w:ascii="Arial" w:hAnsi="Arial" w:cs="Arial"/>
          <w:sz w:val="24"/>
          <w:szCs w:val="24"/>
        </w:rPr>
        <w:t xml:space="preserve"> </w:t>
      </w:r>
      <w:proofErr w:type="gramStart"/>
      <w:r w:rsidRPr="001806EF">
        <w:rPr>
          <w:rFonts w:ascii="Arial" w:hAnsi="Arial" w:cs="Arial"/>
          <w:sz w:val="24"/>
          <w:szCs w:val="24"/>
        </w:rPr>
        <w:t>Kinerja petugas TB dan HIV sebagai ujung tombak penemuan dan pengobatan pasien TB-HIV.</w:t>
      </w:r>
      <w:proofErr w:type="gramEnd"/>
    </w:p>
    <w:p w14:paraId="4F4F8395" w14:textId="58142462" w:rsidR="00AF140A" w:rsidRPr="001806EF" w:rsidRDefault="00AF140A" w:rsidP="001806EF">
      <w:pPr>
        <w:spacing w:after="0" w:line="240" w:lineRule="auto"/>
        <w:ind w:firstLine="720"/>
        <w:jc w:val="both"/>
        <w:rPr>
          <w:rFonts w:ascii="Arial" w:hAnsi="Arial" w:cs="Arial"/>
          <w:sz w:val="24"/>
          <w:szCs w:val="24"/>
        </w:rPr>
      </w:pPr>
      <w:r w:rsidRPr="001806EF">
        <w:rPr>
          <w:rFonts w:ascii="Arial" w:hAnsi="Arial" w:cs="Arial"/>
          <w:sz w:val="24"/>
          <w:szCs w:val="24"/>
        </w:rPr>
        <w:t>Kinerja petugas dipengaruhi oleh beberapa faktor diantara faktor dominan yang mempengaruhi yaitu kemampuan (</w:t>
      </w:r>
      <w:r w:rsidRPr="001806EF">
        <w:rPr>
          <w:rFonts w:ascii="Arial" w:hAnsi="Arial" w:cs="Arial"/>
          <w:i/>
          <w:sz w:val="24"/>
          <w:szCs w:val="24"/>
        </w:rPr>
        <w:t>ability</w:t>
      </w:r>
      <w:r w:rsidRPr="001806EF">
        <w:rPr>
          <w:rFonts w:ascii="Arial" w:hAnsi="Arial" w:cs="Arial"/>
          <w:sz w:val="24"/>
          <w:szCs w:val="24"/>
        </w:rPr>
        <w:t xml:space="preserve">), mencakup pendidikan (bimbingan dan pelatihan) dan pengalaman kerja serta keterampilan yang sesuai dengan tugas, dan faktor </w:t>
      </w:r>
      <w:r w:rsidRPr="001806EF">
        <w:rPr>
          <w:rFonts w:ascii="Arial" w:hAnsi="Arial" w:cs="Arial"/>
          <w:i/>
          <w:sz w:val="24"/>
          <w:szCs w:val="24"/>
        </w:rPr>
        <w:t xml:space="preserve">help </w:t>
      </w:r>
      <w:r w:rsidRPr="001806EF">
        <w:rPr>
          <w:rFonts w:ascii="Arial" w:hAnsi="Arial" w:cs="Arial"/>
          <w:sz w:val="24"/>
          <w:szCs w:val="24"/>
        </w:rPr>
        <w:t xml:space="preserve">yaitu sarana. Pegetahuan dan </w:t>
      </w:r>
      <w:r w:rsidRPr="001806EF">
        <w:rPr>
          <w:rFonts w:ascii="Arial" w:hAnsi="Arial" w:cs="Arial"/>
          <w:sz w:val="24"/>
          <w:szCs w:val="24"/>
        </w:rPr>
        <w:lastRenderedPageBreak/>
        <w:t>kepuasan kerja memiliki kontribusi dal</w:t>
      </w:r>
      <w:r w:rsidR="009A7588" w:rsidRPr="001806EF">
        <w:rPr>
          <w:rFonts w:ascii="Arial" w:hAnsi="Arial" w:cs="Arial"/>
          <w:sz w:val="24"/>
          <w:szCs w:val="24"/>
        </w:rPr>
        <w:t xml:space="preserve">am peningkatan kinerja </w:t>
      </w:r>
      <w:r w:rsidR="007C5D2E" w:rsidRPr="001806EF">
        <w:rPr>
          <w:rFonts w:ascii="Arial" w:hAnsi="Arial" w:cs="Arial"/>
          <w:sz w:val="24"/>
          <w:szCs w:val="24"/>
        </w:rPr>
        <w:t>petugas.</w:t>
      </w:r>
      <w:r w:rsidR="00C97169" w:rsidRPr="001806EF">
        <w:rPr>
          <w:rFonts w:ascii="Arial" w:hAnsi="Arial" w:cs="Arial"/>
          <w:sz w:val="24"/>
          <w:szCs w:val="24"/>
        </w:rPr>
        <w:fldChar w:fldCharType="begin" w:fldLock="1"/>
      </w:r>
      <w:r w:rsidR="00C97169" w:rsidRPr="001806EF">
        <w:rPr>
          <w:rFonts w:ascii="Arial" w:hAnsi="Arial" w:cs="Arial"/>
          <w:sz w:val="24"/>
          <w:szCs w:val="24"/>
        </w:rPr>
        <w:instrText>ADDIN CSL_CITATION {"citationItems":[{"id":"ITEM-1","itemData":{"author":[{"dropping-particle":"","family":"Pangestuti","given":"Reni Dwi","non-dropping-particle":"","parse-names":false,"suffix":""}],"id":"ITEM-1","issued":{"date-parts":[["2018"]]},"publisher":"Universitas Jember","title":"Determinan Kinerja Tenaga Kesehatan Dalam Penemuan Kasus Baru TB Dengan Infestigasi Kontak di Kabupaten Jember","type":"thesis"},"uris":["http://www.mendeley.com/documents/?uuid=eecfb242-b220-4155-8ca4-18ebc96c04c8"]}],"mendeley":{"formattedCitation":"&lt;sup&gt;10&lt;/sup&gt;","plainTextFormattedCitation":"10","previouslyFormattedCitation":"&lt;sup&gt;10&lt;/sup&gt;"},"properties":{"noteIndex":0},"schema":"https://github.com/citation-style-language/schema/raw/master/csl-citation.json"}</w:instrText>
      </w:r>
      <w:r w:rsidR="00C97169" w:rsidRPr="001806EF">
        <w:rPr>
          <w:rFonts w:ascii="Arial" w:hAnsi="Arial" w:cs="Arial"/>
          <w:sz w:val="24"/>
          <w:szCs w:val="24"/>
        </w:rPr>
        <w:fldChar w:fldCharType="separate"/>
      </w:r>
      <w:r w:rsidR="00C97169" w:rsidRPr="001806EF">
        <w:rPr>
          <w:rFonts w:ascii="Arial" w:hAnsi="Arial" w:cs="Arial"/>
          <w:noProof/>
          <w:sz w:val="24"/>
          <w:szCs w:val="24"/>
          <w:vertAlign w:val="superscript"/>
        </w:rPr>
        <w:t>10</w:t>
      </w:r>
      <w:r w:rsidR="00C97169" w:rsidRPr="001806EF">
        <w:rPr>
          <w:rFonts w:ascii="Arial" w:hAnsi="Arial" w:cs="Arial"/>
          <w:sz w:val="24"/>
          <w:szCs w:val="24"/>
        </w:rPr>
        <w:fldChar w:fldCharType="end"/>
      </w:r>
      <w:r w:rsidR="00C97169" w:rsidRPr="001806EF">
        <w:rPr>
          <w:rFonts w:ascii="Arial" w:hAnsi="Arial" w:cs="Arial"/>
          <w:sz w:val="24"/>
          <w:szCs w:val="24"/>
          <w:vertAlign w:val="superscript"/>
        </w:rPr>
        <w:t>,</w:t>
      </w:r>
      <w:r w:rsidR="00C97169" w:rsidRPr="001806EF">
        <w:rPr>
          <w:rFonts w:ascii="Arial" w:hAnsi="Arial" w:cs="Arial"/>
          <w:sz w:val="24"/>
          <w:szCs w:val="24"/>
        </w:rPr>
        <w:fldChar w:fldCharType="begin" w:fldLock="1"/>
      </w:r>
      <w:r w:rsidR="00C97169" w:rsidRPr="001806EF">
        <w:rPr>
          <w:rFonts w:ascii="Arial" w:hAnsi="Arial" w:cs="Arial"/>
          <w:sz w:val="24"/>
          <w:szCs w:val="24"/>
        </w:rPr>
        <w:instrText>ADDIN CSL_CITATION {"citationItems":[{"id":"ITEM-1","itemData":{"author":[{"dropping-particle":"","family":"Pratiwi","given":"Asri","non-dropping-particle":"","parse-names":false,"suffix":""}],"id":"ITEM-1","issued":{"date-parts":[["2013"]]},"publisher":"Universitas Hasanudin","title":"Kinerja Petugas Puskesmas Dalam Penemuan Penderita TB Paru di Puskesmas Kabupaten Wajo","type":"thesis"},"uris":["http://www.mendeley.com/documents/?uuid=266dcb5e-c493-4a12-9f02-f9d0e005e7a5"]}],"mendeley":{"formattedCitation":"&lt;sup&gt;11&lt;/sup&gt;","plainTextFormattedCitation":"11","previouslyFormattedCitation":"&lt;sup&gt;11&lt;/sup&gt;"},"properties":{"noteIndex":0},"schema":"https://github.com/citation-style-language/schema/raw/master/csl-citation.json"}</w:instrText>
      </w:r>
      <w:r w:rsidR="00C97169" w:rsidRPr="001806EF">
        <w:rPr>
          <w:rFonts w:ascii="Arial" w:hAnsi="Arial" w:cs="Arial"/>
          <w:sz w:val="24"/>
          <w:szCs w:val="24"/>
        </w:rPr>
        <w:fldChar w:fldCharType="separate"/>
      </w:r>
      <w:r w:rsidR="00C97169" w:rsidRPr="001806EF">
        <w:rPr>
          <w:rFonts w:ascii="Arial" w:hAnsi="Arial" w:cs="Arial"/>
          <w:noProof/>
          <w:sz w:val="24"/>
          <w:szCs w:val="24"/>
          <w:vertAlign w:val="superscript"/>
        </w:rPr>
        <w:t>11</w:t>
      </w:r>
      <w:r w:rsidR="00C97169" w:rsidRPr="001806EF">
        <w:rPr>
          <w:rFonts w:ascii="Arial" w:hAnsi="Arial" w:cs="Arial"/>
          <w:sz w:val="24"/>
          <w:szCs w:val="24"/>
        </w:rPr>
        <w:fldChar w:fldCharType="end"/>
      </w:r>
      <w:r w:rsidR="00C97169" w:rsidRPr="001806EF">
        <w:rPr>
          <w:rFonts w:ascii="Arial" w:hAnsi="Arial" w:cs="Arial"/>
          <w:sz w:val="24"/>
          <w:szCs w:val="24"/>
          <w:vertAlign w:val="superscript"/>
        </w:rPr>
        <w:t>,</w:t>
      </w:r>
      <w:r w:rsidR="00C97169" w:rsidRPr="001806EF">
        <w:rPr>
          <w:rFonts w:ascii="Arial" w:hAnsi="Arial" w:cs="Arial"/>
          <w:sz w:val="24"/>
          <w:szCs w:val="24"/>
        </w:rPr>
        <w:fldChar w:fldCharType="begin" w:fldLock="1"/>
      </w:r>
      <w:r w:rsidR="005E2A18" w:rsidRPr="001806EF">
        <w:rPr>
          <w:rFonts w:ascii="Arial" w:hAnsi="Arial" w:cs="Arial"/>
          <w:sz w:val="24"/>
          <w:szCs w:val="24"/>
        </w:rPr>
        <w:instrText>ADDIN CSL_CITATION {"citationItems":[{"id":"ITEM-1","itemData":{"author":[{"dropping-particle":"","family":"Tuharea","given":"Rosmila","non-dropping-particle":"","parse-names":false,"suffix":""},{"dropping-particle":"","family":"Suparwati","given":"Anneke","non-dropping-particle":"","parse-names":false,"suffix":""},{"dropping-particle":"","family":"Sriatmi","given":"Ayun","non-dropping-particle":"","parse-names":false,"suffix":""}],"container-title":"Jurnal Manajemen Kesehatan Indonesia","id":"ITEM-1","issue":"02","issued":{"date-parts":[["2014"]]},"page":"168-178","title":"Analisis Faktor-Faktor yang Berhubungan dengan Implementasi Penemuan Pasien Tb Paru dalam Program Penanggulangan Tb di Puskesmas Kota Semarang","type":"article-journal","volume":"2"},"uris":["http://www.mendeley.com/documents/?uuid=7b052dc9-3cfb-49af-95bc-b206a3e5d612"]}],"mendeley":{"formattedCitation":"&lt;sup&gt;12&lt;/sup&gt;","plainTextFormattedCitation":"12","previouslyFormattedCitation":"&lt;sup&gt;12&lt;/sup&gt;"},"properties":{"noteIndex":0},"schema":"https://github.com/citation-style-language/schema/raw/master/csl-citation.json"}</w:instrText>
      </w:r>
      <w:r w:rsidR="00C97169" w:rsidRPr="001806EF">
        <w:rPr>
          <w:rFonts w:ascii="Arial" w:hAnsi="Arial" w:cs="Arial"/>
          <w:sz w:val="24"/>
          <w:szCs w:val="24"/>
        </w:rPr>
        <w:fldChar w:fldCharType="separate"/>
      </w:r>
      <w:r w:rsidR="00C97169" w:rsidRPr="001806EF">
        <w:rPr>
          <w:rFonts w:ascii="Arial" w:hAnsi="Arial" w:cs="Arial"/>
          <w:noProof/>
          <w:sz w:val="24"/>
          <w:szCs w:val="24"/>
          <w:vertAlign w:val="superscript"/>
        </w:rPr>
        <w:t>12</w:t>
      </w:r>
      <w:r w:rsidR="00C97169" w:rsidRPr="001806EF">
        <w:rPr>
          <w:rFonts w:ascii="Arial" w:hAnsi="Arial" w:cs="Arial"/>
          <w:sz w:val="24"/>
          <w:szCs w:val="24"/>
        </w:rPr>
        <w:fldChar w:fldCharType="end"/>
      </w:r>
      <w:r w:rsidRPr="001806EF">
        <w:rPr>
          <w:rFonts w:ascii="Arial" w:hAnsi="Arial" w:cs="Arial"/>
          <w:sz w:val="24"/>
          <w:szCs w:val="24"/>
        </w:rPr>
        <w:t>Berdasarkan penelitian Dewi, kinerja petugas dipengaruhi oleh pengetahuan, tugas rangkap, pelatihan, penjaringan suspek dan sikap petugas.</w:t>
      </w:r>
      <w:r w:rsidR="005E2A18" w:rsidRPr="001806EF">
        <w:rPr>
          <w:rFonts w:ascii="Arial" w:hAnsi="Arial" w:cs="Arial"/>
          <w:sz w:val="24"/>
          <w:szCs w:val="24"/>
        </w:rPr>
        <w:fldChar w:fldCharType="begin" w:fldLock="1"/>
      </w:r>
      <w:r w:rsidR="005E2A18" w:rsidRPr="001806EF">
        <w:rPr>
          <w:rFonts w:ascii="Arial" w:hAnsi="Arial" w:cs="Arial"/>
          <w:sz w:val="24"/>
          <w:szCs w:val="24"/>
        </w:rPr>
        <w:instrText>ADDIN CSL_CITATION {"citationItems":[{"id":"ITEM-1","itemData":{"author":[{"dropping-particle":"","family":"Ratnasari","given":"Dewi","non-dropping-particle":"","parse-names":false,"suffix":""}],"id":"ITEM-1","issued":{"date-parts":[["2015"]]},"title":"Faktor-Faktor Yang Berhubungan Dengan Pencapaian Petugas Terhadap Case Detection Rate (CDR) Pada Program TB Paru Di Kabupaten Rembang","type":"report"},"uris":["http://www.mendeley.com/documents/?uuid=7483a9a3-47d5-4c36-bb5f-02fd57689c18"]}],"mendeley":{"formattedCitation":"&lt;sup&gt;13&lt;/sup&gt;","plainTextFormattedCitation":"13","previouslyFormattedCitation":"&lt;sup&gt;13&lt;/sup&gt;"},"properties":{"noteIndex":0},"schema":"https://github.com/citation-style-language/schema/raw/master/csl-citation.json"}</w:instrText>
      </w:r>
      <w:r w:rsidR="005E2A18" w:rsidRPr="001806EF">
        <w:rPr>
          <w:rFonts w:ascii="Arial" w:hAnsi="Arial" w:cs="Arial"/>
          <w:sz w:val="24"/>
          <w:szCs w:val="24"/>
        </w:rPr>
        <w:fldChar w:fldCharType="separate"/>
      </w:r>
      <w:r w:rsidR="005E2A18" w:rsidRPr="001806EF">
        <w:rPr>
          <w:rFonts w:ascii="Arial" w:hAnsi="Arial" w:cs="Arial"/>
          <w:noProof/>
          <w:sz w:val="24"/>
          <w:szCs w:val="24"/>
          <w:vertAlign w:val="superscript"/>
        </w:rPr>
        <w:t>13</w:t>
      </w:r>
      <w:r w:rsidR="005E2A18" w:rsidRPr="001806EF">
        <w:rPr>
          <w:rFonts w:ascii="Arial" w:hAnsi="Arial" w:cs="Arial"/>
          <w:sz w:val="24"/>
          <w:szCs w:val="24"/>
        </w:rPr>
        <w:fldChar w:fldCharType="end"/>
      </w:r>
      <w:r w:rsidRPr="001806EF">
        <w:rPr>
          <w:rFonts w:ascii="Arial" w:hAnsi="Arial" w:cs="Arial"/>
          <w:sz w:val="24"/>
          <w:szCs w:val="24"/>
        </w:rPr>
        <w:t xml:space="preserve"> </w:t>
      </w:r>
    </w:p>
    <w:p w14:paraId="604E3A84" w14:textId="135A19F2" w:rsidR="00AF140A" w:rsidRPr="001806EF" w:rsidRDefault="00AF140A" w:rsidP="001806EF">
      <w:pPr>
        <w:spacing w:after="0" w:line="240" w:lineRule="auto"/>
        <w:ind w:firstLine="720"/>
        <w:jc w:val="both"/>
        <w:rPr>
          <w:rFonts w:ascii="Arial" w:hAnsi="Arial" w:cs="Arial"/>
          <w:sz w:val="24"/>
          <w:szCs w:val="24"/>
        </w:rPr>
      </w:pPr>
      <w:r w:rsidRPr="001806EF">
        <w:rPr>
          <w:rFonts w:ascii="Arial" w:hAnsi="Arial" w:cs="Arial"/>
          <w:sz w:val="24"/>
          <w:szCs w:val="24"/>
        </w:rPr>
        <w:t>Berbagai penelitian sebelumnya menunjukkan</w:t>
      </w:r>
      <w:r w:rsidR="004C4A28" w:rsidRPr="001806EF">
        <w:rPr>
          <w:rFonts w:ascii="Arial" w:hAnsi="Arial" w:cs="Arial"/>
          <w:sz w:val="24"/>
          <w:szCs w:val="24"/>
        </w:rPr>
        <w:t xml:space="preserve"> </w:t>
      </w:r>
      <w:r w:rsidRPr="001806EF">
        <w:rPr>
          <w:rFonts w:ascii="Arial" w:hAnsi="Arial" w:cs="Arial"/>
          <w:sz w:val="24"/>
          <w:szCs w:val="24"/>
        </w:rPr>
        <w:t>kinerja petugas</w:t>
      </w:r>
      <w:r w:rsidR="004C4A28" w:rsidRPr="001806EF">
        <w:rPr>
          <w:rFonts w:ascii="Arial" w:hAnsi="Arial" w:cs="Arial"/>
          <w:sz w:val="24"/>
          <w:szCs w:val="24"/>
        </w:rPr>
        <w:t xml:space="preserve"> </w:t>
      </w:r>
      <w:r w:rsidRPr="001806EF">
        <w:rPr>
          <w:rFonts w:ascii="Arial" w:hAnsi="Arial" w:cs="Arial"/>
          <w:sz w:val="24"/>
          <w:szCs w:val="24"/>
        </w:rPr>
        <w:t xml:space="preserve">mempengaruhi penemuan kasus TB dan HIV, namun untuk koinfeksi TB-HIV masih terbatas, sehingga penelitian ini ingin </w:t>
      </w:r>
      <w:r w:rsidR="007C5D2E" w:rsidRPr="001806EF">
        <w:rPr>
          <w:rFonts w:ascii="Arial" w:hAnsi="Arial" w:cs="Arial"/>
          <w:sz w:val="24"/>
          <w:szCs w:val="24"/>
        </w:rPr>
        <w:t>mengetahui pengetahuan petugas terkait penemuan dan akses pengobatan TB-HIV di Puskesmas Kota Semarang.</w:t>
      </w:r>
    </w:p>
    <w:p w14:paraId="31D0F840" w14:textId="77777777" w:rsidR="00DC1100" w:rsidRPr="001806EF" w:rsidRDefault="00DC1100" w:rsidP="001806EF">
      <w:pPr>
        <w:spacing w:after="0" w:line="240" w:lineRule="auto"/>
        <w:jc w:val="both"/>
        <w:rPr>
          <w:rFonts w:ascii="Arial" w:hAnsi="Arial" w:cs="Arial"/>
          <w:b/>
          <w:bCs/>
          <w:sz w:val="24"/>
          <w:szCs w:val="24"/>
        </w:rPr>
      </w:pPr>
    </w:p>
    <w:p w14:paraId="335BC6B3" w14:textId="77777777" w:rsidR="00DC1100" w:rsidRPr="001806EF" w:rsidRDefault="00DC1100" w:rsidP="001806EF">
      <w:pPr>
        <w:spacing w:after="0" w:line="240" w:lineRule="auto"/>
        <w:jc w:val="both"/>
        <w:rPr>
          <w:rFonts w:ascii="Arial" w:hAnsi="Arial" w:cs="Arial"/>
          <w:b/>
          <w:bCs/>
          <w:sz w:val="24"/>
          <w:szCs w:val="24"/>
        </w:rPr>
      </w:pPr>
    </w:p>
    <w:p w14:paraId="274741BC" w14:textId="38D08A70" w:rsidR="00A05FF4" w:rsidRPr="001806EF" w:rsidRDefault="00A05FF4" w:rsidP="001806EF">
      <w:pPr>
        <w:spacing w:after="0" w:line="240" w:lineRule="auto"/>
        <w:jc w:val="both"/>
        <w:rPr>
          <w:rFonts w:ascii="Arial" w:hAnsi="Arial" w:cs="Arial"/>
          <w:b/>
          <w:bCs/>
          <w:sz w:val="24"/>
          <w:szCs w:val="24"/>
        </w:rPr>
      </w:pPr>
      <w:r w:rsidRPr="001806EF">
        <w:rPr>
          <w:rFonts w:ascii="Arial" w:hAnsi="Arial" w:cs="Arial"/>
          <w:b/>
          <w:bCs/>
          <w:sz w:val="24"/>
          <w:szCs w:val="24"/>
        </w:rPr>
        <w:t>METODE PENELITIAN</w:t>
      </w:r>
    </w:p>
    <w:p w14:paraId="4BABF4A8" w14:textId="609E6BEA" w:rsidR="00A05FF4" w:rsidRPr="001806EF" w:rsidRDefault="00A05FF4" w:rsidP="001806EF">
      <w:pPr>
        <w:spacing w:after="0" w:line="240" w:lineRule="auto"/>
        <w:jc w:val="both"/>
        <w:rPr>
          <w:rFonts w:ascii="Arial" w:hAnsi="Arial" w:cs="Arial"/>
          <w:sz w:val="24"/>
          <w:szCs w:val="24"/>
        </w:rPr>
      </w:pPr>
      <w:r w:rsidRPr="001806EF">
        <w:rPr>
          <w:rFonts w:ascii="Arial" w:hAnsi="Arial" w:cs="Arial"/>
          <w:sz w:val="24"/>
          <w:szCs w:val="24"/>
        </w:rPr>
        <w:tab/>
      </w:r>
      <w:proofErr w:type="gramStart"/>
      <w:r w:rsidRPr="001806EF">
        <w:rPr>
          <w:rFonts w:ascii="Arial" w:hAnsi="Arial" w:cs="Arial"/>
          <w:sz w:val="24"/>
          <w:szCs w:val="24"/>
        </w:rPr>
        <w:t>Jenis penelitian yang digunakan adalah penelitian deskriptif dengan metode kualitatif.</w:t>
      </w:r>
      <w:proofErr w:type="gramEnd"/>
      <w:r w:rsidRPr="001806EF">
        <w:rPr>
          <w:rFonts w:ascii="Arial" w:hAnsi="Arial" w:cs="Arial"/>
          <w:sz w:val="24"/>
          <w:szCs w:val="24"/>
        </w:rPr>
        <w:t xml:space="preserve"> </w:t>
      </w:r>
      <w:bookmarkStart w:id="4" w:name="_Hlk59602616"/>
      <w:r w:rsidRPr="001806EF">
        <w:rPr>
          <w:rFonts w:ascii="Arial" w:hAnsi="Arial" w:cs="Arial"/>
          <w:sz w:val="24"/>
          <w:szCs w:val="24"/>
        </w:rPr>
        <w:t xml:space="preserve">Rancangan penelitian yang digunakan adalah rancangan penelitian </w:t>
      </w:r>
      <w:r w:rsidRPr="001806EF">
        <w:rPr>
          <w:rFonts w:ascii="Arial" w:hAnsi="Arial" w:cs="Arial"/>
          <w:i/>
          <w:sz w:val="24"/>
          <w:szCs w:val="24"/>
        </w:rPr>
        <w:t>cross sectional</w:t>
      </w:r>
      <w:bookmarkEnd w:id="4"/>
      <w:r w:rsidRPr="001806EF">
        <w:rPr>
          <w:rFonts w:ascii="Arial" w:hAnsi="Arial" w:cs="Arial"/>
          <w:sz w:val="24"/>
          <w:szCs w:val="24"/>
        </w:rPr>
        <w:t>. Sedangkan populasi studi adalah seluruh puskesmas layanan</w:t>
      </w:r>
      <w:r w:rsidR="007C5D2E" w:rsidRPr="001806EF">
        <w:rPr>
          <w:rFonts w:ascii="Arial" w:hAnsi="Arial" w:cs="Arial"/>
          <w:sz w:val="24"/>
          <w:szCs w:val="24"/>
        </w:rPr>
        <w:t xml:space="preserve"> komprehensif berkesinambungan dalam hal ini adalah puskesmas yang dapat menjaring suspek TB-HIV sampai dengan mengobati pasien, s</w:t>
      </w:r>
      <w:r w:rsidRPr="001806EF">
        <w:rPr>
          <w:rFonts w:ascii="Arial" w:hAnsi="Arial" w:cs="Arial"/>
          <w:sz w:val="24"/>
          <w:szCs w:val="24"/>
        </w:rPr>
        <w:t xml:space="preserve">ebanyak 10 puskesmas, </w:t>
      </w:r>
      <w:r w:rsidR="007C5D2E" w:rsidRPr="001806EF">
        <w:rPr>
          <w:rFonts w:ascii="Arial" w:hAnsi="Arial" w:cs="Arial"/>
          <w:color w:val="000000" w:themeColor="text1"/>
          <w:sz w:val="24"/>
          <w:szCs w:val="24"/>
        </w:rPr>
        <w:t>sedangkan</w:t>
      </w:r>
      <w:r w:rsidR="00BA7A0A" w:rsidRPr="001806EF">
        <w:rPr>
          <w:rFonts w:ascii="Arial" w:hAnsi="Arial" w:cs="Arial"/>
          <w:sz w:val="24"/>
          <w:szCs w:val="24"/>
        </w:rPr>
        <w:t xml:space="preserve"> subjek penelitian adalah</w:t>
      </w:r>
      <w:r w:rsidRPr="001806EF">
        <w:rPr>
          <w:rFonts w:ascii="Arial" w:hAnsi="Arial" w:cs="Arial"/>
          <w:sz w:val="24"/>
          <w:szCs w:val="24"/>
        </w:rPr>
        <w:t xml:space="preserve"> 10 orang petugas TB dan 9 orang petugas HIV.</w:t>
      </w:r>
    </w:p>
    <w:p w14:paraId="43E15D66" w14:textId="77777777" w:rsidR="006241A0" w:rsidRPr="001806EF" w:rsidRDefault="006241A0" w:rsidP="001806EF">
      <w:pPr>
        <w:spacing w:after="0" w:line="240" w:lineRule="auto"/>
        <w:jc w:val="both"/>
        <w:rPr>
          <w:rFonts w:ascii="Arial" w:hAnsi="Arial" w:cs="Arial"/>
          <w:sz w:val="24"/>
          <w:szCs w:val="24"/>
        </w:rPr>
      </w:pPr>
    </w:p>
    <w:p w14:paraId="5EC82B3B" w14:textId="389B6656" w:rsidR="00A05FF4" w:rsidRPr="001806EF" w:rsidRDefault="00A05FF4" w:rsidP="001806EF">
      <w:pPr>
        <w:spacing w:after="0" w:line="240" w:lineRule="auto"/>
        <w:jc w:val="both"/>
        <w:rPr>
          <w:rFonts w:ascii="Arial" w:hAnsi="Arial" w:cs="Arial"/>
          <w:b/>
          <w:bCs/>
          <w:sz w:val="24"/>
          <w:szCs w:val="24"/>
        </w:rPr>
      </w:pPr>
      <w:r w:rsidRPr="001806EF">
        <w:rPr>
          <w:rFonts w:ascii="Arial" w:hAnsi="Arial" w:cs="Arial"/>
          <w:b/>
          <w:bCs/>
          <w:sz w:val="24"/>
          <w:szCs w:val="24"/>
        </w:rPr>
        <w:t>HASIL PENELITIAN</w:t>
      </w:r>
    </w:p>
    <w:p w14:paraId="10AB9FD8" w14:textId="650141DA" w:rsidR="00A05FF4" w:rsidRPr="001806EF" w:rsidRDefault="00A05FF4" w:rsidP="001806EF">
      <w:pPr>
        <w:spacing w:after="0" w:line="240" w:lineRule="auto"/>
        <w:ind w:firstLine="720"/>
        <w:jc w:val="both"/>
        <w:rPr>
          <w:rFonts w:ascii="Arial" w:hAnsi="Arial" w:cs="Arial"/>
          <w:sz w:val="24"/>
          <w:szCs w:val="24"/>
        </w:rPr>
      </w:pPr>
      <w:proofErr w:type="gramStart"/>
      <w:r w:rsidRPr="001806EF">
        <w:rPr>
          <w:rFonts w:ascii="Arial" w:hAnsi="Arial" w:cs="Arial"/>
          <w:sz w:val="24"/>
          <w:szCs w:val="24"/>
        </w:rPr>
        <w:t xml:space="preserve">Hasil penelitian berdasarkan faktor-faktor terkait dengan kinerja petugas dalam penemuan dan akses pengobatan kasus TB-HIV dapat dilihat pada </w:t>
      </w:r>
      <w:r w:rsidR="007C5D2E" w:rsidRPr="001806EF">
        <w:rPr>
          <w:rFonts w:ascii="Arial" w:hAnsi="Arial" w:cs="Arial"/>
          <w:color w:val="000000" w:themeColor="text1"/>
          <w:sz w:val="24"/>
          <w:szCs w:val="24"/>
        </w:rPr>
        <w:t>T</w:t>
      </w:r>
      <w:r w:rsidRPr="001806EF">
        <w:rPr>
          <w:rFonts w:ascii="Arial" w:hAnsi="Arial" w:cs="Arial"/>
          <w:color w:val="000000" w:themeColor="text1"/>
          <w:sz w:val="24"/>
          <w:szCs w:val="24"/>
        </w:rPr>
        <w:t>abel</w:t>
      </w:r>
      <w:r w:rsidR="000D797F" w:rsidRPr="001806EF">
        <w:rPr>
          <w:rFonts w:ascii="Arial" w:hAnsi="Arial" w:cs="Arial"/>
          <w:color w:val="000000" w:themeColor="text1"/>
          <w:sz w:val="24"/>
          <w:szCs w:val="24"/>
        </w:rPr>
        <w:t xml:space="preserve"> 1</w:t>
      </w:r>
      <w:r w:rsidR="007C5D2E" w:rsidRPr="001806EF">
        <w:rPr>
          <w:rFonts w:ascii="Arial" w:hAnsi="Arial" w:cs="Arial"/>
          <w:sz w:val="24"/>
          <w:szCs w:val="24"/>
        </w:rPr>
        <w:t>.</w:t>
      </w:r>
      <w:proofErr w:type="gramEnd"/>
    </w:p>
    <w:p w14:paraId="6F6F6AD3" w14:textId="26837829" w:rsidR="00A05FF4" w:rsidRPr="001806EF" w:rsidRDefault="00A05FF4" w:rsidP="001806EF">
      <w:pPr>
        <w:spacing w:after="0" w:line="240" w:lineRule="auto"/>
        <w:ind w:left="851" w:hanging="851"/>
        <w:jc w:val="both"/>
        <w:rPr>
          <w:rFonts w:ascii="Arial" w:hAnsi="Arial" w:cs="Arial"/>
          <w:sz w:val="24"/>
          <w:szCs w:val="24"/>
        </w:rPr>
      </w:pPr>
      <w:proofErr w:type="gramStart"/>
      <w:r w:rsidRPr="001806EF">
        <w:rPr>
          <w:rFonts w:ascii="Arial" w:hAnsi="Arial" w:cs="Arial"/>
          <w:sz w:val="24"/>
          <w:szCs w:val="24"/>
        </w:rPr>
        <w:t>Tabel 1.</w:t>
      </w:r>
      <w:proofErr w:type="gramEnd"/>
      <w:r w:rsidRPr="001806EF">
        <w:rPr>
          <w:rFonts w:ascii="Arial" w:hAnsi="Arial" w:cs="Arial"/>
          <w:sz w:val="24"/>
          <w:szCs w:val="24"/>
        </w:rPr>
        <w:t xml:space="preserve"> Distribusi Frekuensi Jenis Kelamin</w:t>
      </w:r>
      <w:r w:rsidR="004A515C" w:rsidRPr="001806EF">
        <w:rPr>
          <w:rFonts w:ascii="Arial" w:hAnsi="Arial" w:cs="Arial"/>
          <w:sz w:val="24"/>
          <w:szCs w:val="24"/>
        </w:rPr>
        <w:t>, Lama Bekerja dan Riwayat Pelatihan Petugas TB-HIV</w:t>
      </w:r>
    </w:p>
    <w:tbl>
      <w:tblPr>
        <w:tblStyle w:val="TableGrid"/>
        <w:tblW w:w="0" w:type="auto"/>
        <w:tblInd w:w="108" w:type="dxa"/>
        <w:tblLook w:val="04A0" w:firstRow="1" w:lastRow="0" w:firstColumn="1" w:lastColumn="0" w:noHBand="0" w:noVBand="1"/>
      </w:tblPr>
      <w:tblGrid>
        <w:gridCol w:w="447"/>
        <w:gridCol w:w="1538"/>
        <w:gridCol w:w="1134"/>
        <w:gridCol w:w="1309"/>
      </w:tblGrid>
      <w:tr w:rsidR="004A515C" w:rsidRPr="001806EF" w14:paraId="24D8C3A0" w14:textId="77777777" w:rsidTr="004A515C">
        <w:tc>
          <w:tcPr>
            <w:tcW w:w="447" w:type="dxa"/>
            <w:tcBorders>
              <w:top w:val="single" w:sz="4" w:space="0" w:color="auto"/>
              <w:left w:val="nil"/>
              <w:bottom w:val="single" w:sz="4" w:space="0" w:color="auto"/>
              <w:right w:val="nil"/>
            </w:tcBorders>
          </w:tcPr>
          <w:p w14:paraId="5B15F9FC" w14:textId="25765992"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No</w:t>
            </w:r>
          </w:p>
        </w:tc>
        <w:tc>
          <w:tcPr>
            <w:tcW w:w="1538" w:type="dxa"/>
            <w:tcBorders>
              <w:top w:val="single" w:sz="4" w:space="0" w:color="auto"/>
              <w:left w:val="nil"/>
              <w:bottom w:val="single" w:sz="4" w:space="0" w:color="auto"/>
              <w:right w:val="nil"/>
            </w:tcBorders>
          </w:tcPr>
          <w:p w14:paraId="6F43EA11" w14:textId="07A4DF44"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Variabel</w:t>
            </w:r>
          </w:p>
        </w:tc>
        <w:tc>
          <w:tcPr>
            <w:tcW w:w="1134" w:type="dxa"/>
            <w:tcBorders>
              <w:top w:val="single" w:sz="4" w:space="0" w:color="auto"/>
              <w:left w:val="nil"/>
              <w:bottom w:val="single" w:sz="4" w:space="0" w:color="auto"/>
              <w:right w:val="nil"/>
            </w:tcBorders>
          </w:tcPr>
          <w:p w14:paraId="1B778BD5" w14:textId="77777777"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Frekuensi</w:t>
            </w:r>
          </w:p>
        </w:tc>
        <w:tc>
          <w:tcPr>
            <w:tcW w:w="1309" w:type="dxa"/>
            <w:tcBorders>
              <w:top w:val="single" w:sz="4" w:space="0" w:color="auto"/>
              <w:left w:val="nil"/>
              <w:bottom w:val="single" w:sz="4" w:space="0" w:color="auto"/>
              <w:right w:val="nil"/>
            </w:tcBorders>
          </w:tcPr>
          <w:p w14:paraId="543C3562" w14:textId="77777777"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Presentase (%)</w:t>
            </w:r>
          </w:p>
        </w:tc>
      </w:tr>
      <w:tr w:rsidR="004A515C" w:rsidRPr="001806EF" w14:paraId="32387D60" w14:textId="77777777" w:rsidTr="004A515C">
        <w:tc>
          <w:tcPr>
            <w:tcW w:w="447" w:type="dxa"/>
            <w:tcBorders>
              <w:top w:val="single" w:sz="4" w:space="0" w:color="auto"/>
              <w:left w:val="nil"/>
              <w:bottom w:val="nil"/>
              <w:right w:val="nil"/>
            </w:tcBorders>
          </w:tcPr>
          <w:p w14:paraId="060FD88D" w14:textId="4856FE32"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1</w:t>
            </w:r>
          </w:p>
        </w:tc>
        <w:tc>
          <w:tcPr>
            <w:tcW w:w="1538" w:type="dxa"/>
            <w:tcBorders>
              <w:top w:val="single" w:sz="4" w:space="0" w:color="auto"/>
              <w:left w:val="nil"/>
              <w:bottom w:val="nil"/>
              <w:right w:val="nil"/>
            </w:tcBorders>
          </w:tcPr>
          <w:p w14:paraId="4C629AEE" w14:textId="5C616324"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Jenis Kelamin</w:t>
            </w:r>
          </w:p>
          <w:p w14:paraId="2AD58E7E" w14:textId="752420EB"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lastRenderedPageBreak/>
              <w:t>Laki-Laki</w:t>
            </w:r>
          </w:p>
        </w:tc>
        <w:tc>
          <w:tcPr>
            <w:tcW w:w="1134" w:type="dxa"/>
            <w:tcBorders>
              <w:top w:val="single" w:sz="4" w:space="0" w:color="auto"/>
              <w:left w:val="nil"/>
              <w:bottom w:val="nil"/>
              <w:right w:val="nil"/>
            </w:tcBorders>
          </w:tcPr>
          <w:p w14:paraId="5DC8488B" w14:textId="77777777"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3</w:t>
            </w:r>
          </w:p>
        </w:tc>
        <w:tc>
          <w:tcPr>
            <w:tcW w:w="1309" w:type="dxa"/>
            <w:tcBorders>
              <w:top w:val="single" w:sz="4" w:space="0" w:color="auto"/>
              <w:left w:val="nil"/>
              <w:bottom w:val="nil"/>
              <w:right w:val="nil"/>
            </w:tcBorders>
          </w:tcPr>
          <w:p w14:paraId="6793F55A" w14:textId="77777777"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15,8</w:t>
            </w:r>
          </w:p>
        </w:tc>
      </w:tr>
      <w:tr w:rsidR="004A515C" w:rsidRPr="001806EF" w14:paraId="6C74BDE3" w14:textId="77777777" w:rsidTr="004A515C">
        <w:tc>
          <w:tcPr>
            <w:tcW w:w="447" w:type="dxa"/>
            <w:tcBorders>
              <w:top w:val="nil"/>
              <w:left w:val="nil"/>
              <w:bottom w:val="single" w:sz="4" w:space="0" w:color="auto"/>
              <w:right w:val="nil"/>
            </w:tcBorders>
          </w:tcPr>
          <w:p w14:paraId="19ACB6E0" w14:textId="7DDE8356" w:rsidR="004A515C" w:rsidRPr="001806EF" w:rsidRDefault="004A515C" w:rsidP="001806EF">
            <w:pPr>
              <w:pStyle w:val="ListParagraph"/>
              <w:ind w:left="0"/>
              <w:jc w:val="both"/>
              <w:rPr>
                <w:rFonts w:ascii="Arial" w:hAnsi="Arial" w:cs="Arial"/>
                <w:sz w:val="18"/>
                <w:szCs w:val="18"/>
              </w:rPr>
            </w:pPr>
          </w:p>
        </w:tc>
        <w:tc>
          <w:tcPr>
            <w:tcW w:w="1538" w:type="dxa"/>
            <w:tcBorders>
              <w:top w:val="nil"/>
              <w:left w:val="nil"/>
              <w:bottom w:val="single" w:sz="4" w:space="0" w:color="auto"/>
              <w:right w:val="nil"/>
            </w:tcBorders>
          </w:tcPr>
          <w:p w14:paraId="3C2E9322" w14:textId="28F35265"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Perempuan</w:t>
            </w:r>
          </w:p>
        </w:tc>
        <w:tc>
          <w:tcPr>
            <w:tcW w:w="1134" w:type="dxa"/>
            <w:tcBorders>
              <w:top w:val="nil"/>
              <w:left w:val="nil"/>
              <w:bottom w:val="single" w:sz="4" w:space="0" w:color="auto"/>
              <w:right w:val="nil"/>
            </w:tcBorders>
          </w:tcPr>
          <w:p w14:paraId="61CF4F39" w14:textId="77777777"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16</w:t>
            </w:r>
          </w:p>
        </w:tc>
        <w:tc>
          <w:tcPr>
            <w:tcW w:w="1309" w:type="dxa"/>
            <w:tcBorders>
              <w:top w:val="nil"/>
              <w:left w:val="nil"/>
              <w:bottom w:val="single" w:sz="4" w:space="0" w:color="auto"/>
              <w:right w:val="nil"/>
            </w:tcBorders>
          </w:tcPr>
          <w:p w14:paraId="691F2FAC" w14:textId="77777777"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84,2</w:t>
            </w:r>
          </w:p>
        </w:tc>
      </w:tr>
      <w:tr w:rsidR="004A515C" w:rsidRPr="001806EF" w14:paraId="107E2362" w14:textId="77777777" w:rsidTr="00C96A48">
        <w:tc>
          <w:tcPr>
            <w:tcW w:w="447" w:type="dxa"/>
            <w:tcBorders>
              <w:top w:val="single" w:sz="4" w:space="0" w:color="auto"/>
              <w:left w:val="nil"/>
              <w:bottom w:val="single" w:sz="4" w:space="0" w:color="auto"/>
              <w:right w:val="nil"/>
            </w:tcBorders>
          </w:tcPr>
          <w:p w14:paraId="4D0A6282" w14:textId="77777777" w:rsidR="004A515C" w:rsidRPr="001806EF" w:rsidRDefault="004A515C" w:rsidP="001806EF">
            <w:pPr>
              <w:pStyle w:val="ListParagraph"/>
              <w:ind w:left="0"/>
              <w:jc w:val="both"/>
              <w:rPr>
                <w:rFonts w:ascii="Arial" w:hAnsi="Arial" w:cs="Arial"/>
                <w:sz w:val="18"/>
                <w:szCs w:val="18"/>
              </w:rPr>
            </w:pPr>
          </w:p>
        </w:tc>
        <w:tc>
          <w:tcPr>
            <w:tcW w:w="1538" w:type="dxa"/>
            <w:tcBorders>
              <w:top w:val="single" w:sz="4" w:space="0" w:color="auto"/>
              <w:left w:val="nil"/>
              <w:bottom w:val="single" w:sz="4" w:space="0" w:color="auto"/>
              <w:right w:val="nil"/>
            </w:tcBorders>
          </w:tcPr>
          <w:p w14:paraId="55A59697" w14:textId="11F05C1C"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Jumlah</w:t>
            </w:r>
          </w:p>
        </w:tc>
        <w:tc>
          <w:tcPr>
            <w:tcW w:w="1134" w:type="dxa"/>
            <w:tcBorders>
              <w:top w:val="single" w:sz="4" w:space="0" w:color="auto"/>
              <w:left w:val="nil"/>
              <w:bottom w:val="single" w:sz="4" w:space="0" w:color="auto"/>
              <w:right w:val="nil"/>
            </w:tcBorders>
          </w:tcPr>
          <w:p w14:paraId="4C8EF2B3" w14:textId="77777777"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19</w:t>
            </w:r>
          </w:p>
        </w:tc>
        <w:tc>
          <w:tcPr>
            <w:tcW w:w="1309" w:type="dxa"/>
            <w:tcBorders>
              <w:top w:val="single" w:sz="4" w:space="0" w:color="auto"/>
              <w:left w:val="nil"/>
              <w:bottom w:val="single" w:sz="4" w:space="0" w:color="auto"/>
              <w:right w:val="nil"/>
            </w:tcBorders>
          </w:tcPr>
          <w:p w14:paraId="2301A0AF" w14:textId="77777777"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100,0</w:t>
            </w:r>
          </w:p>
        </w:tc>
      </w:tr>
      <w:tr w:rsidR="004A515C" w:rsidRPr="001806EF" w14:paraId="0BAE6859" w14:textId="77777777" w:rsidTr="00C96A48">
        <w:tblPrEx>
          <w:tblBorders>
            <w:left w:val="none" w:sz="0" w:space="0" w:color="auto"/>
            <w:right w:val="none" w:sz="0" w:space="0" w:color="auto"/>
            <w:insideV w:val="none" w:sz="0" w:space="0" w:color="auto"/>
          </w:tblBorders>
        </w:tblPrEx>
        <w:tc>
          <w:tcPr>
            <w:tcW w:w="447" w:type="dxa"/>
            <w:tcBorders>
              <w:top w:val="single" w:sz="4" w:space="0" w:color="auto"/>
              <w:bottom w:val="nil"/>
            </w:tcBorders>
          </w:tcPr>
          <w:p w14:paraId="05F3479D" w14:textId="71110BBC"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2</w:t>
            </w:r>
          </w:p>
        </w:tc>
        <w:tc>
          <w:tcPr>
            <w:tcW w:w="1538" w:type="dxa"/>
            <w:tcBorders>
              <w:top w:val="single" w:sz="4" w:space="0" w:color="auto"/>
              <w:bottom w:val="nil"/>
            </w:tcBorders>
          </w:tcPr>
          <w:p w14:paraId="2F318242" w14:textId="1626C6D9"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Riwayat Pelatihan Petugas TB</w:t>
            </w:r>
          </w:p>
        </w:tc>
        <w:tc>
          <w:tcPr>
            <w:tcW w:w="1134" w:type="dxa"/>
            <w:tcBorders>
              <w:top w:val="single" w:sz="4" w:space="0" w:color="auto"/>
              <w:bottom w:val="nil"/>
            </w:tcBorders>
          </w:tcPr>
          <w:p w14:paraId="195EF007" w14:textId="73473662" w:rsidR="004A515C" w:rsidRPr="001806EF" w:rsidRDefault="004A515C" w:rsidP="001806EF">
            <w:pPr>
              <w:pStyle w:val="ListParagraph"/>
              <w:ind w:left="0"/>
              <w:jc w:val="both"/>
              <w:rPr>
                <w:rFonts w:ascii="Arial" w:hAnsi="Arial" w:cs="Arial"/>
                <w:sz w:val="18"/>
                <w:szCs w:val="18"/>
              </w:rPr>
            </w:pPr>
          </w:p>
        </w:tc>
        <w:tc>
          <w:tcPr>
            <w:tcW w:w="1309" w:type="dxa"/>
            <w:tcBorders>
              <w:top w:val="single" w:sz="4" w:space="0" w:color="auto"/>
              <w:bottom w:val="nil"/>
            </w:tcBorders>
          </w:tcPr>
          <w:p w14:paraId="6A2AEC0C" w14:textId="1F25414F" w:rsidR="004A515C" w:rsidRPr="001806EF" w:rsidRDefault="004A515C" w:rsidP="001806EF">
            <w:pPr>
              <w:pStyle w:val="ListParagraph"/>
              <w:ind w:left="0"/>
              <w:jc w:val="both"/>
              <w:rPr>
                <w:rFonts w:ascii="Arial" w:hAnsi="Arial" w:cs="Arial"/>
                <w:sz w:val="18"/>
                <w:szCs w:val="18"/>
              </w:rPr>
            </w:pPr>
          </w:p>
        </w:tc>
      </w:tr>
      <w:tr w:rsidR="004A515C" w:rsidRPr="001806EF" w14:paraId="1A99FB98" w14:textId="77777777" w:rsidTr="00C96A48">
        <w:tblPrEx>
          <w:tblBorders>
            <w:left w:val="none" w:sz="0" w:space="0" w:color="auto"/>
            <w:right w:val="none" w:sz="0" w:space="0" w:color="auto"/>
            <w:insideV w:val="none" w:sz="0" w:space="0" w:color="auto"/>
          </w:tblBorders>
        </w:tblPrEx>
        <w:tc>
          <w:tcPr>
            <w:tcW w:w="447" w:type="dxa"/>
            <w:tcBorders>
              <w:top w:val="nil"/>
              <w:bottom w:val="nil"/>
            </w:tcBorders>
          </w:tcPr>
          <w:p w14:paraId="17B80B40" w14:textId="77777777" w:rsidR="004A515C" w:rsidRPr="001806EF" w:rsidRDefault="004A515C" w:rsidP="001806EF">
            <w:pPr>
              <w:pStyle w:val="ListParagraph"/>
              <w:ind w:left="0"/>
              <w:jc w:val="both"/>
              <w:rPr>
                <w:rFonts w:ascii="Arial" w:hAnsi="Arial" w:cs="Arial"/>
                <w:sz w:val="18"/>
                <w:szCs w:val="18"/>
              </w:rPr>
            </w:pPr>
          </w:p>
        </w:tc>
        <w:tc>
          <w:tcPr>
            <w:tcW w:w="1538" w:type="dxa"/>
            <w:tcBorders>
              <w:top w:val="nil"/>
              <w:bottom w:val="nil"/>
            </w:tcBorders>
          </w:tcPr>
          <w:p w14:paraId="3CE5C598" w14:textId="68A71D77"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&lt;2 kali</w:t>
            </w:r>
          </w:p>
        </w:tc>
        <w:tc>
          <w:tcPr>
            <w:tcW w:w="1134" w:type="dxa"/>
            <w:tcBorders>
              <w:top w:val="nil"/>
              <w:bottom w:val="nil"/>
            </w:tcBorders>
          </w:tcPr>
          <w:p w14:paraId="55DA38F3" w14:textId="28120313"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5</w:t>
            </w:r>
          </w:p>
        </w:tc>
        <w:tc>
          <w:tcPr>
            <w:tcW w:w="1309" w:type="dxa"/>
            <w:tcBorders>
              <w:top w:val="nil"/>
              <w:bottom w:val="nil"/>
            </w:tcBorders>
          </w:tcPr>
          <w:p w14:paraId="2FC7AF39" w14:textId="405FD554"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50,0</w:t>
            </w:r>
          </w:p>
        </w:tc>
      </w:tr>
      <w:tr w:rsidR="004A515C" w:rsidRPr="001806EF" w14:paraId="080E29ED" w14:textId="77777777" w:rsidTr="00C96A48">
        <w:tblPrEx>
          <w:tblBorders>
            <w:left w:val="none" w:sz="0" w:space="0" w:color="auto"/>
            <w:right w:val="none" w:sz="0" w:space="0" w:color="auto"/>
            <w:insideV w:val="none" w:sz="0" w:space="0" w:color="auto"/>
          </w:tblBorders>
        </w:tblPrEx>
        <w:tc>
          <w:tcPr>
            <w:tcW w:w="447" w:type="dxa"/>
            <w:tcBorders>
              <w:top w:val="nil"/>
              <w:bottom w:val="single" w:sz="4" w:space="0" w:color="auto"/>
            </w:tcBorders>
          </w:tcPr>
          <w:p w14:paraId="74A6C435" w14:textId="77777777" w:rsidR="004A515C" w:rsidRPr="001806EF" w:rsidRDefault="004A515C" w:rsidP="001806EF">
            <w:pPr>
              <w:pStyle w:val="ListParagraph"/>
              <w:ind w:left="0"/>
              <w:jc w:val="both"/>
              <w:rPr>
                <w:rFonts w:ascii="Arial" w:hAnsi="Arial" w:cs="Arial"/>
                <w:sz w:val="18"/>
                <w:szCs w:val="18"/>
              </w:rPr>
            </w:pPr>
          </w:p>
        </w:tc>
        <w:tc>
          <w:tcPr>
            <w:tcW w:w="1538" w:type="dxa"/>
            <w:tcBorders>
              <w:top w:val="nil"/>
              <w:bottom w:val="single" w:sz="4" w:space="0" w:color="auto"/>
            </w:tcBorders>
          </w:tcPr>
          <w:p w14:paraId="2055C08D" w14:textId="1C73F887"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&gt;2 kali</w:t>
            </w:r>
          </w:p>
        </w:tc>
        <w:tc>
          <w:tcPr>
            <w:tcW w:w="1134" w:type="dxa"/>
            <w:tcBorders>
              <w:top w:val="nil"/>
              <w:bottom w:val="single" w:sz="4" w:space="0" w:color="auto"/>
            </w:tcBorders>
          </w:tcPr>
          <w:p w14:paraId="14C89BE5" w14:textId="560CB3F0"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5</w:t>
            </w:r>
          </w:p>
        </w:tc>
        <w:tc>
          <w:tcPr>
            <w:tcW w:w="1309" w:type="dxa"/>
            <w:tcBorders>
              <w:top w:val="nil"/>
              <w:bottom w:val="single" w:sz="4" w:space="0" w:color="auto"/>
            </w:tcBorders>
          </w:tcPr>
          <w:p w14:paraId="6F115C48" w14:textId="3787DADF"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50,0</w:t>
            </w:r>
          </w:p>
        </w:tc>
      </w:tr>
      <w:tr w:rsidR="004A515C" w:rsidRPr="001806EF" w14:paraId="3C4E5CC2" w14:textId="77777777" w:rsidTr="00C96A48">
        <w:tblPrEx>
          <w:tblBorders>
            <w:left w:val="none" w:sz="0" w:space="0" w:color="auto"/>
            <w:right w:val="none" w:sz="0" w:space="0" w:color="auto"/>
            <w:insideV w:val="none" w:sz="0" w:space="0" w:color="auto"/>
          </w:tblBorders>
        </w:tblPrEx>
        <w:tc>
          <w:tcPr>
            <w:tcW w:w="447" w:type="dxa"/>
            <w:tcBorders>
              <w:top w:val="single" w:sz="4" w:space="0" w:color="auto"/>
              <w:bottom w:val="single" w:sz="4" w:space="0" w:color="auto"/>
            </w:tcBorders>
          </w:tcPr>
          <w:p w14:paraId="7CC82668" w14:textId="77777777" w:rsidR="004A515C" w:rsidRPr="001806EF" w:rsidRDefault="004A515C" w:rsidP="001806EF">
            <w:pPr>
              <w:pStyle w:val="ListParagraph"/>
              <w:ind w:left="0"/>
              <w:jc w:val="both"/>
              <w:rPr>
                <w:rFonts w:ascii="Arial" w:hAnsi="Arial" w:cs="Arial"/>
                <w:sz w:val="18"/>
                <w:szCs w:val="18"/>
              </w:rPr>
            </w:pPr>
          </w:p>
        </w:tc>
        <w:tc>
          <w:tcPr>
            <w:tcW w:w="1538" w:type="dxa"/>
            <w:tcBorders>
              <w:top w:val="single" w:sz="4" w:space="0" w:color="auto"/>
              <w:bottom w:val="single" w:sz="4" w:space="0" w:color="auto"/>
            </w:tcBorders>
          </w:tcPr>
          <w:p w14:paraId="226B0EA4" w14:textId="21FBCED7"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Jumlah</w:t>
            </w:r>
          </w:p>
        </w:tc>
        <w:tc>
          <w:tcPr>
            <w:tcW w:w="1134" w:type="dxa"/>
            <w:tcBorders>
              <w:top w:val="single" w:sz="4" w:space="0" w:color="auto"/>
              <w:bottom w:val="single" w:sz="4" w:space="0" w:color="auto"/>
            </w:tcBorders>
          </w:tcPr>
          <w:p w14:paraId="001D5D22" w14:textId="71E4714E"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10</w:t>
            </w:r>
          </w:p>
        </w:tc>
        <w:tc>
          <w:tcPr>
            <w:tcW w:w="1309" w:type="dxa"/>
            <w:tcBorders>
              <w:top w:val="single" w:sz="4" w:space="0" w:color="auto"/>
              <w:bottom w:val="single" w:sz="4" w:space="0" w:color="auto"/>
            </w:tcBorders>
          </w:tcPr>
          <w:p w14:paraId="018A93A2" w14:textId="63DBA46F" w:rsidR="004A515C" w:rsidRPr="001806EF" w:rsidRDefault="004A515C" w:rsidP="001806EF">
            <w:pPr>
              <w:pStyle w:val="ListParagraph"/>
              <w:ind w:left="0"/>
              <w:rPr>
                <w:rFonts w:ascii="Arial" w:hAnsi="Arial" w:cs="Arial"/>
                <w:sz w:val="18"/>
                <w:szCs w:val="18"/>
              </w:rPr>
            </w:pPr>
            <w:r w:rsidRPr="001806EF">
              <w:rPr>
                <w:rFonts w:ascii="Arial" w:hAnsi="Arial" w:cs="Arial"/>
                <w:sz w:val="18"/>
                <w:szCs w:val="18"/>
              </w:rPr>
              <w:t>100,0</w:t>
            </w:r>
          </w:p>
        </w:tc>
      </w:tr>
      <w:tr w:rsidR="004A515C" w:rsidRPr="001806EF" w14:paraId="7C677C8C" w14:textId="77777777" w:rsidTr="00C96A48">
        <w:tblPrEx>
          <w:tblBorders>
            <w:left w:val="none" w:sz="0" w:space="0" w:color="auto"/>
            <w:right w:val="none" w:sz="0" w:space="0" w:color="auto"/>
            <w:insideV w:val="none" w:sz="0" w:space="0" w:color="auto"/>
          </w:tblBorders>
        </w:tblPrEx>
        <w:tc>
          <w:tcPr>
            <w:tcW w:w="447" w:type="dxa"/>
            <w:tcBorders>
              <w:top w:val="single" w:sz="4" w:space="0" w:color="auto"/>
              <w:bottom w:val="nil"/>
            </w:tcBorders>
          </w:tcPr>
          <w:p w14:paraId="48DD51D0" w14:textId="2922111B"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3</w:t>
            </w:r>
          </w:p>
        </w:tc>
        <w:tc>
          <w:tcPr>
            <w:tcW w:w="1538" w:type="dxa"/>
            <w:tcBorders>
              <w:top w:val="single" w:sz="4" w:space="0" w:color="auto"/>
              <w:bottom w:val="nil"/>
            </w:tcBorders>
          </w:tcPr>
          <w:p w14:paraId="6D986B5B" w14:textId="7C403420" w:rsidR="004A515C" w:rsidRPr="001806EF" w:rsidRDefault="004A515C" w:rsidP="001806EF">
            <w:pPr>
              <w:pStyle w:val="ListParagraph"/>
              <w:ind w:left="0"/>
              <w:jc w:val="both"/>
              <w:rPr>
                <w:rFonts w:ascii="Arial" w:hAnsi="Arial" w:cs="Arial"/>
                <w:sz w:val="18"/>
                <w:szCs w:val="18"/>
              </w:rPr>
            </w:pPr>
            <w:r w:rsidRPr="001806EF">
              <w:rPr>
                <w:rFonts w:ascii="Arial" w:hAnsi="Arial" w:cs="Arial"/>
                <w:sz w:val="18"/>
                <w:szCs w:val="18"/>
              </w:rPr>
              <w:t>Riwayat Pelatihan Petugas HIV</w:t>
            </w:r>
          </w:p>
        </w:tc>
        <w:tc>
          <w:tcPr>
            <w:tcW w:w="1134" w:type="dxa"/>
            <w:tcBorders>
              <w:top w:val="single" w:sz="4" w:space="0" w:color="auto"/>
              <w:bottom w:val="nil"/>
            </w:tcBorders>
          </w:tcPr>
          <w:p w14:paraId="0B5B7740" w14:textId="77777777" w:rsidR="004A515C" w:rsidRPr="001806EF" w:rsidRDefault="004A515C" w:rsidP="001806EF">
            <w:pPr>
              <w:pStyle w:val="ListParagraph"/>
              <w:ind w:left="0"/>
              <w:rPr>
                <w:rFonts w:ascii="Arial" w:hAnsi="Arial" w:cs="Arial"/>
                <w:sz w:val="18"/>
                <w:szCs w:val="18"/>
              </w:rPr>
            </w:pPr>
          </w:p>
        </w:tc>
        <w:tc>
          <w:tcPr>
            <w:tcW w:w="1309" w:type="dxa"/>
            <w:tcBorders>
              <w:top w:val="single" w:sz="4" w:space="0" w:color="auto"/>
              <w:bottom w:val="nil"/>
            </w:tcBorders>
          </w:tcPr>
          <w:p w14:paraId="4EFA8906" w14:textId="77777777" w:rsidR="004A515C" w:rsidRPr="001806EF" w:rsidRDefault="004A515C" w:rsidP="001806EF">
            <w:pPr>
              <w:pStyle w:val="ListParagraph"/>
              <w:ind w:left="0"/>
              <w:rPr>
                <w:rFonts w:ascii="Arial" w:hAnsi="Arial" w:cs="Arial"/>
                <w:sz w:val="18"/>
                <w:szCs w:val="18"/>
              </w:rPr>
            </w:pPr>
          </w:p>
        </w:tc>
      </w:tr>
      <w:tr w:rsidR="004A515C" w:rsidRPr="001806EF" w14:paraId="19F9E213" w14:textId="77777777" w:rsidTr="00C96A48">
        <w:tblPrEx>
          <w:tblBorders>
            <w:left w:val="none" w:sz="0" w:space="0" w:color="auto"/>
            <w:right w:val="none" w:sz="0" w:space="0" w:color="auto"/>
            <w:insideV w:val="none" w:sz="0" w:space="0" w:color="auto"/>
          </w:tblBorders>
        </w:tblPrEx>
        <w:tc>
          <w:tcPr>
            <w:tcW w:w="447" w:type="dxa"/>
            <w:tcBorders>
              <w:top w:val="nil"/>
              <w:bottom w:val="nil"/>
            </w:tcBorders>
          </w:tcPr>
          <w:p w14:paraId="559A16BE" w14:textId="77777777" w:rsidR="004A515C" w:rsidRPr="001806EF" w:rsidRDefault="004A515C" w:rsidP="001806EF">
            <w:pPr>
              <w:pStyle w:val="ListParagraph"/>
              <w:ind w:left="0"/>
              <w:jc w:val="both"/>
              <w:rPr>
                <w:rFonts w:ascii="Arial" w:hAnsi="Arial" w:cs="Arial"/>
                <w:sz w:val="18"/>
                <w:szCs w:val="18"/>
              </w:rPr>
            </w:pPr>
          </w:p>
        </w:tc>
        <w:tc>
          <w:tcPr>
            <w:tcW w:w="1538" w:type="dxa"/>
            <w:tcBorders>
              <w:top w:val="nil"/>
              <w:bottom w:val="nil"/>
            </w:tcBorders>
          </w:tcPr>
          <w:p w14:paraId="13675A88" w14:textId="1F4EDBC7" w:rsidR="004A515C" w:rsidRPr="001806EF" w:rsidRDefault="00C96A48" w:rsidP="001806EF">
            <w:pPr>
              <w:pStyle w:val="ListParagraph"/>
              <w:ind w:left="0"/>
              <w:jc w:val="both"/>
              <w:rPr>
                <w:rFonts w:ascii="Arial" w:hAnsi="Arial" w:cs="Arial"/>
                <w:sz w:val="18"/>
                <w:szCs w:val="18"/>
              </w:rPr>
            </w:pPr>
            <w:r w:rsidRPr="001806EF">
              <w:rPr>
                <w:rFonts w:ascii="Arial" w:hAnsi="Arial" w:cs="Arial"/>
                <w:sz w:val="18"/>
                <w:szCs w:val="18"/>
              </w:rPr>
              <w:t>&lt;1 kali</w:t>
            </w:r>
          </w:p>
        </w:tc>
        <w:tc>
          <w:tcPr>
            <w:tcW w:w="1134" w:type="dxa"/>
            <w:tcBorders>
              <w:top w:val="nil"/>
              <w:bottom w:val="nil"/>
            </w:tcBorders>
          </w:tcPr>
          <w:p w14:paraId="7F08CF45" w14:textId="2852DF5A" w:rsidR="004A515C" w:rsidRPr="001806EF" w:rsidRDefault="00C96A48" w:rsidP="001806EF">
            <w:pPr>
              <w:pStyle w:val="ListParagraph"/>
              <w:ind w:left="0"/>
              <w:rPr>
                <w:rFonts w:ascii="Arial" w:hAnsi="Arial" w:cs="Arial"/>
                <w:sz w:val="18"/>
                <w:szCs w:val="18"/>
              </w:rPr>
            </w:pPr>
            <w:r w:rsidRPr="001806EF">
              <w:rPr>
                <w:rFonts w:ascii="Arial" w:hAnsi="Arial" w:cs="Arial"/>
                <w:sz w:val="18"/>
                <w:szCs w:val="18"/>
              </w:rPr>
              <w:t>5</w:t>
            </w:r>
          </w:p>
        </w:tc>
        <w:tc>
          <w:tcPr>
            <w:tcW w:w="1309" w:type="dxa"/>
            <w:tcBorders>
              <w:top w:val="nil"/>
              <w:bottom w:val="nil"/>
            </w:tcBorders>
          </w:tcPr>
          <w:p w14:paraId="10048F4B" w14:textId="1D861935" w:rsidR="004A515C" w:rsidRPr="001806EF" w:rsidRDefault="00C96A48" w:rsidP="001806EF">
            <w:pPr>
              <w:pStyle w:val="ListParagraph"/>
              <w:ind w:left="0"/>
              <w:rPr>
                <w:rFonts w:ascii="Arial" w:hAnsi="Arial" w:cs="Arial"/>
                <w:sz w:val="18"/>
                <w:szCs w:val="18"/>
              </w:rPr>
            </w:pPr>
            <w:r w:rsidRPr="001806EF">
              <w:rPr>
                <w:rFonts w:ascii="Arial" w:hAnsi="Arial" w:cs="Arial"/>
                <w:sz w:val="18"/>
                <w:szCs w:val="18"/>
              </w:rPr>
              <w:t>55,6</w:t>
            </w:r>
          </w:p>
        </w:tc>
      </w:tr>
      <w:tr w:rsidR="004A515C" w:rsidRPr="001806EF" w14:paraId="4A6C8D61" w14:textId="77777777" w:rsidTr="00C96A48">
        <w:tblPrEx>
          <w:tblBorders>
            <w:left w:val="none" w:sz="0" w:space="0" w:color="auto"/>
            <w:right w:val="none" w:sz="0" w:space="0" w:color="auto"/>
            <w:insideV w:val="none" w:sz="0" w:space="0" w:color="auto"/>
          </w:tblBorders>
        </w:tblPrEx>
        <w:tc>
          <w:tcPr>
            <w:tcW w:w="447" w:type="dxa"/>
            <w:tcBorders>
              <w:top w:val="nil"/>
              <w:bottom w:val="single" w:sz="4" w:space="0" w:color="auto"/>
            </w:tcBorders>
          </w:tcPr>
          <w:p w14:paraId="56D336FA" w14:textId="77777777" w:rsidR="004A515C" w:rsidRPr="001806EF" w:rsidRDefault="004A515C" w:rsidP="001806EF">
            <w:pPr>
              <w:pStyle w:val="ListParagraph"/>
              <w:ind w:left="0"/>
              <w:jc w:val="both"/>
              <w:rPr>
                <w:rFonts w:ascii="Arial" w:hAnsi="Arial" w:cs="Arial"/>
                <w:sz w:val="18"/>
                <w:szCs w:val="18"/>
              </w:rPr>
            </w:pPr>
          </w:p>
        </w:tc>
        <w:tc>
          <w:tcPr>
            <w:tcW w:w="1538" w:type="dxa"/>
            <w:tcBorders>
              <w:top w:val="nil"/>
              <w:bottom w:val="single" w:sz="4" w:space="0" w:color="auto"/>
            </w:tcBorders>
          </w:tcPr>
          <w:p w14:paraId="7FF1067C" w14:textId="2F521CCA" w:rsidR="004A515C" w:rsidRPr="001806EF" w:rsidRDefault="00C96A48" w:rsidP="001806EF">
            <w:pPr>
              <w:pStyle w:val="ListParagraph"/>
              <w:ind w:left="0"/>
              <w:jc w:val="both"/>
              <w:rPr>
                <w:rFonts w:ascii="Arial" w:hAnsi="Arial" w:cs="Arial"/>
                <w:sz w:val="18"/>
                <w:szCs w:val="18"/>
              </w:rPr>
            </w:pPr>
            <w:r w:rsidRPr="001806EF">
              <w:rPr>
                <w:rFonts w:ascii="Arial" w:hAnsi="Arial" w:cs="Arial"/>
                <w:sz w:val="18"/>
                <w:szCs w:val="18"/>
              </w:rPr>
              <w:t>&gt;1 kali</w:t>
            </w:r>
          </w:p>
        </w:tc>
        <w:tc>
          <w:tcPr>
            <w:tcW w:w="1134" w:type="dxa"/>
            <w:tcBorders>
              <w:top w:val="nil"/>
              <w:bottom w:val="single" w:sz="4" w:space="0" w:color="auto"/>
            </w:tcBorders>
          </w:tcPr>
          <w:p w14:paraId="5C92B1F0" w14:textId="0E4F5903" w:rsidR="004A515C" w:rsidRPr="001806EF" w:rsidRDefault="00C96A48" w:rsidP="001806EF">
            <w:pPr>
              <w:pStyle w:val="ListParagraph"/>
              <w:ind w:left="0"/>
              <w:rPr>
                <w:rFonts w:ascii="Arial" w:hAnsi="Arial" w:cs="Arial"/>
                <w:sz w:val="18"/>
                <w:szCs w:val="18"/>
              </w:rPr>
            </w:pPr>
            <w:r w:rsidRPr="001806EF">
              <w:rPr>
                <w:rFonts w:ascii="Arial" w:hAnsi="Arial" w:cs="Arial"/>
                <w:sz w:val="18"/>
                <w:szCs w:val="18"/>
              </w:rPr>
              <w:t>4</w:t>
            </w:r>
          </w:p>
        </w:tc>
        <w:tc>
          <w:tcPr>
            <w:tcW w:w="1309" w:type="dxa"/>
            <w:tcBorders>
              <w:top w:val="nil"/>
              <w:bottom w:val="single" w:sz="4" w:space="0" w:color="auto"/>
            </w:tcBorders>
          </w:tcPr>
          <w:p w14:paraId="02C13DCD" w14:textId="3C81D1DB" w:rsidR="004A515C" w:rsidRPr="001806EF" w:rsidRDefault="00C96A48" w:rsidP="001806EF">
            <w:pPr>
              <w:pStyle w:val="ListParagraph"/>
              <w:ind w:left="0"/>
              <w:rPr>
                <w:rFonts w:ascii="Arial" w:hAnsi="Arial" w:cs="Arial"/>
                <w:sz w:val="18"/>
                <w:szCs w:val="18"/>
              </w:rPr>
            </w:pPr>
            <w:r w:rsidRPr="001806EF">
              <w:rPr>
                <w:rFonts w:ascii="Arial" w:hAnsi="Arial" w:cs="Arial"/>
                <w:sz w:val="18"/>
                <w:szCs w:val="18"/>
              </w:rPr>
              <w:t>44,4</w:t>
            </w:r>
          </w:p>
        </w:tc>
      </w:tr>
      <w:tr w:rsidR="00C96A48" w:rsidRPr="001806EF" w14:paraId="024C973B" w14:textId="77777777" w:rsidTr="00C96A48">
        <w:tblPrEx>
          <w:tblBorders>
            <w:left w:val="none" w:sz="0" w:space="0" w:color="auto"/>
            <w:right w:val="none" w:sz="0" w:space="0" w:color="auto"/>
            <w:insideV w:val="none" w:sz="0" w:space="0" w:color="auto"/>
          </w:tblBorders>
        </w:tblPrEx>
        <w:tc>
          <w:tcPr>
            <w:tcW w:w="447" w:type="dxa"/>
            <w:tcBorders>
              <w:top w:val="single" w:sz="4" w:space="0" w:color="auto"/>
              <w:bottom w:val="single" w:sz="4" w:space="0" w:color="auto"/>
            </w:tcBorders>
          </w:tcPr>
          <w:p w14:paraId="5F21FECD" w14:textId="77777777" w:rsidR="00C96A48" w:rsidRPr="001806EF" w:rsidRDefault="00C96A48" w:rsidP="001806EF">
            <w:pPr>
              <w:pStyle w:val="ListParagraph"/>
              <w:ind w:left="0"/>
              <w:jc w:val="both"/>
              <w:rPr>
                <w:rFonts w:ascii="Arial" w:hAnsi="Arial" w:cs="Arial"/>
                <w:sz w:val="18"/>
                <w:szCs w:val="18"/>
              </w:rPr>
            </w:pPr>
          </w:p>
        </w:tc>
        <w:tc>
          <w:tcPr>
            <w:tcW w:w="1538" w:type="dxa"/>
            <w:tcBorders>
              <w:top w:val="single" w:sz="4" w:space="0" w:color="auto"/>
              <w:bottom w:val="single" w:sz="4" w:space="0" w:color="auto"/>
            </w:tcBorders>
          </w:tcPr>
          <w:p w14:paraId="3638E4E7" w14:textId="4F526E00" w:rsidR="00C96A48" w:rsidRPr="001806EF" w:rsidRDefault="00C96A48" w:rsidP="001806EF">
            <w:pPr>
              <w:pStyle w:val="ListParagraph"/>
              <w:ind w:left="0"/>
              <w:jc w:val="both"/>
              <w:rPr>
                <w:rFonts w:ascii="Arial" w:hAnsi="Arial" w:cs="Arial"/>
                <w:sz w:val="18"/>
                <w:szCs w:val="18"/>
              </w:rPr>
            </w:pPr>
            <w:r w:rsidRPr="001806EF">
              <w:rPr>
                <w:rFonts w:ascii="Arial" w:hAnsi="Arial" w:cs="Arial"/>
                <w:sz w:val="18"/>
                <w:szCs w:val="18"/>
              </w:rPr>
              <w:t>Jumlah</w:t>
            </w:r>
          </w:p>
        </w:tc>
        <w:tc>
          <w:tcPr>
            <w:tcW w:w="1134" w:type="dxa"/>
            <w:tcBorders>
              <w:top w:val="single" w:sz="4" w:space="0" w:color="auto"/>
              <w:bottom w:val="single" w:sz="4" w:space="0" w:color="auto"/>
            </w:tcBorders>
          </w:tcPr>
          <w:p w14:paraId="3FB23102" w14:textId="15168F59" w:rsidR="00C96A48" w:rsidRPr="001806EF" w:rsidRDefault="00C96A48" w:rsidP="001806EF">
            <w:pPr>
              <w:pStyle w:val="ListParagraph"/>
              <w:ind w:left="0"/>
              <w:rPr>
                <w:rFonts w:ascii="Arial" w:hAnsi="Arial" w:cs="Arial"/>
                <w:sz w:val="18"/>
                <w:szCs w:val="18"/>
              </w:rPr>
            </w:pPr>
            <w:r w:rsidRPr="001806EF">
              <w:rPr>
                <w:rFonts w:ascii="Arial" w:hAnsi="Arial" w:cs="Arial"/>
                <w:sz w:val="18"/>
                <w:szCs w:val="18"/>
              </w:rPr>
              <w:t>9</w:t>
            </w:r>
          </w:p>
        </w:tc>
        <w:tc>
          <w:tcPr>
            <w:tcW w:w="1309" w:type="dxa"/>
            <w:tcBorders>
              <w:top w:val="single" w:sz="4" w:space="0" w:color="auto"/>
              <w:bottom w:val="single" w:sz="4" w:space="0" w:color="auto"/>
            </w:tcBorders>
          </w:tcPr>
          <w:p w14:paraId="320EF152" w14:textId="5B5CA2F6" w:rsidR="00C96A48" w:rsidRPr="001806EF" w:rsidRDefault="00C96A48" w:rsidP="001806EF">
            <w:pPr>
              <w:pStyle w:val="ListParagraph"/>
              <w:ind w:left="0"/>
              <w:rPr>
                <w:rFonts w:ascii="Arial" w:hAnsi="Arial" w:cs="Arial"/>
                <w:sz w:val="18"/>
                <w:szCs w:val="18"/>
              </w:rPr>
            </w:pPr>
            <w:r w:rsidRPr="001806EF">
              <w:rPr>
                <w:rFonts w:ascii="Arial" w:hAnsi="Arial" w:cs="Arial"/>
                <w:sz w:val="18"/>
                <w:szCs w:val="18"/>
              </w:rPr>
              <w:t>100,0</w:t>
            </w:r>
          </w:p>
        </w:tc>
      </w:tr>
    </w:tbl>
    <w:p w14:paraId="18079B66" w14:textId="62CFB61C" w:rsidR="00A05FF4" w:rsidRPr="001806EF" w:rsidRDefault="008D706D" w:rsidP="001806EF">
      <w:pPr>
        <w:spacing w:after="0" w:line="240" w:lineRule="auto"/>
        <w:ind w:firstLine="709"/>
        <w:jc w:val="both"/>
        <w:rPr>
          <w:rFonts w:ascii="Arial" w:hAnsi="Arial" w:cs="Arial"/>
          <w:sz w:val="24"/>
          <w:szCs w:val="24"/>
        </w:rPr>
      </w:pPr>
      <w:proofErr w:type="gramStart"/>
      <w:r w:rsidRPr="001806EF">
        <w:rPr>
          <w:rFonts w:ascii="Arial" w:hAnsi="Arial" w:cs="Arial"/>
          <w:sz w:val="24"/>
          <w:szCs w:val="24"/>
        </w:rPr>
        <w:t>Dari</w:t>
      </w:r>
      <w:r w:rsidR="00A05FF4" w:rsidRPr="001806EF">
        <w:rPr>
          <w:rFonts w:ascii="Arial" w:hAnsi="Arial" w:cs="Arial"/>
          <w:sz w:val="24"/>
          <w:szCs w:val="24"/>
        </w:rPr>
        <w:t xml:space="preserve"> tabel 1 dapat diketahui bahwa mayoritas pemegang Program TB-HIV di puskesmas adalah perempuan (84%).</w:t>
      </w:r>
      <w:proofErr w:type="gramEnd"/>
      <w:r w:rsidRPr="001806EF">
        <w:rPr>
          <w:rFonts w:ascii="Arial" w:hAnsi="Arial" w:cs="Arial"/>
          <w:sz w:val="24"/>
          <w:szCs w:val="24"/>
        </w:rPr>
        <w:t xml:space="preserve"> </w:t>
      </w:r>
      <w:proofErr w:type="gramStart"/>
      <w:r w:rsidRPr="001806EF">
        <w:rPr>
          <w:rFonts w:ascii="Arial" w:hAnsi="Arial" w:cs="Arial"/>
          <w:sz w:val="24"/>
          <w:szCs w:val="24"/>
        </w:rPr>
        <w:t>R</w:t>
      </w:r>
      <w:r w:rsidR="0029218A" w:rsidRPr="001806EF">
        <w:rPr>
          <w:rFonts w:ascii="Arial" w:hAnsi="Arial" w:cs="Arial"/>
          <w:sz w:val="24"/>
          <w:szCs w:val="24"/>
        </w:rPr>
        <w:t>iwayat petugas mengikuti pelatihan TB.</w:t>
      </w:r>
      <w:proofErr w:type="gramEnd"/>
      <w:r w:rsidR="0029218A" w:rsidRPr="001806EF">
        <w:rPr>
          <w:rFonts w:ascii="Arial" w:hAnsi="Arial" w:cs="Arial"/>
          <w:sz w:val="24"/>
          <w:szCs w:val="24"/>
        </w:rPr>
        <w:t xml:space="preserve"> </w:t>
      </w:r>
      <w:proofErr w:type="gramStart"/>
      <w:r w:rsidRPr="001806EF">
        <w:rPr>
          <w:rFonts w:ascii="Arial" w:hAnsi="Arial" w:cs="Arial"/>
          <w:sz w:val="24"/>
          <w:szCs w:val="24"/>
        </w:rPr>
        <w:t>d</w:t>
      </w:r>
      <w:r w:rsidR="0029218A" w:rsidRPr="001806EF">
        <w:rPr>
          <w:rFonts w:ascii="Arial" w:hAnsi="Arial" w:cs="Arial"/>
          <w:sz w:val="24"/>
          <w:szCs w:val="24"/>
        </w:rPr>
        <w:t>ari</w:t>
      </w:r>
      <w:proofErr w:type="gramEnd"/>
      <w:r w:rsidR="0029218A" w:rsidRPr="001806EF">
        <w:rPr>
          <w:rFonts w:ascii="Arial" w:hAnsi="Arial" w:cs="Arial"/>
          <w:sz w:val="24"/>
          <w:szCs w:val="24"/>
        </w:rPr>
        <w:t xml:space="preserve"> tabel tersebut dapat diketahui bahwa persentase petugas mengikuti </w:t>
      </w:r>
      <w:r w:rsidRPr="001806EF">
        <w:rPr>
          <w:rFonts w:ascii="Arial" w:hAnsi="Arial" w:cs="Arial"/>
          <w:sz w:val="24"/>
          <w:szCs w:val="24"/>
        </w:rPr>
        <w:t>pelatihan TB kurang dari 2 kali, dan lebih dari 2 kali memiliki presentase yang sama</w:t>
      </w:r>
      <w:r w:rsidR="0029218A" w:rsidRPr="001806EF">
        <w:rPr>
          <w:rFonts w:ascii="Arial" w:hAnsi="Arial" w:cs="Arial"/>
          <w:sz w:val="24"/>
          <w:szCs w:val="24"/>
        </w:rPr>
        <w:t xml:space="preserve">, yaitu 50%. </w:t>
      </w:r>
      <w:r w:rsidRPr="001806EF">
        <w:rPr>
          <w:rFonts w:ascii="Arial" w:hAnsi="Arial" w:cs="Arial"/>
          <w:sz w:val="24"/>
          <w:szCs w:val="24"/>
        </w:rPr>
        <w:t>Sedangkan p</w:t>
      </w:r>
      <w:r w:rsidR="0029218A" w:rsidRPr="001806EF">
        <w:rPr>
          <w:rFonts w:ascii="Arial" w:hAnsi="Arial" w:cs="Arial"/>
          <w:sz w:val="24"/>
          <w:szCs w:val="24"/>
        </w:rPr>
        <w:t>etugas HIV mayoritas baru mengikuti pelatihan HIV sebanyak 1 kali (55</w:t>
      </w:r>
      <w:proofErr w:type="gramStart"/>
      <w:r w:rsidR="0029218A" w:rsidRPr="001806EF">
        <w:rPr>
          <w:rFonts w:ascii="Arial" w:hAnsi="Arial" w:cs="Arial"/>
          <w:sz w:val="24"/>
          <w:szCs w:val="24"/>
        </w:rPr>
        <w:t>,6</w:t>
      </w:r>
      <w:proofErr w:type="gramEnd"/>
      <w:r w:rsidR="0029218A" w:rsidRPr="001806EF">
        <w:rPr>
          <w:rFonts w:ascii="Arial" w:hAnsi="Arial" w:cs="Arial"/>
          <w:sz w:val="24"/>
          <w:szCs w:val="24"/>
        </w:rPr>
        <w:t>%).</w:t>
      </w:r>
    </w:p>
    <w:tbl>
      <w:tblPr>
        <w:tblW w:w="8035" w:type="pct"/>
        <w:tblInd w:w="-34" w:type="dxa"/>
        <w:tblLayout w:type="fixed"/>
        <w:tblLook w:val="04A0" w:firstRow="1" w:lastRow="0" w:firstColumn="1" w:lastColumn="0" w:noHBand="0" w:noVBand="1"/>
      </w:tblPr>
      <w:tblGrid>
        <w:gridCol w:w="4930"/>
        <w:gridCol w:w="236"/>
        <w:gridCol w:w="305"/>
        <w:gridCol w:w="238"/>
        <w:gridCol w:w="545"/>
        <w:gridCol w:w="407"/>
        <w:gridCol w:w="628"/>
      </w:tblGrid>
      <w:tr w:rsidR="00C96A48" w:rsidRPr="001806EF" w14:paraId="4D2268BA" w14:textId="77777777" w:rsidTr="00250B25">
        <w:trPr>
          <w:gridAfter w:val="6"/>
          <w:wAfter w:w="1618" w:type="pct"/>
          <w:trHeight w:val="316"/>
        </w:trPr>
        <w:tc>
          <w:tcPr>
            <w:tcW w:w="3382" w:type="pct"/>
            <w:noWrap/>
          </w:tcPr>
          <w:p w14:paraId="3593BCB4" w14:textId="6AE9760F" w:rsidR="00C96A48" w:rsidRPr="001806EF" w:rsidRDefault="00C96A48" w:rsidP="001806EF">
            <w:pPr>
              <w:spacing w:after="0" w:line="240" w:lineRule="auto"/>
              <w:ind w:left="993" w:hanging="851"/>
              <w:rPr>
                <w:rFonts w:ascii="Arial" w:hAnsi="Arial" w:cs="Arial"/>
                <w:sz w:val="24"/>
                <w:szCs w:val="24"/>
              </w:rPr>
            </w:pPr>
            <w:r w:rsidRPr="001806EF">
              <w:rPr>
                <w:rFonts w:ascii="Arial" w:hAnsi="Arial" w:cs="Arial"/>
                <w:sz w:val="24"/>
                <w:szCs w:val="24"/>
              </w:rPr>
              <w:t>Tabel 2. Distribusi Frekuensi Usia, Tingkat Pendidikan, dan Pelatihan TB-HIV Petugas TB dan HIV</w:t>
            </w:r>
          </w:p>
          <w:tbl>
            <w:tblPr>
              <w:tblW w:w="5967" w:type="dxa"/>
              <w:tblInd w:w="3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89"/>
              <w:gridCol w:w="425"/>
              <w:gridCol w:w="564"/>
              <w:gridCol w:w="7"/>
              <w:gridCol w:w="705"/>
              <w:gridCol w:w="567"/>
              <w:gridCol w:w="571"/>
              <w:gridCol w:w="567"/>
              <w:gridCol w:w="578"/>
              <w:gridCol w:w="236"/>
              <w:gridCol w:w="758"/>
            </w:tblGrid>
            <w:tr w:rsidR="00C96A48" w:rsidRPr="001806EF" w14:paraId="27505B9C" w14:textId="5542D783" w:rsidTr="00C96A48">
              <w:tc>
                <w:tcPr>
                  <w:tcW w:w="989" w:type="dxa"/>
                  <w:vMerge w:val="restart"/>
                  <w:shd w:val="clear" w:color="auto" w:fill="auto"/>
                </w:tcPr>
                <w:p w14:paraId="7FBB27D8" w14:textId="10FD149B"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Variabel</w:t>
                  </w:r>
                </w:p>
              </w:tc>
              <w:tc>
                <w:tcPr>
                  <w:tcW w:w="989" w:type="dxa"/>
                  <w:gridSpan w:val="2"/>
                  <w:shd w:val="clear" w:color="auto" w:fill="auto"/>
                </w:tcPr>
                <w:p w14:paraId="49F47D3C"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Petugas TB</w:t>
                  </w:r>
                </w:p>
                <w:p w14:paraId="437532B3"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(n=10)</w:t>
                  </w:r>
                </w:p>
              </w:tc>
              <w:tc>
                <w:tcPr>
                  <w:tcW w:w="1279" w:type="dxa"/>
                  <w:gridSpan w:val="3"/>
                  <w:shd w:val="clear" w:color="auto" w:fill="auto"/>
                </w:tcPr>
                <w:p w14:paraId="0226D6F2"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Petugas HIV</w:t>
                  </w:r>
                </w:p>
                <w:p w14:paraId="2710B431"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(n=9)</w:t>
                  </w:r>
                </w:p>
              </w:tc>
              <w:tc>
                <w:tcPr>
                  <w:tcW w:w="1716" w:type="dxa"/>
                  <w:gridSpan w:val="3"/>
                  <w:shd w:val="clear" w:color="auto" w:fill="auto"/>
                </w:tcPr>
                <w:p w14:paraId="6B3AEEAB" w14:textId="77777777"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Jumlah</w:t>
                  </w:r>
                </w:p>
                <w:p w14:paraId="159214F2" w14:textId="4EE312E0"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(n=19)</w:t>
                  </w:r>
                </w:p>
              </w:tc>
              <w:tc>
                <w:tcPr>
                  <w:tcW w:w="236" w:type="dxa"/>
                </w:tcPr>
                <w:p w14:paraId="227855F5" w14:textId="01C249B3" w:rsidR="00C96A48" w:rsidRPr="001806EF" w:rsidRDefault="00C96A48" w:rsidP="001806EF">
                  <w:pPr>
                    <w:pStyle w:val="ListParagraph"/>
                    <w:spacing w:after="0" w:line="240" w:lineRule="auto"/>
                    <w:ind w:left="0"/>
                    <w:jc w:val="center"/>
                    <w:rPr>
                      <w:rFonts w:ascii="Arial" w:hAnsi="Arial" w:cs="Arial"/>
                      <w:sz w:val="24"/>
                      <w:szCs w:val="24"/>
                    </w:rPr>
                  </w:pPr>
                </w:p>
              </w:tc>
              <w:tc>
                <w:tcPr>
                  <w:tcW w:w="758" w:type="dxa"/>
                </w:tcPr>
                <w:p w14:paraId="0052ADE3" w14:textId="20DB91E2" w:rsidR="00C96A48" w:rsidRPr="001806EF" w:rsidRDefault="00C96A48" w:rsidP="001806EF">
                  <w:pPr>
                    <w:pStyle w:val="ListParagraph"/>
                    <w:spacing w:after="0" w:line="240" w:lineRule="auto"/>
                    <w:ind w:left="0"/>
                    <w:jc w:val="center"/>
                    <w:rPr>
                      <w:rFonts w:ascii="Arial" w:hAnsi="Arial" w:cs="Arial"/>
                      <w:sz w:val="24"/>
                      <w:szCs w:val="24"/>
                    </w:rPr>
                  </w:pPr>
                </w:p>
              </w:tc>
            </w:tr>
            <w:tr w:rsidR="00C96A48" w:rsidRPr="001806EF" w14:paraId="014A57AF" w14:textId="77777777" w:rsidTr="009A7588">
              <w:trPr>
                <w:gridAfter w:val="3"/>
                <w:wAfter w:w="1572" w:type="dxa"/>
              </w:trPr>
              <w:tc>
                <w:tcPr>
                  <w:tcW w:w="989" w:type="dxa"/>
                  <w:vMerge/>
                  <w:tcBorders>
                    <w:bottom w:val="single" w:sz="4" w:space="0" w:color="auto"/>
                  </w:tcBorders>
                  <w:shd w:val="clear" w:color="auto" w:fill="auto"/>
                </w:tcPr>
                <w:p w14:paraId="50D727DE" w14:textId="77777777" w:rsidR="00C96A48" w:rsidRPr="001806EF" w:rsidRDefault="00C96A48" w:rsidP="001806EF">
                  <w:pPr>
                    <w:pStyle w:val="ListParagraph"/>
                    <w:spacing w:after="0" w:line="240" w:lineRule="auto"/>
                    <w:ind w:left="0"/>
                    <w:jc w:val="center"/>
                    <w:rPr>
                      <w:rFonts w:ascii="Arial" w:hAnsi="Arial" w:cs="Arial"/>
                      <w:sz w:val="18"/>
                      <w:szCs w:val="18"/>
                    </w:rPr>
                  </w:pPr>
                </w:p>
              </w:tc>
              <w:tc>
                <w:tcPr>
                  <w:tcW w:w="425" w:type="dxa"/>
                  <w:tcBorders>
                    <w:bottom w:val="single" w:sz="4" w:space="0" w:color="auto"/>
                  </w:tcBorders>
                  <w:shd w:val="clear" w:color="auto" w:fill="auto"/>
                </w:tcPr>
                <w:p w14:paraId="69215254"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f</w:t>
                  </w:r>
                </w:p>
              </w:tc>
              <w:tc>
                <w:tcPr>
                  <w:tcW w:w="571" w:type="dxa"/>
                  <w:gridSpan w:val="2"/>
                  <w:tcBorders>
                    <w:bottom w:val="single" w:sz="4" w:space="0" w:color="auto"/>
                  </w:tcBorders>
                  <w:shd w:val="clear" w:color="auto" w:fill="auto"/>
                </w:tcPr>
                <w:p w14:paraId="3E6042D2"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w:t>
                  </w:r>
                </w:p>
              </w:tc>
              <w:tc>
                <w:tcPr>
                  <w:tcW w:w="705" w:type="dxa"/>
                  <w:tcBorders>
                    <w:bottom w:val="single" w:sz="4" w:space="0" w:color="auto"/>
                  </w:tcBorders>
                  <w:shd w:val="clear" w:color="auto" w:fill="auto"/>
                </w:tcPr>
                <w:p w14:paraId="0DF0581F"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f</w:t>
                  </w:r>
                </w:p>
              </w:tc>
              <w:tc>
                <w:tcPr>
                  <w:tcW w:w="567" w:type="dxa"/>
                  <w:tcBorders>
                    <w:bottom w:val="single" w:sz="4" w:space="0" w:color="auto"/>
                  </w:tcBorders>
                  <w:shd w:val="clear" w:color="auto" w:fill="auto"/>
                </w:tcPr>
                <w:p w14:paraId="58714AF8"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w:t>
                  </w:r>
                </w:p>
              </w:tc>
              <w:tc>
                <w:tcPr>
                  <w:tcW w:w="571" w:type="dxa"/>
                  <w:tcBorders>
                    <w:bottom w:val="single" w:sz="4" w:space="0" w:color="auto"/>
                  </w:tcBorders>
                </w:tcPr>
                <w:p w14:paraId="78E50762" w14:textId="5F88D0D5"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f</w:t>
                  </w:r>
                </w:p>
              </w:tc>
              <w:tc>
                <w:tcPr>
                  <w:tcW w:w="567" w:type="dxa"/>
                  <w:tcBorders>
                    <w:bottom w:val="single" w:sz="4" w:space="0" w:color="auto"/>
                  </w:tcBorders>
                  <w:shd w:val="clear" w:color="auto" w:fill="auto"/>
                </w:tcPr>
                <w:p w14:paraId="0D55DE4B" w14:textId="5FCF989B"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w:t>
                  </w:r>
                </w:p>
              </w:tc>
            </w:tr>
            <w:tr w:rsidR="00C96A48" w:rsidRPr="001806EF" w14:paraId="498A467A" w14:textId="77777777" w:rsidTr="009A7588">
              <w:trPr>
                <w:gridAfter w:val="3"/>
                <w:wAfter w:w="1572" w:type="dxa"/>
              </w:trPr>
              <w:tc>
                <w:tcPr>
                  <w:tcW w:w="989" w:type="dxa"/>
                  <w:tcBorders>
                    <w:top w:val="single" w:sz="4" w:space="0" w:color="auto"/>
                    <w:bottom w:val="nil"/>
                  </w:tcBorders>
                  <w:shd w:val="clear" w:color="auto" w:fill="auto"/>
                </w:tcPr>
                <w:p w14:paraId="5AAA2688" w14:textId="4C9526C4"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Usia</w:t>
                  </w:r>
                </w:p>
                <w:p w14:paraId="1C127C97" w14:textId="77777777"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 xml:space="preserve">Dewasa Awal (26-35) </w:t>
                  </w:r>
                </w:p>
              </w:tc>
              <w:tc>
                <w:tcPr>
                  <w:tcW w:w="425" w:type="dxa"/>
                  <w:tcBorders>
                    <w:top w:val="single" w:sz="4" w:space="0" w:color="auto"/>
                    <w:bottom w:val="nil"/>
                  </w:tcBorders>
                  <w:shd w:val="clear" w:color="auto" w:fill="auto"/>
                </w:tcPr>
                <w:p w14:paraId="287213A7"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3B68C423"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0C426030"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w:t>
                  </w:r>
                </w:p>
              </w:tc>
              <w:tc>
                <w:tcPr>
                  <w:tcW w:w="571" w:type="dxa"/>
                  <w:gridSpan w:val="2"/>
                  <w:tcBorders>
                    <w:top w:val="single" w:sz="4" w:space="0" w:color="auto"/>
                    <w:bottom w:val="nil"/>
                  </w:tcBorders>
                  <w:shd w:val="clear" w:color="auto" w:fill="auto"/>
                </w:tcPr>
                <w:p w14:paraId="3D393DB8"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58018EDD"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6970BA4F"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40,0</w:t>
                  </w:r>
                </w:p>
              </w:tc>
              <w:tc>
                <w:tcPr>
                  <w:tcW w:w="705" w:type="dxa"/>
                  <w:tcBorders>
                    <w:top w:val="single" w:sz="4" w:space="0" w:color="auto"/>
                    <w:bottom w:val="nil"/>
                  </w:tcBorders>
                  <w:shd w:val="clear" w:color="auto" w:fill="auto"/>
                </w:tcPr>
                <w:p w14:paraId="4ED29804"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001EA23B"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24A858FB"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3</w:t>
                  </w:r>
                </w:p>
              </w:tc>
              <w:tc>
                <w:tcPr>
                  <w:tcW w:w="567" w:type="dxa"/>
                  <w:tcBorders>
                    <w:top w:val="single" w:sz="4" w:space="0" w:color="auto"/>
                    <w:bottom w:val="nil"/>
                  </w:tcBorders>
                  <w:shd w:val="clear" w:color="auto" w:fill="auto"/>
                </w:tcPr>
                <w:p w14:paraId="32425D91"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370C5CFE"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696A631B"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33,3</w:t>
                  </w:r>
                </w:p>
              </w:tc>
              <w:tc>
                <w:tcPr>
                  <w:tcW w:w="571" w:type="dxa"/>
                  <w:tcBorders>
                    <w:top w:val="single" w:sz="4" w:space="0" w:color="auto"/>
                    <w:bottom w:val="nil"/>
                  </w:tcBorders>
                </w:tcPr>
                <w:p w14:paraId="705851EA"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074B6F74"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496B9704" w14:textId="4890F693"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7</w:t>
                  </w:r>
                </w:p>
              </w:tc>
              <w:tc>
                <w:tcPr>
                  <w:tcW w:w="567" w:type="dxa"/>
                  <w:tcBorders>
                    <w:top w:val="single" w:sz="4" w:space="0" w:color="auto"/>
                    <w:bottom w:val="nil"/>
                  </w:tcBorders>
                  <w:shd w:val="clear" w:color="auto" w:fill="auto"/>
                </w:tcPr>
                <w:p w14:paraId="73FF68C3" w14:textId="77777777" w:rsidR="00C96A48" w:rsidRPr="001806EF" w:rsidRDefault="00C96A48" w:rsidP="001806EF">
                  <w:pPr>
                    <w:pStyle w:val="ListParagraph"/>
                    <w:spacing w:after="0" w:line="240" w:lineRule="auto"/>
                    <w:ind w:left="0"/>
                    <w:rPr>
                      <w:rFonts w:ascii="Arial" w:hAnsi="Arial" w:cs="Arial"/>
                      <w:sz w:val="18"/>
                      <w:szCs w:val="18"/>
                    </w:rPr>
                  </w:pPr>
                </w:p>
                <w:p w14:paraId="286306D0" w14:textId="77777777" w:rsidR="00C96A48" w:rsidRPr="001806EF" w:rsidRDefault="00C96A48" w:rsidP="001806EF">
                  <w:pPr>
                    <w:pStyle w:val="ListParagraph"/>
                    <w:spacing w:after="0" w:line="240" w:lineRule="auto"/>
                    <w:ind w:left="0"/>
                    <w:rPr>
                      <w:rFonts w:ascii="Arial" w:hAnsi="Arial" w:cs="Arial"/>
                      <w:sz w:val="18"/>
                      <w:szCs w:val="18"/>
                    </w:rPr>
                  </w:pPr>
                </w:p>
                <w:p w14:paraId="3168FF6A" w14:textId="4E9D9A8D"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36,8</w:t>
                  </w:r>
                </w:p>
              </w:tc>
            </w:tr>
            <w:tr w:rsidR="00C96A48" w:rsidRPr="001806EF" w14:paraId="6705000C" w14:textId="77777777" w:rsidTr="009A7588">
              <w:trPr>
                <w:gridAfter w:val="3"/>
                <w:wAfter w:w="1572" w:type="dxa"/>
              </w:trPr>
              <w:tc>
                <w:tcPr>
                  <w:tcW w:w="989" w:type="dxa"/>
                  <w:tcBorders>
                    <w:top w:val="nil"/>
                    <w:bottom w:val="nil"/>
                  </w:tcBorders>
                  <w:shd w:val="clear" w:color="auto" w:fill="auto"/>
                </w:tcPr>
                <w:p w14:paraId="58BE98ED" w14:textId="77777777"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Dewasa Akhir (36-45)</w:t>
                  </w:r>
                </w:p>
              </w:tc>
              <w:tc>
                <w:tcPr>
                  <w:tcW w:w="425" w:type="dxa"/>
                  <w:tcBorders>
                    <w:top w:val="nil"/>
                    <w:bottom w:val="nil"/>
                  </w:tcBorders>
                  <w:shd w:val="clear" w:color="auto" w:fill="auto"/>
                </w:tcPr>
                <w:p w14:paraId="7A092AB5"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22FD9770"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w:t>
                  </w:r>
                </w:p>
              </w:tc>
              <w:tc>
                <w:tcPr>
                  <w:tcW w:w="571" w:type="dxa"/>
                  <w:gridSpan w:val="2"/>
                  <w:tcBorders>
                    <w:top w:val="nil"/>
                    <w:bottom w:val="nil"/>
                  </w:tcBorders>
                  <w:shd w:val="clear" w:color="auto" w:fill="auto"/>
                </w:tcPr>
                <w:p w14:paraId="4CB85717"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75A76745"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20,0</w:t>
                  </w:r>
                </w:p>
              </w:tc>
              <w:tc>
                <w:tcPr>
                  <w:tcW w:w="705" w:type="dxa"/>
                  <w:tcBorders>
                    <w:top w:val="nil"/>
                    <w:bottom w:val="nil"/>
                  </w:tcBorders>
                  <w:shd w:val="clear" w:color="auto" w:fill="auto"/>
                </w:tcPr>
                <w:p w14:paraId="56F1F86D"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3231BC20"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w:t>
                  </w:r>
                </w:p>
              </w:tc>
              <w:tc>
                <w:tcPr>
                  <w:tcW w:w="567" w:type="dxa"/>
                  <w:tcBorders>
                    <w:top w:val="nil"/>
                    <w:bottom w:val="nil"/>
                  </w:tcBorders>
                  <w:shd w:val="clear" w:color="auto" w:fill="auto"/>
                </w:tcPr>
                <w:p w14:paraId="1BD45D18"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390AED6B"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44,4</w:t>
                  </w:r>
                </w:p>
              </w:tc>
              <w:tc>
                <w:tcPr>
                  <w:tcW w:w="571" w:type="dxa"/>
                  <w:tcBorders>
                    <w:top w:val="nil"/>
                    <w:bottom w:val="nil"/>
                  </w:tcBorders>
                </w:tcPr>
                <w:p w14:paraId="3D041FFC"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2BD33B7B" w14:textId="209ADE8C"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 xml:space="preserve">6               </w:t>
                  </w:r>
                </w:p>
              </w:tc>
              <w:tc>
                <w:tcPr>
                  <w:tcW w:w="567" w:type="dxa"/>
                  <w:tcBorders>
                    <w:top w:val="nil"/>
                    <w:bottom w:val="nil"/>
                  </w:tcBorders>
                  <w:shd w:val="clear" w:color="auto" w:fill="auto"/>
                </w:tcPr>
                <w:p w14:paraId="624BDE36" w14:textId="77777777" w:rsidR="00C96A48" w:rsidRPr="001806EF" w:rsidRDefault="00C96A48" w:rsidP="001806EF">
                  <w:pPr>
                    <w:pStyle w:val="ListParagraph"/>
                    <w:spacing w:after="0" w:line="240" w:lineRule="auto"/>
                    <w:ind w:left="0"/>
                    <w:rPr>
                      <w:rFonts w:ascii="Arial" w:hAnsi="Arial" w:cs="Arial"/>
                      <w:sz w:val="18"/>
                      <w:szCs w:val="18"/>
                    </w:rPr>
                  </w:pPr>
                </w:p>
                <w:p w14:paraId="7342FAE2" w14:textId="20002550"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31,6</w:t>
                  </w:r>
                </w:p>
              </w:tc>
            </w:tr>
            <w:tr w:rsidR="00C96A48" w:rsidRPr="001806EF" w14:paraId="7A520A23" w14:textId="77777777" w:rsidTr="009A7588">
              <w:trPr>
                <w:gridAfter w:val="3"/>
                <w:wAfter w:w="1572" w:type="dxa"/>
              </w:trPr>
              <w:tc>
                <w:tcPr>
                  <w:tcW w:w="989" w:type="dxa"/>
                  <w:tcBorders>
                    <w:top w:val="nil"/>
                    <w:bottom w:val="single" w:sz="4" w:space="0" w:color="auto"/>
                  </w:tcBorders>
                  <w:shd w:val="clear" w:color="auto" w:fill="auto"/>
                </w:tcPr>
                <w:p w14:paraId="45DFC3DF" w14:textId="77777777"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Lansia Awal (45-55)</w:t>
                  </w:r>
                </w:p>
              </w:tc>
              <w:tc>
                <w:tcPr>
                  <w:tcW w:w="425" w:type="dxa"/>
                  <w:tcBorders>
                    <w:top w:val="nil"/>
                    <w:bottom w:val="single" w:sz="4" w:space="0" w:color="auto"/>
                  </w:tcBorders>
                  <w:shd w:val="clear" w:color="auto" w:fill="auto"/>
                </w:tcPr>
                <w:p w14:paraId="1398AB64"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346A10FD"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w:t>
                  </w:r>
                </w:p>
              </w:tc>
              <w:tc>
                <w:tcPr>
                  <w:tcW w:w="571" w:type="dxa"/>
                  <w:gridSpan w:val="2"/>
                  <w:tcBorders>
                    <w:top w:val="nil"/>
                    <w:bottom w:val="single" w:sz="4" w:space="0" w:color="auto"/>
                  </w:tcBorders>
                  <w:shd w:val="clear" w:color="auto" w:fill="auto"/>
                </w:tcPr>
                <w:p w14:paraId="62F3D2C6"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641A7E9E"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40,0</w:t>
                  </w:r>
                </w:p>
              </w:tc>
              <w:tc>
                <w:tcPr>
                  <w:tcW w:w="705" w:type="dxa"/>
                  <w:tcBorders>
                    <w:top w:val="nil"/>
                    <w:bottom w:val="single" w:sz="4" w:space="0" w:color="auto"/>
                  </w:tcBorders>
                  <w:shd w:val="clear" w:color="auto" w:fill="auto"/>
                </w:tcPr>
                <w:p w14:paraId="3EE9DFA7"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677862E4"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w:t>
                  </w:r>
                </w:p>
              </w:tc>
              <w:tc>
                <w:tcPr>
                  <w:tcW w:w="567" w:type="dxa"/>
                  <w:tcBorders>
                    <w:top w:val="nil"/>
                    <w:bottom w:val="single" w:sz="4" w:space="0" w:color="auto"/>
                  </w:tcBorders>
                  <w:shd w:val="clear" w:color="auto" w:fill="auto"/>
                </w:tcPr>
                <w:p w14:paraId="2D35EED3"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1076A976" w14:textId="77777777"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22,2</w:t>
                  </w:r>
                </w:p>
              </w:tc>
              <w:tc>
                <w:tcPr>
                  <w:tcW w:w="571" w:type="dxa"/>
                  <w:tcBorders>
                    <w:top w:val="nil"/>
                    <w:bottom w:val="single" w:sz="4" w:space="0" w:color="auto"/>
                  </w:tcBorders>
                </w:tcPr>
                <w:p w14:paraId="0917D060" w14:textId="77777777" w:rsidR="00C96A48" w:rsidRPr="001806EF" w:rsidRDefault="00C96A48" w:rsidP="001806EF">
                  <w:pPr>
                    <w:pStyle w:val="ListParagraph"/>
                    <w:spacing w:after="0" w:line="240" w:lineRule="auto"/>
                    <w:ind w:left="0"/>
                    <w:jc w:val="center"/>
                    <w:rPr>
                      <w:rFonts w:ascii="Arial" w:hAnsi="Arial" w:cs="Arial"/>
                      <w:sz w:val="18"/>
                      <w:szCs w:val="18"/>
                    </w:rPr>
                  </w:pPr>
                </w:p>
                <w:p w14:paraId="75AE39DD" w14:textId="724860EE"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6</w:t>
                  </w:r>
                </w:p>
              </w:tc>
              <w:tc>
                <w:tcPr>
                  <w:tcW w:w="567" w:type="dxa"/>
                  <w:tcBorders>
                    <w:top w:val="nil"/>
                    <w:bottom w:val="single" w:sz="4" w:space="0" w:color="auto"/>
                  </w:tcBorders>
                  <w:shd w:val="clear" w:color="auto" w:fill="auto"/>
                </w:tcPr>
                <w:p w14:paraId="71A19D6E" w14:textId="77777777" w:rsidR="00C96A48" w:rsidRPr="001806EF" w:rsidRDefault="00C96A48" w:rsidP="001806EF">
                  <w:pPr>
                    <w:pStyle w:val="ListParagraph"/>
                    <w:spacing w:after="0" w:line="240" w:lineRule="auto"/>
                    <w:ind w:left="0"/>
                    <w:rPr>
                      <w:rFonts w:ascii="Arial" w:hAnsi="Arial" w:cs="Arial"/>
                      <w:sz w:val="18"/>
                      <w:szCs w:val="18"/>
                    </w:rPr>
                  </w:pPr>
                </w:p>
                <w:p w14:paraId="334FC52C" w14:textId="1D0F6875"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31,6</w:t>
                  </w:r>
                </w:p>
              </w:tc>
            </w:tr>
            <w:tr w:rsidR="00C96A48" w:rsidRPr="001806EF" w14:paraId="3E3CDE08" w14:textId="77777777" w:rsidTr="009A7588">
              <w:trPr>
                <w:gridAfter w:val="3"/>
                <w:wAfter w:w="1572" w:type="dxa"/>
              </w:trPr>
              <w:tc>
                <w:tcPr>
                  <w:tcW w:w="989" w:type="dxa"/>
                  <w:tcBorders>
                    <w:top w:val="single" w:sz="4" w:space="0" w:color="auto"/>
                    <w:bottom w:val="nil"/>
                  </w:tcBorders>
                  <w:shd w:val="clear" w:color="auto" w:fill="auto"/>
                </w:tcPr>
                <w:p w14:paraId="6A7104AC" w14:textId="401EBEA9"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Tingkat Pendidikan</w:t>
                  </w:r>
                </w:p>
              </w:tc>
              <w:tc>
                <w:tcPr>
                  <w:tcW w:w="425" w:type="dxa"/>
                  <w:tcBorders>
                    <w:top w:val="single" w:sz="4" w:space="0" w:color="auto"/>
                    <w:bottom w:val="nil"/>
                  </w:tcBorders>
                  <w:shd w:val="clear" w:color="auto" w:fill="auto"/>
                </w:tcPr>
                <w:p w14:paraId="0CCD3346" w14:textId="77777777" w:rsidR="00C96A48" w:rsidRPr="001806EF" w:rsidRDefault="00C96A48" w:rsidP="001806EF">
                  <w:pPr>
                    <w:pStyle w:val="ListParagraph"/>
                    <w:spacing w:after="0" w:line="240" w:lineRule="auto"/>
                    <w:ind w:left="0"/>
                    <w:jc w:val="center"/>
                    <w:rPr>
                      <w:rFonts w:ascii="Arial" w:hAnsi="Arial" w:cs="Arial"/>
                      <w:sz w:val="18"/>
                      <w:szCs w:val="18"/>
                    </w:rPr>
                  </w:pPr>
                </w:p>
              </w:tc>
              <w:tc>
                <w:tcPr>
                  <w:tcW w:w="571" w:type="dxa"/>
                  <w:gridSpan w:val="2"/>
                  <w:tcBorders>
                    <w:top w:val="single" w:sz="4" w:space="0" w:color="auto"/>
                    <w:bottom w:val="nil"/>
                  </w:tcBorders>
                  <w:shd w:val="clear" w:color="auto" w:fill="auto"/>
                </w:tcPr>
                <w:p w14:paraId="3734B06A" w14:textId="77777777" w:rsidR="00C96A48" w:rsidRPr="001806EF" w:rsidRDefault="00C96A48" w:rsidP="001806EF">
                  <w:pPr>
                    <w:pStyle w:val="ListParagraph"/>
                    <w:spacing w:after="0" w:line="240" w:lineRule="auto"/>
                    <w:ind w:left="0"/>
                    <w:jc w:val="center"/>
                    <w:rPr>
                      <w:rFonts w:ascii="Arial" w:hAnsi="Arial" w:cs="Arial"/>
                      <w:sz w:val="18"/>
                      <w:szCs w:val="18"/>
                    </w:rPr>
                  </w:pPr>
                </w:p>
              </w:tc>
              <w:tc>
                <w:tcPr>
                  <w:tcW w:w="705" w:type="dxa"/>
                  <w:tcBorders>
                    <w:top w:val="single" w:sz="4" w:space="0" w:color="auto"/>
                    <w:bottom w:val="nil"/>
                  </w:tcBorders>
                  <w:shd w:val="clear" w:color="auto" w:fill="auto"/>
                </w:tcPr>
                <w:p w14:paraId="7B609DE2" w14:textId="77777777" w:rsidR="00C96A48" w:rsidRPr="001806EF" w:rsidRDefault="00C96A48" w:rsidP="001806EF">
                  <w:pPr>
                    <w:pStyle w:val="ListParagraph"/>
                    <w:spacing w:after="0" w:line="240" w:lineRule="auto"/>
                    <w:ind w:left="0"/>
                    <w:jc w:val="center"/>
                    <w:rPr>
                      <w:rFonts w:ascii="Arial" w:hAnsi="Arial" w:cs="Arial"/>
                      <w:sz w:val="18"/>
                      <w:szCs w:val="18"/>
                    </w:rPr>
                  </w:pPr>
                </w:p>
              </w:tc>
              <w:tc>
                <w:tcPr>
                  <w:tcW w:w="567" w:type="dxa"/>
                  <w:tcBorders>
                    <w:top w:val="single" w:sz="4" w:space="0" w:color="auto"/>
                    <w:bottom w:val="nil"/>
                  </w:tcBorders>
                  <w:shd w:val="clear" w:color="auto" w:fill="auto"/>
                </w:tcPr>
                <w:p w14:paraId="4495DCF7" w14:textId="77777777" w:rsidR="00C96A48" w:rsidRPr="001806EF" w:rsidRDefault="00C96A48" w:rsidP="001806EF">
                  <w:pPr>
                    <w:pStyle w:val="ListParagraph"/>
                    <w:spacing w:after="0" w:line="240" w:lineRule="auto"/>
                    <w:ind w:left="0"/>
                    <w:jc w:val="center"/>
                    <w:rPr>
                      <w:rFonts w:ascii="Arial" w:hAnsi="Arial" w:cs="Arial"/>
                      <w:sz w:val="18"/>
                      <w:szCs w:val="18"/>
                    </w:rPr>
                  </w:pPr>
                </w:p>
              </w:tc>
              <w:tc>
                <w:tcPr>
                  <w:tcW w:w="571" w:type="dxa"/>
                  <w:tcBorders>
                    <w:top w:val="single" w:sz="4" w:space="0" w:color="auto"/>
                    <w:bottom w:val="nil"/>
                  </w:tcBorders>
                </w:tcPr>
                <w:p w14:paraId="444ABEEE" w14:textId="77777777" w:rsidR="00C96A48" w:rsidRPr="001806EF" w:rsidRDefault="00C96A48" w:rsidP="001806EF">
                  <w:pPr>
                    <w:pStyle w:val="ListParagraph"/>
                    <w:spacing w:after="0" w:line="240" w:lineRule="auto"/>
                    <w:ind w:left="0"/>
                    <w:jc w:val="center"/>
                    <w:rPr>
                      <w:rFonts w:ascii="Arial" w:hAnsi="Arial" w:cs="Arial"/>
                      <w:sz w:val="18"/>
                      <w:szCs w:val="18"/>
                    </w:rPr>
                  </w:pPr>
                </w:p>
              </w:tc>
              <w:tc>
                <w:tcPr>
                  <w:tcW w:w="567" w:type="dxa"/>
                  <w:tcBorders>
                    <w:top w:val="single" w:sz="4" w:space="0" w:color="auto"/>
                    <w:bottom w:val="nil"/>
                  </w:tcBorders>
                  <w:shd w:val="clear" w:color="auto" w:fill="auto"/>
                </w:tcPr>
                <w:p w14:paraId="028B8A14" w14:textId="77777777" w:rsidR="00C96A48" w:rsidRPr="001806EF" w:rsidRDefault="00C96A48" w:rsidP="001806EF">
                  <w:pPr>
                    <w:pStyle w:val="ListParagraph"/>
                    <w:spacing w:after="0" w:line="240" w:lineRule="auto"/>
                    <w:ind w:left="0"/>
                    <w:rPr>
                      <w:rFonts w:ascii="Arial" w:hAnsi="Arial" w:cs="Arial"/>
                      <w:sz w:val="18"/>
                      <w:szCs w:val="18"/>
                    </w:rPr>
                  </w:pPr>
                </w:p>
              </w:tc>
            </w:tr>
            <w:tr w:rsidR="00C96A48" w:rsidRPr="001806EF" w14:paraId="33416701" w14:textId="77777777" w:rsidTr="009A7588">
              <w:trPr>
                <w:gridAfter w:val="3"/>
                <w:wAfter w:w="1572" w:type="dxa"/>
              </w:trPr>
              <w:tc>
                <w:tcPr>
                  <w:tcW w:w="989" w:type="dxa"/>
                  <w:tcBorders>
                    <w:top w:val="nil"/>
                    <w:bottom w:val="nil"/>
                  </w:tcBorders>
                  <w:shd w:val="clear" w:color="auto" w:fill="auto"/>
                </w:tcPr>
                <w:p w14:paraId="16ECD32F" w14:textId="6F19680E"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D3 Perawat</w:t>
                  </w:r>
                </w:p>
              </w:tc>
              <w:tc>
                <w:tcPr>
                  <w:tcW w:w="425" w:type="dxa"/>
                  <w:tcBorders>
                    <w:top w:val="nil"/>
                    <w:bottom w:val="nil"/>
                  </w:tcBorders>
                  <w:shd w:val="clear" w:color="auto" w:fill="auto"/>
                </w:tcPr>
                <w:p w14:paraId="166E7703" w14:textId="61DF4A7B"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5</w:t>
                  </w:r>
                </w:p>
              </w:tc>
              <w:tc>
                <w:tcPr>
                  <w:tcW w:w="571" w:type="dxa"/>
                  <w:gridSpan w:val="2"/>
                  <w:tcBorders>
                    <w:top w:val="nil"/>
                    <w:bottom w:val="nil"/>
                  </w:tcBorders>
                  <w:shd w:val="clear" w:color="auto" w:fill="auto"/>
                </w:tcPr>
                <w:p w14:paraId="26D865C3" w14:textId="50178350"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50,0</w:t>
                  </w:r>
                </w:p>
              </w:tc>
              <w:tc>
                <w:tcPr>
                  <w:tcW w:w="705" w:type="dxa"/>
                  <w:tcBorders>
                    <w:top w:val="nil"/>
                    <w:bottom w:val="nil"/>
                  </w:tcBorders>
                  <w:shd w:val="clear" w:color="auto" w:fill="auto"/>
                </w:tcPr>
                <w:p w14:paraId="56C4C21B" w14:textId="6851E883"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w:t>
                  </w:r>
                </w:p>
              </w:tc>
              <w:tc>
                <w:tcPr>
                  <w:tcW w:w="567" w:type="dxa"/>
                  <w:tcBorders>
                    <w:top w:val="nil"/>
                    <w:bottom w:val="nil"/>
                  </w:tcBorders>
                  <w:shd w:val="clear" w:color="auto" w:fill="auto"/>
                </w:tcPr>
                <w:p w14:paraId="55575E99" w14:textId="676A4082"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44,4</w:t>
                  </w:r>
                </w:p>
              </w:tc>
              <w:tc>
                <w:tcPr>
                  <w:tcW w:w="571" w:type="dxa"/>
                  <w:tcBorders>
                    <w:top w:val="nil"/>
                    <w:bottom w:val="nil"/>
                  </w:tcBorders>
                </w:tcPr>
                <w:p w14:paraId="13D4F6CA" w14:textId="5D562682"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9</w:t>
                  </w:r>
                </w:p>
              </w:tc>
              <w:tc>
                <w:tcPr>
                  <w:tcW w:w="567" w:type="dxa"/>
                  <w:tcBorders>
                    <w:top w:val="nil"/>
                    <w:bottom w:val="nil"/>
                  </w:tcBorders>
                  <w:shd w:val="clear" w:color="auto" w:fill="auto"/>
                </w:tcPr>
                <w:p w14:paraId="6C0C69BD" w14:textId="5967C896"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47,4</w:t>
                  </w:r>
                </w:p>
              </w:tc>
            </w:tr>
            <w:tr w:rsidR="00C96A48" w:rsidRPr="001806EF" w14:paraId="16674623" w14:textId="77777777" w:rsidTr="009A7588">
              <w:trPr>
                <w:gridAfter w:val="3"/>
                <w:wAfter w:w="1572" w:type="dxa"/>
              </w:trPr>
              <w:tc>
                <w:tcPr>
                  <w:tcW w:w="989" w:type="dxa"/>
                  <w:tcBorders>
                    <w:top w:val="nil"/>
                    <w:bottom w:val="nil"/>
                  </w:tcBorders>
                  <w:shd w:val="clear" w:color="auto" w:fill="auto"/>
                </w:tcPr>
                <w:p w14:paraId="51515C9E" w14:textId="12FA6F7B"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S1 Perawat</w:t>
                  </w:r>
                </w:p>
              </w:tc>
              <w:tc>
                <w:tcPr>
                  <w:tcW w:w="425" w:type="dxa"/>
                  <w:tcBorders>
                    <w:top w:val="nil"/>
                    <w:bottom w:val="nil"/>
                  </w:tcBorders>
                  <w:shd w:val="clear" w:color="auto" w:fill="auto"/>
                </w:tcPr>
                <w:p w14:paraId="395B012D" w14:textId="4E3937EF"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w:t>
                  </w:r>
                </w:p>
              </w:tc>
              <w:tc>
                <w:tcPr>
                  <w:tcW w:w="571" w:type="dxa"/>
                  <w:gridSpan w:val="2"/>
                  <w:tcBorders>
                    <w:top w:val="nil"/>
                    <w:bottom w:val="nil"/>
                  </w:tcBorders>
                  <w:shd w:val="clear" w:color="auto" w:fill="auto"/>
                </w:tcPr>
                <w:p w14:paraId="7348E4C6" w14:textId="31156AFB"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40,0</w:t>
                  </w:r>
                </w:p>
              </w:tc>
              <w:tc>
                <w:tcPr>
                  <w:tcW w:w="705" w:type="dxa"/>
                  <w:tcBorders>
                    <w:top w:val="nil"/>
                    <w:bottom w:val="nil"/>
                  </w:tcBorders>
                  <w:shd w:val="clear" w:color="auto" w:fill="auto"/>
                </w:tcPr>
                <w:p w14:paraId="4E7D806E" w14:textId="2951D484"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w:t>
                  </w:r>
                </w:p>
              </w:tc>
              <w:tc>
                <w:tcPr>
                  <w:tcW w:w="567" w:type="dxa"/>
                  <w:tcBorders>
                    <w:top w:val="nil"/>
                    <w:bottom w:val="nil"/>
                  </w:tcBorders>
                  <w:shd w:val="clear" w:color="auto" w:fill="auto"/>
                </w:tcPr>
                <w:p w14:paraId="3FB4E995" w14:textId="7239A134"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22,2</w:t>
                  </w:r>
                </w:p>
              </w:tc>
              <w:tc>
                <w:tcPr>
                  <w:tcW w:w="571" w:type="dxa"/>
                  <w:tcBorders>
                    <w:top w:val="nil"/>
                    <w:bottom w:val="nil"/>
                  </w:tcBorders>
                </w:tcPr>
                <w:p w14:paraId="1A71C901" w14:textId="4D102DC8"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6</w:t>
                  </w:r>
                </w:p>
              </w:tc>
              <w:tc>
                <w:tcPr>
                  <w:tcW w:w="567" w:type="dxa"/>
                  <w:tcBorders>
                    <w:top w:val="nil"/>
                    <w:bottom w:val="nil"/>
                  </w:tcBorders>
                  <w:shd w:val="clear" w:color="auto" w:fill="auto"/>
                </w:tcPr>
                <w:p w14:paraId="1A38F6F8" w14:textId="7D86FFED"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31,6</w:t>
                  </w:r>
                </w:p>
              </w:tc>
            </w:tr>
            <w:tr w:rsidR="00C96A48" w:rsidRPr="001806EF" w14:paraId="287F1286" w14:textId="77777777" w:rsidTr="009A7588">
              <w:trPr>
                <w:gridAfter w:val="3"/>
                <w:wAfter w:w="1572" w:type="dxa"/>
              </w:trPr>
              <w:tc>
                <w:tcPr>
                  <w:tcW w:w="989" w:type="dxa"/>
                  <w:tcBorders>
                    <w:top w:val="nil"/>
                    <w:bottom w:val="single" w:sz="4" w:space="0" w:color="auto"/>
                  </w:tcBorders>
                  <w:shd w:val="clear" w:color="auto" w:fill="auto"/>
                </w:tcPr>
                <w:p w14:paraId="68BAB9FF" w14:textId="2DF66DCE" w:rsidR="00C96A48" w:rsidRPr="001806EF" w:rsidRDefault="00C96A48"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S1 Dokter</w:t>
                  </w:r>
                </w:p>
              </w:tc>
              <w:tc>
                <w:tcPr>
                  <w:tcW w:w="425" w:type="dxa"/>
                  <w:tcBorders>
                    <w:top w:val="nil"/>
                    <w:bottom w:val="single" w:sz="4" w:space="0" w:color="auto"/>
                  </w:tcBorders>
                  <w:shd w:val="clear" w:color="auto" w:fill="auto"/>
                </w:tcPr>
                <w:p w14:paraId="5E7E55A9" w14:textId="0423B135"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1</w:t>
                  </w:r>
                </w:p>
              </w:tc>
              <w:tc>
                <w:tcPr>
                  <w:tcW w:w="571" w:type="dxa"/>
                  <w:gridSpan w:val="2"/>
                  <w:tcBorders>
                    <w:top w:val="nil"/>
                    <w:bottom w:val="single" w:sz="4" w:space="0" w:color="auto"/>
                  </w:tcBorders>
                  <w:shd w:val="clear" w:color="auto" w:fill="auto"/>
                </w:tcPr>
                <w:p w14:paraId="2FA90F0F" w14:textId="1DB5EDA3"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10,0</w:t>
                  </w:r>
                </w:p>
              </w:tc>
              <w:tc>
                <w:tcPr>
                  <w:tcW w:w="705" w:type="dxa"/>
                  <w:tcBorders>
                    <w:top w:val="nil"/>
                    <w:bottom w:val="single" w:sz="4" w:space="0" w:color="auto"/>
                  </w:tcBorders>
                  <w:shd w:val="clear" w:color="auto" w:fill="auto"/>
                </w:tcPr>
                <w:p w14:paraId="03B3840D" w14:textId="43528726"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3</w:t>
                  </w:r>
                </w:p>
              </w:tc>
              <w:tc>
                <w:tcPr>
                  <w:tcW w:w="567" w:type="dxa"/>
                  <w:tcBorders>
                    <w:top w:val="nil"/>
                    <w:bottom w:val="single" w:sz="4" w:space="0" w:color="auto"/>
                  </w:tcBorders>
                  <w:shd w:val="clear" w:color="auto" w:fill="auto"/>
                </w:tcPr>
                <w:p w14:paraId="18DD92C9" w14:textId="27EA29E6"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33,3</w:t>
                  </w:r>
                </w:p>
              </w:tc>
              <w:tc>
                <w:tcPr>
                  <w:tcW w:w="571" w:type="dxa"/>
                  <w:tcBorders>
                    <w:top w:val="nil"/>
                    <w:bottom w:val="single" w:sz="4" w:space="0" w:color="auto"/>
                  </w:tcBorders>
                </w:tcPr>
                <w:p w14:paraId="0754D502" w14:textId="00B9225C" w:rsidR="00C96A48" w:rsidRPr="001806EF" w:rsidRDefault="00C96A48"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4</w:t>
                  </w:r>
                </w:p>
              </w:tc>
              <w:tc>
                <w:tcPr>
                  <w:tcW w:w="567" w:type="dxa"/>
                  <w:tcBorders>
                    <w:top w:val="nil"/>
                    <w:bottom w:val="single" w:sz="4" w:space="0" w:color="auto"/>
                  </w:tcBorders>
                  <w:shd w:val="clear" w:color="auto" w:fill="auto"/>
                </w:tcPr>
                <w:p w14:paraId="5C7C52BD" w14:textId="3F151FCF" w:rsidR="00C96A48" w:rsidRPr="001806EF" w:rsidRDefault="00C96A48" w:rsidP="001806EF">
                  <w:pPr>
                    <w:pStyle w:val="ListParagraph"/>
                    <w:spacing w:after="0" w:line="240" w:lineRule="auto"/>
                    <w:ind w:left="0"/>
                    <w:rPr>
                      <w:rFonts w:ascii="Arial" w:hAnsi="Arial" w:cs="Arial"/>
                      <w:sz w:val="18"/>
                      <w:szCs w:val="18"/>
                    </w:rPr>
                  </w:pPr>
                  <w:r w:rsidRPr="001806EF">
                    <w:rPr>
                      <w:rFonts w:ascii="Arial" w:hAnsi="Arial" w:cs="Arial"/>
                      <w:sz w:val="18"/>
                      <w:szCs w:val="18"/>
                    </w:rPr>
                    <w:t>21,1</w:t>
                  </w:r>
                </w:p>
              </w:tc>
            </w:tr>
            <w:tr w:rsidR="003A06ED" w:rsidRPr="001806EF" w14:paraId="3433BACB" w14:textId="77777777" w:rsidTr="009A7588">
              <w:trPr>
                <w:gridAfter w:val="3"/>
                <w:wAfter w:w="1572" w:type="dxa"/>
              </w:trPr>
              <w:tc>
                <w:tcPr>
                  <w:tcW w:w="989" w:type="dxa"/>
                  <w:tcBorders>
                    <w:top w:val="single" w:sz="4" w:space="0" w:color="auto"/>
                    <w:bottom w:val="nil"/>
                  </w:tcBorders>
                  <w:shd w:val="clear" w:color="auto" w:fill="auto"/>
                </w:tcPr>
                <w:p w14:paraId="7F231BC6" w14:textId="3F91BD5C" w:rsidR="003A06ED" w:rsidRPr="001806EF" w:rsidRDefault="003A06ED"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Pelatihan TB-HIV</w:t>
                  </w:r>
                </w:p>
              </w:tc>
              <w:tc>
                <w:tcPr>
                  <w:tcW w:w="425" w:type="dxa"/>
                  <w:tcBorders>
                    <w:top w:val="single" w:sz="4" w:space="0" w:color="auto"/>
                    <w:bottom w:val="nil"/>
                  </w:tcBorders>
                  <w:shd w:val="clear" w:color="auto" w:fill="auto"/>
                </w:tcPr>
                <w:p w14:paraId="00ED7B36" w14:textId="77777777" w:rsidR="003A06ED" w:rsidRPr="001806EF" w:rsidRDefault="003A06ED" w:rsidP="001806EF">
                  <w:pPr>
                    <w:pStyle w:val="ListParagraph"/>
                    <w:spacing w:after="0" w:line="240" w:lineRule="auto"/>
                    <w:ind w:left="0"/>
                    <w:jc w:val="center"/>
                    <w:rPr>
                      <w:rFonts w:ascii="Arial" w:hAnsi="Arial" w:cs="Arial"/>
                      <w:sz w:val="18"/>
                      <w:szCs w:val="18"/>
                    </w:rPr>
                  </w:pPr>
                </w:p>
              </w:tc>
              <w:tc>
                <w:tcPr>
                  <w:tcW w:w="571" w:type="dxa"/>
                  <w:gridSpan w:val="2"/>
                  <w:tcBorders>
                    <w:top w:val="single" w:sz="4" w:space="0" w:color="auto"/>
                    <w:bottom w:val="nil"/>
                  </w:tcBorders>
                  <w:shd w:val="clear" w:color="auto" w:fill="auto"/>
                </w:tcPr>
                <w:p w14:paraId="319C78E5" w14:textId="77777777" w:rsidR="003A06ED" w:rsidRPr="001806EF" w:rsidRDefault="003A06ED" w:rsidP="001806EF">
                  <w:pPr>
                    <w:pStyle w:val="ListParagraph"/>
                    <w:spacing w:after="0" w:line="240" w:lineRule="auto"/>
                    <w:ind w:left="0"/>
                    <w:jc w:val="center"/>
                    <w:rPr>
                      <w:rFonts w:ascii="Arial" w:hAnsi="Arial" w:cs="Arial"/>
                      <w:sz w:val="18"/>
                      <w:szCs w:val="18"/>
                    </w:rPr>
                  </w:pPr>
                </w:p>
              </w:tc>
              <w:tc>
                <w:tcPr>
                  <w:tcW w:w="705" w:type="dxa"/>
                  <w:tcBorders>
                    <w:top w:val="single" w:sz="4" w:space="0" w:color="auto"/>
                    <w:bottom w:val="nil"/>
                  </w:tcBorders>
                  <w:shd w:val="clear" w:color="auto" w:fill="auto"/>
                </w:tcPr>
                <w:p w14:paraId="5AD6BE76" w14:textId="77777777" w:rsidR="003A06ED" w:rsidRPr="001806EF" w:rsidRDefault="003A06ED" w:rsidP="001806EF">
                  <w:pPr>
                    <w:pStyle w:val="ListParagraph"/>
                    <w:spacing w:after="0" w:line="240" w:lineRule="auto"/>
                    <w:ind w:left="0"/>
                    <w:jc w:val="center"/>
                    <w:rPr>
                      <w:rFonts w:ascii="Arial" w:hAnsi="Arial" w:cs="Arial"/>
                      <w:sz w:val="18"/>
                      <w:szCs w:val="18"/>
                    </w:rPr>
                  </w:pPr>
                </w:p>
              </w:tc>
              <w:tc>
                <w:tcPr>
                  <w:tcW w:w="567" w:type="dxa"/>
                  <w:tcBorders>
                    <w:top w:val="single" w:sz="4" w:space="0" w:color="auto"/>
                    <w:bottom w:val="nil"/>
                  </w:tcBorders>
                  <w:shd w:val="clear" w:color="auto" w:fill="auto"/>
                </w:tcPr>
                <w:p w14:paraId="7B558EF7" w14:textId="77777777" w:rsidR="003A06ED" w:rsidRPr="001806EF" w:rsidRDefault="003A06ED" w:rsidP="001806EF">
                  <w:pPr>
                    <w:pStyle w:val="ListParagraph"/>
                    <w:spacing w:after="0" w:line="240" w:lineRule="auto"/>
                    <w:ind w:left="0"/>
                    <w:jc w:val="center"/>
                    <w:rPr>
                      <w:rFonts w:ascii="Arial" w:hAnsi="Arial" w:cs="Arial"/>
                      <w:sz w:val="18"/>
                      <w:szCs w:val="18"/>
                    </w:rPr>
                  </w:pPr>
                </w:p>
              </w:tc>
              <w:tc>
                <w:tcPr>
                  <w:tcW w:w="571" w:type="dxa"/>
                  <w:tcBorders>
                    <w:top w:val="single" w:sz="4" w:space="0" w:color="auto"/>
                    <w:bottom w:val="nil"/>
                  </w:tcBorders>
                </w:tcPr>
                <w:p w14:paraId="1C5A9703" w14:textId="77777777" w:rsidR="003A06ED" w:rsidRPr="001806EF" w:rsidRDefault="003A06ED" w:rsidP="001806EF">
                  <w:pPr>
                    <w:pStyle w:val="ListParagraph"/>
                    <w:spacing w:after="0" w:line="240" w:lineRule="auto"/>
                    <w:ind w:left="0"/>
                    <w:jc w:val="center"/>
                    <w:rPr>
                      <w:rFonts w:ascii="Arial" w:hAnsi="Arial" w:cs="Arial"/>
                      <w:sz w:val="18"/>
                      <w:szCs w:val="18"/>
                    </w:rPr>
                  </w:pPr>
                </w:p>
              </w:tc>
              <w:tc>
                <w:tcPr>
                  <w:tcW w:w="567" w:type="dxa"/>
                  <w:tcBorders>
                    <w:top w:val="single" w:sz="4" w:space="0" w:color="auto"/>
                    <w:bottom w:val="nil"/>
                  </w:tcBorders>
                  <w:shd w:val="clear" w:color="auto" w:fill="auto"/>
                </w:tcPr>
                <w:p w14:paraId="5A601C8A" w14:textId="77777777" w:rsidR="003A06ED" w:rsidRPr="001806EF" w:rsidRDefault="003A06ED" w:rsidP="001806EF">
                  <w:pPr>
                    <w:pStyle w:val="ListParagraph"/>
                    <w:spacing w:after="0" w:line="240" w:lineRule="auto"/>
                    <w:ind w:left="0"/>
                    <w:rPr>
                      <w:rFonts w:ascii="Arial" w:hAnsi="Arial" w:cs="Arial"/>
                      <w:sz w:val="18"/>
                      <w:szCs w:val="18"/>
                    </w:rPr>
                  </w:pPr>
                </w:p>
              </w:tc>
            </w:tr>
            <w:tr w:rsidR="003A06ED" w:rsidRPr="001806EF" w14:paraId="7814ED80" w14:textId="77777777" w:rsidTr="009A7588">
              <w:trPr>
                <w:gridAfter w:val="3"/>
                <w:wAfter w:w="1572" w:type="dxa"/>
              </w:trPr>
              <w:tc>
                <w:tcPr>
                  <w:tcW w:w="989" w:type="dxa"/>
                  <w:tcBorders>
                    <w:top w:val="nil"/>
                    <w:bottom w:val="nil"/>
                  </w:tcBorders>
                  <w:shd w:val="clear" w:color="auto" w:fill="auto"/>
                </w:tcPr>
                <w:p w14:paraId="1D7D5B2D" w14:textId="551A546D" w:rsidR="003A06ED" w:rsidRPr="001806EF" w:rsidRDefault="003A06ED"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t>Pernah</w:t>
                  </w:r>
                </w:p>
              </w:tc>
              <w:tc>
                <w:tcPr>
                  <w:tcW w:w="425" w:type="dxa"/>
                  <w:tcBorders>
                    <w:top w:val="nil"/>
                    <w:bottom w:val="nil"/>
                  </w:tcBorders>
                  <w:shd w:val="clear" w:color="auto" w:fill="auto"/>
                </w:tcPr>
                <w:p w14:paraId="6D1F88C3" w14:textId="3ABFFA90"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8</w:t>
                  </w:r>
                </w:p>
              </w:tc>
              <w:tc>
                <w:tcPr>
                  <w:tcW w:w="571" w:type="dxa"/>
                  <w:gridSpan w:val="2"/>
                  <w:tcBorders>
                    <w:top w:val="nil"/>
                    <w:bottom w:val="nil"/>
                  </w:tcBorders>
                  <w:shd w:val="clear" w:color="auto" w:fill="auto"/>
                </w:tcPr>
                <w:p w14:paraId="6DCEA29D" w14:textId="73D7399D"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80,0</w:t>
                  </w:r>
                </w:p>
              </w:tc>
              <w:tc>
                <w:tcPr>
                  <w:tcW w:w="705" w:type="dxa"/>
                  <w:tcBorders>
                    <w:top w:val="nil"/>
                    <w:bottom w:val="nil"/>
                  </w:tcBorders>
                  <w:shd w:val="clear" w:color="auto" w:fill="auto"/>
                </w:tcPr>
                <w:p w14:paraId="2B4151F4" w14:textId="43FFBBB3"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8</w:t>
                  </w:r>
                </w:p>
              </w:tc>
              <w:tc>
                <w:tcPr>
                  <w:tcW w:w="567" w:type="dxa"/>
                  <w:tcBorders>
                    <w:top w:val="nil"/>
                    <w:bottom w:val="nil"/>
                  </w:tcBorders>
                  <w:shd w:val="clear" w:color="auto" w:fill="auto"/>
                </w:tcPr>
                <w:p w14:paraId="03F1CD4B" w14:textId="120C846B"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22,9</w:t>
                  </w:r>
                </w:p>
              </w:tc>
              <w:tc>
                <w:tcPr>
                  <w:tcW w:w="571" w:type="dxa"/>
                  <w:tcBorders>
                    <w:top w:val="nil"/>
                    <w:bottom w:val="nil"/>
                  </w:tcBorders>
                </w:tcPr>
                <w:p w14:paraId="6E5D6CF1" w14:textId="1F15E85C"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16</w:t>
                  </w:r>
                </w:p>
              </w:tc>
              <w:tc>
                <w:tcPr>
                  <w:tcW w:w="567" w:type="dxa"/>
                  <w:tcBorders>
                    <w:top w:val="nil"/>
                    <w:bottom w:val="nil"/>
                  </w:tcBorders>
                  <w:shd w:val="clear" w:color="auto" w:fill="auto"/>
                </w:tcPr>
                <w:p w14:paraId="11294A52" w14:textId="0EA31DE0" w:rsidR="003A06ED" w:rsidRPr="001806EF" w:rsidRDefault="003A06ED" w:rsidP="001806EF">
                  <w:pPr>
                    <w:pStyle w:val="ListParagraph"/>
                    <w:spacing w:after="0" w:line="240" w:lineRule="auto"/>
                    <w:ind w:left="0"/>
                    <w:rPr>
                      <w:rFonts w:ascii="Arial" w:hAnsi="Arial" w:cs="Arial"/>
                      <w:sz w:val="18"/>
                      <w:szCs w:val="18"/>
                    </w:rPr>
                  </w:pPr>
                  <w:r w:rsidRPr="001806EF">
                    <w:rPr>
                      <w:rFonts w:ascii="Arial" w:hAnsi="Arial" w:cs="Arial"/>
                      <w:sz w:val="18"/>
                      <w:szCs w:val="18"/>
                    </w:rPr>
                    <w:t>84,2</w:t>
                  </w:r>
                </w:p>
              </w:tc>
            </w:tr>
            <w:tr w:rsidR="003A06ED" w:rsidRPr="001806EF" w14:paraId="2596C4D5" w14:textId="77777777" w:rsidTr="009A7588">
              <w:trPr>
                <w:gridAfter w:val="3"/>
                <w:wAfter w:w="1572" w:type="dxa"/>
              </w:trPr>
              <w:tc>
                <w:tcPr>
                  <w:tcW w:w="989" w:type="dxa"/>
                  <w:tcBorders>
                    <w:top w:val="nil"/>
                    <w:bottom w:val="single" w:sz="4" w:space="0" w:color="auto"/>
                  </w:tcBorders>
                  <w:shd w:val="clear" w:color="auto" w:fill="auto"/>
                </w:tcPr>
                <w:p w14:paraId="555CE7EC" w14:textId="6E25C9EA" w:rsidR="003A06ED" w:rsidRPr="001806EF" w:rsidRDefault="003A06ED" w:rsidP="001806EF">
                  <w:pPr>
                    <w:pStyle w:val="ListParagraph"/>
                    <w:spacing w:after="0" w:line="240" w:lineRule="auto"/>
                    <w:ind w:left="0"/>
                    <w:jc w:val="both"/>
                    <w:rPr>
                      <w:rFonts w:ascii="Arial" w:hAnsi="Arial" w:cs="Arial"/>
                      <w:sz w:val="18"/>
                      <w:szCs w:val="18"/>
                    </w:rPr>
                  </w:pPr>
                  <w:r w:rsidRPr="001806EF">
                    <w:rPr>
                      <w:rFonts w:ascii="Arial" w:hAnsi="Arial" w:cs="Arial"/>
                      <w:sz w:val="18"/>
                      <w:szCs w:val="18"/>
                    </w:rPr>
                    <w:lastRenderedPageBreak/>
                    <w:t>Tidak Pernah</w:t>
                  </w:r>
                </w:p>
              </w:tc>
              <w:tc>
                <w:tcPr>
                  <w:tcW w:w="425" w:type="dxa"/>
                  <w:tcBorders>
                    <w:top w:val="nil"/>
                    <w:bottom w:val="single" w:sz="4" w:space="0" w:color="auto"/>
                  </w:tcBorders>
                  <w:shd w:val="clear" w:color="auto" w:fill="auto"/>
                </w:tcPr>
                <w:p w14:paraId="683A18FB" w14:textId="71FC3702"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w:t>
                  </w:r>
                </w:p>
              </w:tc>
              <w:tc>
                <w:tcPr>
                  <w:tcW w:w="571" w:type="dxa"/>
                  <w:gridSpan w:val="2"/>
                  <w:tcBorders>
                    <w:top w:val="nil"/>
                    <w:bottom w:val="single" w:sz="4" w:space="0" w:color="auto"/>
                  </w:tcBorders>
                  <w:shd w:val="clear" w:color="auto" w:fill="auto"/>
                </w:tcPr>
                <w:p w14:paraId="17DD43A1" w14:textId="22CA3FD6"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20,0</w:t>
                  </w:r>
                </w:p>
              </w:tc>
              <w:tc>
                <w:tcPr>
                  <w:tcW w:w="705" w:type="dxa"/>
                  <w:tcBorders>
                    <w:top w:val="nil"/>
                    <w:bottom w:val="single" w:sz="4" w:space="0" w:color="auto"/>
                  </w:tcBorders>
                  <w:shd w:val="clear" w:color="auto" w:fill="auto"/>
                </w:tcPr>
                <w:p w14:paraId="1E78474A" w14:textId="44D09C64"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1</w:t>
                  </w:r>
                </w:p>
              </w:tc>
              <w:tc>
                <w:tcPr>
                  <w:tcW w:w="567" w:type="dxa"/>
                  <w:tcBorders>
                    <w:top w:val="nil"/>
                    <w:bottom w:val="single" w:sz="4" w:space="0" w:color="auto"/>
                  </w:tcBorders>
                  <w:shd w:val="clear" w:color="auto" w:fill="auto"/>
                </w:tcPr>
                <w:p w14:paraId="0753A685" w14:textId="0540B96B"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11,1</w:t>
                  </w:r>
                </w:p>
              </w:tc>
              <w:tc>
                <w:tcPr>
                  <w:tcW w:w="571" w:type="dxa"/>
                  <w:tcBorders>
                    <w:top w:val="nil"/>
                    <w:bottom w:val="single" w:sz="4" w:space="0" w:color="auto"/>
                  </w:tcBorders>
                </w:tcPr>
                <w:p w14:paraId="2F27FE7B" w14:textId="267FC486" w:rsidR="003A06ED" w:rsidRPr="001806EF" w:rsidRDefault="003A06ED" w:rsidP="001806EF">
                  <w:pPr>
                    <w:pStyle w:val="ListParagraph"/>
                    <w:spacing w:after="0" w:line="240" w:lineRule="auto"/>
                    <w:ind w:left="0"/>
                    <w:jc w:val="center"/>
                    <w:rPr>
                      <w:rFonts w:ascii="Arial" w:hAnsi="Arial" w:cs="Arial"/>
                      <w:sz w:val="18"/>
                      <w:szCs w:val="18"/>
                    </w:rPr>
                  </w:pPr>
                  <w:r w:rsidRPr="001806EF">
                    <w:rPr>
                      <w:rFonts w:ascii="Arial" w:hAnsi="Arial" w:cs="Arial"/>
                      <w:sz w:val="18"/>
                      <w:szCs w:val="18"/>
                    </w:rPr>
                    <w:t>3</w:t>
                  </w:r>
                </w:p>
              </w:tc>
              <w:tc>
                <w:tcPr>
                  <w:tcW w:w="567" w:type="dxa"/>
                  <w:tcBorders>
                    <w:top w:val="nil"/>
                    <w:bottom w:val="single" w:sz="4" w:space="0" w:color="auto"/>
                  </w:tcBorders>
                  <w:shd w:val="clear" w:color="auto" w:fill="auto"/>
                </w:tcPr>
                <w:p w14:paraId="2C5A7712" w14:textId="22BDE202" w:rsidR="003A06ED" w:rsidRPr="001806EF" w:rsidRDefault="003A06ED" w:rsidP="001806EF">
                  <w:pPr>
                    <w:pStyle w:val="ListParagraph"/>
                    <w:spacing w:after="0" w:line="240" w:lineRule="auto"/>
                    <w:ind w:left="0"/>
                    <w:rPr>
                      <w:rFonts w:ascii="Arial" w:hAnsi="Arial" w:cs="Arial"/>
                      <w:sz w:val="18"/>
                      <w:szCs w:val="18"/>
                    </w:rPr>
                  </w:pPr>
                  <w:r w:rsidRPr="001806EF">
                    <w:rPr>
                      <w:rFonts w:ascii="Arial" w:hAnsi="Arial" w:cs="Arial"/>
                      <w:sz w:val="18"/>
                      <w:szCs w:val="18"/>
                    </w:rPr>
                    <w:t>15,8</w:t>
                  </w:r>
                </w:p>
              </w:tc>
            </w:tr>
          </w:tbl>
          <w:p w14:paraId="196385A8" w14:textId="24DFB79D" w:rsidR="00C96A48" w:rsidRPr="001806EF" w:rsidRDefault="00C96A48" w:rsidP="001806EF">
            <w:pPr>
              <w:spacing w:after="0" w:line="240" w:lineRule="auto"/>
              <w:ind w:left="993" w:hanging="851"/>
              <w:rPr>
                <w:rFonts w:ascii="Arial" w:eastAsia="Times New Roman" w:hAnsi="Arial" w:cs="Arial"/>
                <w:color w:val="000000"/>
                <w:sz w:val="24"/>
                <w:szCs w:val="24"/>
              </w:rPr>
            </w:pPr>
          </w:p>
        </w:tc>
      </w:tr>
      <w:tr w:rsidR="00C96A48" w:rsidRPr="001806EF" w14:paraId="2300209A" w14:textId="77777777" w:rsidTr="00250B25">
        <w:trPr>
          <w:gridAfter w:val="6"/>
          <w:wAfter w:w="1618" w:type="pct"/>
          <w:trHeight w:val="300"/>
        </w:trPr>
        <w:tc>
          <w:tcPr>
            <w:tcW w:w="3382" w:type="pct"/>
            <w:noWrap/>
          </w:tcPr>
          <w:p w14:paraId="580C4B42" w14:textId="77777777" w:rsidR="00C96A48" w:rsidRPr="001806EF" w:rsidRDefault="00C96A48" w:rsidP="001806EF">
            <w:pPr>
              <w:pStyle w:val="ListParagraph"/>
              <w:spacing w:after="0" w:line="240" w:lineRule="auto"/>
              <w:ind w:left="0" w:firstLine="654"/>
              <w:jc w:val="both"/>
              <w:rPr>
                <w:rFonts w:ascii="Arial" w:hAnsi="Arial" w:cs="Arial"/>
                <w:sz w:val="24"/>
                <w:szCs w:val="24"/>
              </w:rPr>
            </w:pPr>
          </w:p>
          <w:p w14:paraId="17A1280B" w14:textId="2AAC84B3" w:rsidR="00C96A48" w:rsidRPr="001806EF" w:rsidRDefault="008D706D" w:rsidP="001806EF">
            <w:pPr>
              <w:pStyle w:val="ListParagraph"/>
              <w:spacing w:after="0" w:line="240" w:lineRule="auto"/>
              <w:ind w:left="0" w:firstLine="654"/>
              <w:jc w:val="both"/>
              <w:rPr>
                <w:rFonts w:ascii="Arial" w:eastAsia="Times New Roman" w:hAnsi="Arial" w:cs="Arial"/>
                <w:color w:val="000000"/>
                <w:sz w:val="24"/>
                <w:szCs w:val="24"/>
              </w:rPr>
            </w:pPr>
            <w:r w:rsidRPr="001806EF">
              <w:rPr>
                <w:rFonts w:ascii="Arial" w:hAnsi="Arial" w:cs="Arial"/>
                <w:sz w:val="24"/>
                <w:szCs w:val="24"/>
              </w:rPr>
              <w:t xml:space="preserve">Berdasarkan </w:t>
            </w:r>
            <w:r w:rsidR="00DC1100" w:rsidRPr="001806EF">
              <w:rPr>
                <w:rFonts w:ascii="Arial" w:hAnsi="Arial" w:cs="Arial"/>
                <w:sz w:val="24"/>
                <w:szCs w:val="24"/>
              </w:rPr>
              <w:t>T</w:t>
            </w:r>
            <w:r w:rsidRPr="001806EF">
              <w:rPr>
                <w:rFonts w:ascii="Arial" w:hAnsi="Arial" w:cs="Arial"/>
                <w:sz w:val="24"/>
                <w:szCs w:val="24"/>
              </w:rPr>
              <w:t xml:space="preserve">abel 2 dapat diketahui bahwa </w:t>
            </w:r>
            <w:r w:rsidR="0029218A" w:rsidRPr="001806EF">
              <w:rPr>
                <w:rFonts w:ascii="Arial" w:hAnsi="Arial" w:cs="Arial"/>
                <w:sz w:val="24"/>
                <w:szCs w:val="24"/>
              </w:rPr>
              <w:t>sebagian besar petugas TB dan HIV merupakan lulusan D3 keperawatan (47</w:t>
            </w:r>
            <w:proofErr w:type="gramStart"/>
            <w:r w:rsidR="0029218A" w:rsidRPr="001806EF">
              <w:rPr>
                <w:rFonts w:ascii="Arial" w:hAnsi="Arial" w:cs="Arial"/>
                <w:sz w:val="24"/>
                <w:szCs w:val="24"/>
              </w:rPr>
              <w:t>,4</w:t>
            </w:r>
            <w:proofErr w:type="gramEnd"/>
            <w:r w:rsidR="0029218A" w:rsidRPr="001806EF">
              <w:rPr>
                <w:rFonts w:ascii="Arial" w:hAnsi="Arial" w:cs="Arial"/>
                <w:sz w:val="24"/>
                <w:szCs w:val="24"/>
              </w:rPr>
              <w:t xml:space="preserve">%). </w:t>
            </w:r>
            <w:r w:rsidRPr="001806EF">
              <w:rPr>
                <w:rFonts w:ascii="Arial" w:hAnsi="Arial" w:cs="Arial"/>
                <w:sz w:val="24"/>
                <w:szCs w:val="24"/>
              </w:rPr>
              <w:t>Mayoritas</w:t>
            </w:r>
            <w:r w:rsidRPr="001806EF">
              <w:rPr>
                <w:rFonts w:ascii="Arial" w:hAnsi="Arial" w:cs="Arial"/>
                <w:color w:val="FF0000"/>
                <w:sz w:val="24"/>
                <w:szCs w:val="24"/>
              </w:rPr>
              <w:t xml:space="preserve"> </w:t>
            </w:r>
            <w:r w:rsidR="00C96A48" w:rsidRPr="001806EF">
              <w:rPr>
                <w:rFonts w:ascii="Arial" w:hAnsi="Arial" w:cs="Arial"/>
                <w:color w:val="000000" w:themeColor="text1"/>
                <w:sz w:val="24"/>
                <w:szCs w:val="24"/>
              </w:rPr>
              <w:t>petugas</w:t>
            </w:r>
            <w:r w:rsidRPr="001806EF">
              <w:rPr>
                <w:rFonts w:ascii="Arial" w:hAnsi="Arial" w:cs="Arial"/>
                <w:color w:val="000000" w:themeColor="text1"/>
                <w:sz w:val="24"/>
                <w:szCs w:val="24"/>
              </w:rPr>
              <w:t xml:space="preserve"> berada pada usia</w:t>
            </w:r>
            <w:r w:rsidR="00C96A48" w:rsidRPr="001806EF">
              <w:rPr>
                <w:rFonts w:ascii="Arial" w:hAnsi="Arial" w:cs="Arial"/>
                <w:color w:val="000000" w:themeColor="text1"/>
                <w:sz w:val="24"/>
                <w:szCs w:val="24"/>
              </w:rPr>
              <w:t xml:space="preserve"> dewasa awal dengan rentang usia 36-45 tahun. Usia petugas TB paling muda yaitu 26 tahun, sedangkan petugas TB dengan usia paling tua yaitu 53 tahun.</w:t>
            </w:r>
            <w:r w:rsidR="00250B25" w:rsidRPr="001806EF">
              <w:rPr>
                <w:rFonts w:ascii="Arial" w:hAnsi="Arial" w:cs="Arial"/>
                <w:color w:val="000000" w:themeColor="text1"/>
                <w:sz w:val="24"/>
                <w:szCs w:val="24"/>
              </w:rPr>
              <w:t xml:space="preserve"> Sedangkan p</w:t>
            </w:r>
            <w:r w:rsidR="00C96A48" w:rsidRPr="001806EF">
              <w:rPr>
                <w:rFonts w:ascii="Arial" w:hAnsi="Arial" w:cs="Arial"/>
                <w:color w:val="000000" w:themeColor="text1"/>
                <w:sz w:val="24"/>
                <w:szCs w:val="24"/>
              </w:rPr>
              <w:t>etugas HIV paling muda dengan usia 29 tahun dan paling tua dengan usia 48 tahun.</w:t>
            </w:r>
            <w:r w:rsidR="0029218A" w:rsidRPr="001806EF">
              <w:rPr>
                <w:rFonts w:ascii="Arial" w:hAnsi="Arial" w:cs="Arial"/>
                <w:color w:val="000000" w:themeColor="text1"/>
                <w:sz w:val="24"/>
                <w:szCs w:val="24"/>
              </w:rPr>
              <w:t xml:space="preserve"> </w:t>
            </w:r>
            <w:r w:rsidR="00250B25" w:rsidRPr="001806EF">
              <w:rPr>
                <w:rFonts w:ascii="Arial" w:hAnsi="Arial" w:cs="Arial"/>
                <w:color w:val="000000" w:themeColor="text1"/>
                <w:sz w:val="24"/>
                <w:szCs w:val="24"/>
              </w:rPr>
              <w:t>S</w:t>
            </w:r>
            <w:r w:rsidR="0029218A" w:rsidRPr="001806EF">
              <w:rPr>
                <w:rFonts w:ascii="Arial" w:hAnsi="Arial" w:cs="Arial"/>
                <w:sz w:val="24"/>
                <w:szCs w:val="24"/>
              </w:rPr>
              <w:t>ebagian besar petugas</w:t>
            </w:r>
            <w:r w:rsidR="00250B25" w:rsidRPr="001806EF">
              <w:rPr>
                <w:rFonts w:ascii="Arial" w:hAnsi="Arial" w:cs="Arial"/>
                <w:sz w:val="24"/>
                <w:szCs w:val="24"/>
              </w:rPr>
              <w:t xml:space="preserve"> TB dan HIV</w:t>
            </w:r>
            <w:r w:rsidR="0029218A" w:rsidRPr="001806EF">
              <w:rPr>
                <w:rFonts w:ascii="Arial" w:hAnsi="Arial" w:cs="Arial"/>
                <w:sz w:val="24"/>
                <w:szCs w:val="24"/>
              </w:rPr>
              <w:t xml:space="preserve"> pernah mengikuti pelatihan TB-HIV (84</w:t>
            </w:r>
            <w:proofErr w:type="gramStart"/>
            <w:r w:rsidR="0029218A" w:rsidRPr="001806EF">
              <w:rPr>
                <w:rFonts w:ascii="Arial" w:hAnsi="Arial" w:cs="Arial"/>
                <w:sz w:val="24"/>
                <w:szCs w:val="24"/>
              </w:rPr>
              <w:t>,2</w:t>
            </w:r>
            <w:proofErr w:type="gramEnd"/>
            <w:r w:rsidR="0029218A" w:rsidRPr="001806EF">
              <w:rPr>
                <w:rFonts w:ascii="Arial" w:hAnsi="Arial" w:cs="Arial"/>
                <w:sz w:val="24"/>
                <w:szCs w:val="24"/>
              </w:rPr>
              <w:t>%).</w:t>
            </w:r>
          </w:p>
        </w:tc>
      </w:tr>
      <w:tr w:rsidR="00064D4F" w:rsidRPr="001806EF" w14:paraId="2DEB6EEF" w14:textId="77777777" w:rsidTr="00250B25">
        <w:trPr>
          <w:trHeight w:val="300"/>
        </w:trPr>
        <w:tc>
          <w:tcPr>
            <w:tcW w:w="3382" w:type="pct"/>
            <w:noWrap/>
          </w:tcPr>
          <w:p w14:paraId="58217BAB" w14:textId="2B3D37FD" w:rsidR="00064D4F" w:rsidRPr="001806EF" w:rsidRDefault="00064D4F" w:rsidP="001806EF">
            <w:pPr>
              <w:spacing w:after="0" w:line="240" w:lineRule="auto"/>
              <w:jc w:val="both"/>
              <w:rPr>
                <w:rFonts w:ascii="Arial" w:hAnsi="Arial" w:cs="Arial"/>
                <w:b/>
                <w:sz w:val="24"/>
                <w:szCs w:val="24"/>
              </w:rPr>
            </w:pPr>
            <w:r w:rsidRPr="001806EF">
              <w:rPr>
                <w:rFonts w:ascii="Arial" w:hAnsi="Arial" w:cs="Arial"/>
                <w:b/>
                <w:sz w:val="24"/>
                <w:szCs w:val="24"/>
              </w:rPr>
              <w:t>Lama Kerja Petugas</w:t>
            </w:r>
          </w:p>
          <w:p w14:paraId="5CACA3FA" w14:textId="2F4481C7" w:rsidR="00064D4F" w:rsidRPr="001806EF" w:rsidRDefault="00064D4F" w:rsidP="001806EF">
            <w:pPr>
              <w:spacing w:after="0" w:line="240" w:lineRule="auto"/>
              <w:ind w:left="30" w:firstLine="589"/>
              <w:jc w:val="both"/>
              <w:rPr>
                <w:rFonts w:ascii="Arial" w:hAnsi="Arial" w:cs="Arial"/>
                <w:sz w:val="24"/>
                <w:szCs w:val="24"/>
              </w:rPr>
            </w:pPr>
            <w:r w:rsidRPr="001806EF">
              <w:rPr>
                <w:rFonts w:ascii="Arial" w:hAnsi="Arial" w:cs="Arial"/>
                <w:sz w:val="24"/>
                <w:szCs w:val="24"/>
              </w:rPr>
              <w:t>Lama kerja petugas TB antara 1-25 tahun, dengan rata-rata lama kerja 8</w:t>
            </w:r>
            <w:proofErr w:type="gramStart"/>
            <w:r w:rsidRPr="001806EF">
              <w:rPr>
                <w:rFonts w:ascii="Arial" w:hAnsi="Arial" w:cs="Arial"/>
                <w:sz w:val="24"/>
                <w:szCs w:val="24"/>
              </w:rPr>
              <w:t>,9</w:t>
            </w:r>
            <w:proofErr w:type="gramEnd"/>
            <w:r w:rsidRPr="001806EF">
              <w:rPr>
                <w:rFonts w:ascii="Arial" w:hAnsi="Arial" w:cs="Arial"/>
                <w:sz w:val="24"/>
                <w:szCs w:val="24"/>
              </w:rPr>
              <w:t xml:space="preserve"> tahun. Sedangkan lama kerja petugas HIV antara 1-10 tahun, dengan rata-rata lama kerja 3</w:t>
            </w:r>
            <w:proofErr w:type="gramStart"/>
            <w:r w:rsidRPr="001806EF">
              <w:rPr>
                <w:rFonts w:ascii="Arial" w:hAnsi="Arial" w:cs="Arial"/>
                <w:sz w:val="24"/>
                <w:szCs w:val="24"/>
              </w:rPr>
              <w:t>,3</w:t>
            </w:r>
            <w:proofErr w:type="gramEnd"/>
            <w:r w:rsidRPr="001806EF">
              <w:rPr>
                <w:rFonts w:ascii="Arial" w:hAnsi="Arial" w:cs="Arial"/>
                <w:sz w:val="24"/>
                <w:szCs w:val="24"/>
              </w:rPr>
              <w:t xml:space="preserve"> tahun. Dapat dilihat pada Tabel 3 berikut ini :</w:t>
            </w:r>
          </w:p>
          <w:p w14:paraId="72336FF4" w14:textId="4D48C334" w:rsidR="00064D4F" w:rsidRPr="001806EF" w:rsidRDefault="00300B4C" w:rsidP="001806EF">
            <w:pPr>
              <w:spacing w:after="0" w:line="240" w:lineRule="auto"/>
              <w:ind w:left="885" w:hanging="851"/>
              <w:jc w:val="both"/>
              <w:rPr>
                <w:rFonts w:ascii="Arial" w:hAnsi="Arial" w:cs="Arial"/>
                <w:sz w:val="24"/>
                <w:szCs w:val="24"/>
              </w:rPr>
            </w:pPr>
            <w:r w:rsidRPr="001806EF">
              <w:rPr>
                <w:rFonts w:ascii="Arial" w:hAnsi="Arial" w:cs="Arial"/>
                <w:sz w:val="24"/>
                <w:szCs w:val="24"/>
              </w:rPr>
              <w:t>Tabel 3. Distribusi Lama Kerja Petugas TB dan HIV</w:t>
            </w:r>
          </w:p>
          <w:tbl>
            <w:tblPr>
              <w:tblStyle w:val="TableGrid"/>
              <w:tblW w:w="4253" w:type="dxa"/>
              <w:tblInd w:w="171"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134"/>
              <w:gridCol w:w="1134"/>
            </w:tblGrid>
            <w:tr w:rsidR="00300B4C" w:rsidRPr="001806EF" w14:paraId="38D6E50A" w14:textId="77777777" w:rsidTr="00300B4C">
              <w:tc>
                <w:tcPr>
                  <w:tcW w:w="1985" w:type="dxa"/>
                  <w:vMerge w:val="restart"/>
                  <w:tcBorders>
                    <w:top w:val="single" w:sz="4" w:space="0" w:color="auto"/>
                    <w:bottom w:val="nil"/>
                  </w:tcBorders>
                  <w:vAlign w:val="center"/>
                </w:tcPr>
                <w:p w14:paraId="5459FDE2" w14:textId="1FABBCBC" w:rsidR="00300B4C" w:rsidRPr="001806EF" w:rsidRDefault="00300B4C" w:rsidP="001806EF">
                  <w:pPr>
                    <w:jc w:val="center"/>
                    <w:rPr>
                      <w:rFonts w:ascii="Arial" w:hAnsi="Arial" w:cs="Arial"/>
                      <w:sz w:val="24"/>
                      <w:szCs w:val="24"/>
                    </w:rPr>
                  </w:pPr>
                  <w:r w:rsidRPr="001806EF">
                    <w:rPr>
                      <w:rFonts w:ascii="Arial" w:hAnsi="Arial" w:cs="Arial"/>
                      <w:sz w:val="24"/>
                      <w:szCs w:val="24"/>
                    </w:rPr>
                    <w:t>Kategori</w:t>
                  </w:r>
                </w:p>
              </w:tc>
              <w:tc>
                <w:tcPr>
                  <w:tcW w:w="2268" w:type="dxa"/>
                  <w:gridSpan w:val="2"/>
                  <w:tcBorders>
                    <w:top w:val="single" w:sz="4" w:space="0" w:color="auto"/>
                    <w:bottom w:val="nil"/>
                  </w:tcBorders>
                </w:tcPr>
                <w:p w14:paraId="58CC8353" w14:textId="30EF0A5C" w:rsidR="00300B4C" w:rsidRPr="001806EF" w:rsidRDefault="00300B4C" w:rsidP="001806EF">
                  <w:pPr>
                    <w:jc w:val="center"/>
                    <w:rPr>
                      <w:rFonts w:ascii="Arial" w:hAnsi="Arial" w:cs="Arial"/>
                      <w:sz w:val="24"/>
                      <w:szCs w:val="24"/>
                    </w:rPr>
                  </w:pPr>
                  <w:r w:rsidRPr="001806EF">
                    <w:rPr>
                      <w:rFonts w:ascii="Arial" w:hAnsi="Arial" w:cs="Arial"/>
                      <w:sz w:val="24"/>
                      <w:szCs w:val="24"/>
                    </w:rPr>
                    <w:t>Petugas</w:t>
                  </w:r>
                </w:p>
              </w:tc>
            </w:tr>
            <w:tr w:rsidR="00300B4C" w:rsidRPr="001806EF" w14:paraId="50F59DFD" w14:textId="77777777" w:rsidTr="00300B4C">
              <w:tc>
                <w:tcPr>
                  <w:tcW w:w="1985" w:type="dxa"/>
                  <w:vMerge/>
                  <w:tcBorders>
                    <w:top w:val="nil"/>
                    <w:bottom w:val="single" w:sz="4" w:space="0" w:color="auto"/>
                  </w:tcBorders>
                </w:tcPr>
                <w:p w14:paraId="271D7AF7" w14:textId="77777777" w:rsidR="00300B4C" w:rsidRPr="001806EF" w:rsidRDefault="00300B4C" w:rsidP="001806EF">
                  <w:pPr>
                    <w:jc w:val="center"/>
                    <w:rPr>
                      <w:rFonts w:ascii="Arial" w:hAnsi="Arial" w:cs="Arial"/>
                      <w:sz w:val="24"/>
                      <w:szCs w:val="24"/>
                    </w:rPr>
                  </w:pPr>
                </w:p>
              </w:tc>
              <w:tc>
                <w:tcPr>
                  <w:tcW w:w="1134" w:type="dxa"/>
                  <w:tcBorders>
                    <w:top w:val="nil"/>
                    <w:bottom w:val="single" w:sz="4" w:space="0" w:color="auto"/>
                  </w:tcBorders>
                </w:tcPr>
                <w:p w14:paraId="796EF22E" w14:textId="77777777" w:rsidR="00300B4C" w:rsidRPr="001806EF" w:rsidRDefault="00300B4C" w:rsidP="001806EF">
                  <w:pPr>
                    <w:jc w:val="center"/>
                    <w:rPr>
                      <w:rFonts w:ascii="Arial" w:hAnsi="Arial" w:cs="Arial"/>
                      <w:sz w:val="24"/>
                      <w:szCs w:val="24"/>
                    </w:rPr>
                  </w:pPr>
                  <w:r w:rsidRPr="001806EF">
                    <w:rPr>
                      <w:rFonts w:ascii="Arial" w:hAnsi="Arial" w:cs="Arial"/>
                      <w:sz w:val="24"/>
                      <w:szCs w:val="24"/>
                    </w:rPr>
                    <w:t>TB</w:t>
                  </w:r>
                </w:p>
                <w:p w14:paraId="31031067" w14:textId="329D890D" w:rsidR="00300B4C" w:rsidRPr="001806EF" w:rsidRDefault="00300B4C" w:rsidP="001806EF">
                  <w:pPr>
                    <w:jc w:val="center"/>
                    <w:rPr>
                      <w:rFonts w:ascii="Arial" w:hAnsi="Arial" w:cs="Arial"/>
                      <w:sz w:val="24"/>
                      <w:szCs w:val="24"/>
                    </w:rPr>
                  </w:pPr>
                  <w:r w:rsidRPr="001806EF">
                    <w:rPr>
                      <w:rFonts w:ascii="Arial" w:hAnsi="Arial" w:cs="Arial"/>
                      <w:sz w:val="24"/>
                      <w:szCs w:val="24"/>
                    </w:rPr>
                    <w:t>(n=10)</w:t>
                  </w:r>
                </w:p>
              </w:tc>
              <w:tc>
                <w:tcPr>
                  <w:tcW w:w="1134" w:type="dxa"/>
                  <w:tcBorders>
                    <w:top w:val="nil"/>
                    <w:bottom w:val="single" w:sz="4" w:space="0" w:color="auto"/>
                  </w:tcBorders>
                </w:tcPr>
                <w:p w14:paraId="609F863F" w14:textId="77777777" w:rsidR="00300B4C" w:rsidRPr="001806EF" w:rsidRDefault="00300B4C" w:rsidP="001806EF">
                  <w:pPr>
                    <w:jc w:val="center"/>
                    <w:rPr>
                      <w:rFonts w:ascii="Arial" w:hAnsi="Arial" w:cs="Arial"/>
                      <w:sz w:val="24"/>
                      <w:szCs w:val="24"/>
                    </w:rPr>
                  </w:pPr>
                  <w:r w:rsidRPr="001806EF">
                    <w:rPr>
                      <w:rFonts w:ascii="Arial" w:hAnsi="Arial" w:cs="Arial"/>
                      <w:sz w:val="24"/>
                      <w:szCs w:val="24"/>
                    </w:rPr>
                    <w:t>HIV</w:t>
                  </w:r>
                </w:p>
                <w:p w14:paraId="5D98FB82" w14:textId="607CB172" w:rsidR="00300B4C" w:rsidRPr="001806EF" w:rsidRDefault="00300B4C" w:rsidP="001806EF">
                  <w:pPr>
                    <w:jc w:val="center"/>
                    <w:rPr>
                      <w:rFonts w:ascii="Arial" w:hAnsi="Arial" w:cs="Arial"/>
                      <w:sz w:val="24"/>
                      <w:szCs w:val="24"/>
                    </w:rPr>
                  </w:pPr>
                  <w:r w:rsidRPr="001806EF">
                    <w:rPr>
                      <w:rFonts w:ascii="Arial" w:hAnsi="Arial" w:cs="Arial"/>
                      <w:sz w:val="24"/>
                      <w:szCs w:val="24"/>
                    </w:rPr>
                    <w:t>(n=9)</w:t>
                  </w:r>
                </w:p>
              </w:tc>
            </w:tr>
            <w:tr w:rsidR="00300B4C" w:rsidRPr="001806EF" w14:paraId="18EDED1F" w14:textId="77777777" w:rsidTr="00300B4C">
              <w:tc>
                <w:tcPr>
                  <w:tcW w:w="1985" w:type="dxa"/>
                  <w:tcBorders>
                    <w:top w:val="single" w:sz="4" w:space="0" w:color="auto"/>
                  </w:tcBorders>
                </w:tcPr>
                <w:p w14:paraId="79BAE519" w14:textId="5AFBF4FA" w:rsidR="00300B4C" w:rsidRPr="001806EF" w:rsidRDefault="00300B4C" w:rsidP="001806EF">
                  <w:pPr>
                    <w:jc w:val="both"/>
                    <w:rPr>
                      <w:rFonts w:ascii="Arial" w:hAnsi="Arial" w:cs="Arial"/>
                      <w:sz w:val="24"/>
                      <w:szCs w:val="24"/>
                    </w:rPr>
                  </w:pPr>
                  <w:r w:rsidRPr="001806EF">
                    <w:rPr>
                      <w:rFonts w:ascii="Arial" w:hAnsi="Arial" w:cs="Arial"/>
                      <w:sz w:val="24"/>
                      <w:szCs w:val="24"/>
                    </w:rPr>
                    <w:t>Minimum</w:t>
                  </w:r>
                </w:p>
              </w:tc>
              <w:tc>
                <w:tcPr>
                  <w:tcW w:w="1134" w:type="dxa"/>
                  <w:tcBorders>
                    <w:top w:val="single" w:sz="4" w:space="0" w:color="auto"/>
                  </w:tcBorders>
                </w:tcPr>
                <w:p w14:paraId="11F3E965" w14:textId="6064A94C" w:rsidR="00300B4C" w:rsidRPr="001806EF" w:rsidRDefault="00300B4C" w:rsidP="001806EF">
                  <w:pPr>
                    <w:jc w:val="center"/>
                    <w:rPr>
                      <w:rFonts w:ascii="Arial" w:hAnsi="Arial" w:cs="Arial"/>
                      <w:sz w:val="24"/>
                      <w:szCs w:val="24"/>
                    </w:rPr>
                  </w:pPr>
                  <w:r w:rsidRPr="001806EF">
                    <w:rPr>
                      <w:rFonts w:ascii="Arial" w:hAnsi="Arial" w:cs="Arial"/>
                      <w:sz w:val="24"/>
                      <w:szCs w:val="24"/>
                    </w:rPr>
                    <w:t>1,0</w:t>
                  </w:r>
                </w:p>
              </w:tc>
              <w:tc>
                <w:tcPr>
                  <w:tcW w:w="1134" w:type="dxa"/>
                  <w:tcBorders>
                    <w:top w:val="single" w:sz="4" w:space="0" w:color="auto"/>
                  </w:tcBorders>
                </w:tcPr>
                <w:p w14:paraId="554D7E2A" w14:textId="1A8C2E9F" w:rsidR="00300B4C" w:rsidRPr="001806EF" w:rsidRDefault="00300B4C" w:rsidP="001806EF">
                  <w:pPr>
                    <w:jc w:val="center"/>
                    <w:rPr>
                      <w:rFonts w:ascii="Arial" w:hAnsi="Arial" w:cs="Arial"/>
                      <w:sz w:val="24"/>
                      <w:szCs w:val="24"/>
                    </w:rPr>
                  </w:pPr>
                  <w:r w:rsidRPr="001806EF">
                    <w:rPr>
                      <w:rFonts w:ascii="Arial" w:hAnsi="Arial" w:cs="Arial"/>
                      <w:sz w:val="24"/>
                      <w:szCs w:val="24"/>
                    </w:rPr>
                    <w:t>1,0</w:t>
                  </w:r>
                </w:p>
              </w:tc>
            </w:tr>
            <w:tr w:rsidR="00300B4C" w:rsidRPr="001806EF" w14:paraId="2EBF0412" w14:textId="77777777" w:rsidTr="00300B4C">
              <w:tc>
                <w:tcPr>
                  <w:tcW w:w="1985" w:type="dxa"/>
                </w:tcPr>
                <w:p w14:paraId="7AAE8C42" w14:textId="0EF213AF" w:rsidR="00300B4C" w:rsidRPr="001806EF" w:rsidRDefault="00300B4C" w:rsidP="001806EF">
                  <w:pPr>
                    <w:jc w:val="both"/>
                    <w:rPr>
                      <w:rFonts w:ascii="Arial" w:hAnsi="Arial" w:cs="Arial"/>
                      <w:sz w:val="24"/>
                      <w:szCs w:val="24"/>
                    </w:rPr>
                  </w:pPr>
                  <w:r w:rsidRPr="001806EF">
                    <w:rPr>
                      <w:rFonts w:ascii="Arial" w:hAnsi="Arial" w:cs="Arial"/>
                      <w:sz w:val="24"/>
                      <w:szCs w:val="24"/>
                    </w:rPr>
                    <w:t>Maksimum</w:t>
                  </w:r>
                </w:p>
              </w:tc>
              <w:tc>
                <w:tcPr>
                  <w:tcW w:w="1134" w:type="dxa"/>
                </w:tcPr>
                <w:p w14:paraId="1547C38E" w14:textId="10BFBEED" w:rsidR="00300B4C" w:rsidRPr="001806EF" w:rsidRDefault="00300B4C" w:rsidP="001806EF">
                  <w:pPr>
                    <w:jc w:val="center"/>
                    <w:rPr>
                      <w:rFonts w:ascii="Arial" w:hAnsi="Arial" w:cs="Arial"/>
                      <w:sz w:val="24"/>
                      <w:szCs w:val="24"/>
                    </w:rPr>
                  </w:pPr>
                  <w:r w:rsidRPr="001806EF">
                    <w:rPr>
                      <w:rFonts w:ascii="Arial" w:hAnsi="Arial" w:cs="Arial"/>
                      <w:sz w:val="24"/>
                      <w:szCs w:val="24"/>
                    </w:rPr>
                    <w:t>25,0</w:t>
                  </w:r>
                </w:p>
              </w:tc>
              <w:tc>
                <w:tcPr>
                  <w:tcW w:w="1134" w:type="dxa"/>
                </w:tcPr>
                <w:p w14:paraId="7D25D08F" w14:textId="0EE54CE7" w:rsidR="00300B4C" w:rsidRPr="001806EF" w:rsidRDefault="00300B4C" w:rsidP="001806EF">
                  <w:pPr>
                    <w:jc w:val="center"/>
                    <w:rPr>
                      <w:rFonts w:ascii="Arial" w:hAnsi="Arial" w:cs="Arial"/>
                      <w:sz w:val="24"/>
                      <w:szCs w:val="24"/>
                    </w:rPr>
                  </w:pPr>
                  <w:r w:rsidRPr="001806EF">
                    <w:rPr>
                      <w:rFonts w:ascii="Arial" w:hAnsi="Arial" w:cs="Arial"/>
                      <w:sz w:val="24"/>
                      <w:szCs w:val="24"/>
                    </w:rPr>
                    <w:t>10,0</w:t>
                  </w:r>
                </w:p>
              </w:tc>
            </w:tr>
            <w:tr w:rsidR="00300B4C" w:rsidRPr="001806EF" w14:paraId="2E85F3C4" w14:textId="77777777" w:rsidTr="00300B4C">
              <w:tc>
                <w:tcPr>
                  <w:tcW w:w="1985" w:type="dxa"/>
                </w:tcPr>
                <w:p w14:paraId="710C059F" w14:textId="77E9D386" w:rsidR="00300B4C" w:rsidRPr="001806EF" w:rsidRDefault="00300B4C" w:rsidP="001806EF">
                  <w:pPr>
                    <w:jc w:val="both"/>
                    <w:rPr>
                      <w:rFonts w:ascii="Arial" w:hAnsi="Arial" w:cs="Arial"/>
                      <w:sz w:val="24"/>
                      <w:szCs w:val="24"/>
                    </w:rPr>
                  </w:pPr>
                  <w:r w:rsidRPr="001806EF">
                    <w:rPr>
                      <w:rFonts w:ascii="Arial" w:hAnsi="Arial" w:cs="Arial"/>
                      <w:sz w:val="24"/>
                      <w:szCs w:val="24"/>
                    </w:rPr>
                    <w:t>Mean</w:t>
                  </w:r>
                </w:p>
              </w:tc>
              <w:tc>
                <w:tcPr>
                  <w:tcW w:w="1134" w:type="dxa"/>
                </w:tcPr>
                <w:p w14:paraId="754091DB" w14:textId="270C364F" w:rsidR="00300B4C" w:rsidRPr="001806EF" w:rsidRDefault="00300B4C" w:rsidP="001806EF">
                  <w:pPr>
                    <w:jc w:val="center"/>
                    <w:rPr>
                      <w:rFonts w:ascii="Arial" w:hAnsi="Arial" w:cs="Arial"/>
                      <w:sz w:val="24"/>
                      <w:szCs w:val="24"/>
                    </w:rPr>
                  </w:pPr>
                  <w:r w:rsidRPr="001806EF">
                    <w:rPr>
                      <w:rFonts w:ascii="Arial" w:hAnsi="Arial" w:cs="Arial"/>
                      <w:sz w:val="24"/>
                      <w:szCs w:val="24"/>
                    </w:rPr>
                    <w:t>8,9</w:t>
                  </w:r>
                </w:p>
              </w:tc>
              <w:tc>
                <w:tcPr>
                  <w:tcW w:w="1134" w:type="dxa"/>
                </w:tcPr>
                <w:p w14:paraId="49286A61" w14:textId="0DC3E3CE" w:rsidR="00300B4C" w:rsidRPr="001806EF" w:rsidRDefault="00300B4C" w:rsidP="001806EF">
                  <w:pPr>
                    <w:jc w:val="center"/>
                    <w:rPr>
                      <w:rFonts w:ascii="Arial" w:hAnsi="Arial" w:cs="Arial"/>
                      <w:sz w:val="24"/>
                      <w:szCs w:val="24"/>
                    </w:rPr>
                  </w:pPr>
                  <w:r w:rsidRPr="001806EF">
                    <w:rPr>
                      <w:rFonts w:ascii="Arial" w:hAnsi="Arial" w:cs="Arial"/>
                      <w:sz w:val="24"/>
                      <w:szCs w:val="24"/>
                    </w:rPr>
                    <w:t>3,3</w:t>
                  </w:r>
                </w:p>
              </w:tc>
            </w:tr>
          </w:tbl>
          <w:p w14:paraId="6E0E3DE3" w14:textId="77777777" w:rsidR="00064D4F" w:rsidRPr="001806EF" w:rsidRDefault="00064D4F" w:rsidP="001806EF">
            <w:pPr>
              <w:spacing w:after="0" w:line="240" w:lineRule="auto"/>
              <w:jc w:val="both"/>
              <w:rPr>
                <w:rFonts w:ascii="Arial" w:hAnsi="Arial" w:cs="Arial"/>
                <w:sz w:val="24"/>
                <w:szCs w:val="24"/>
              </w:rPr>
            </w:pPr>
          </w:p>
          <w:p w14:paraId="56FA6239" w14:textId="3734C56D" w:rsidR="00064D4F" w:rsidRPr="001806EF" w:rsidRDefault="00300B4C" w:rsidP="001806EF">
            <w:pPr>
              <w:spacing w:after="0" w:line="240" w:lineRule="auto"/>
              <w:jc w:val="both"/>
              <w:rPr>
                <w:rFonts w:ascii="Arial" w:hAnsi="Arial" w:cs="Arial"/>
                <w:b/>
                <w:sz w:val="24"/>
                <w:szCs w:val="24"/>
              </w:rPr>
            </w:pPr>
            <w:r w:rsidRPr="001806EF">
              <w:rPr>
                <w:rFonts w:ascii="Arial" w:hAnsi="Arial" w:cs="Arial"/>
                <w:b/>
                <w:sz w:val="24"/>
                <w:szCs w:val="24"/>
              </w:rPr>
              <w:t>Gambaran Pengetahuan Petugas</w:t>
            </w:r>
          </w:p>
          <w:p w14:paraId="7E86B319" w14:textId="60353CA2" w:rsidR="00300B4C" w:rsidRPr="001806EF" w:rsidRDefault="00300B4C" w:rsidP="001806EF">
            <w:pPr>
              <w:spacing w:after="0" w:line="240" w:lineRule="auto"/>
              <w:ind w:firstLine="601"/>
              <w:jc w:val="both"/>
              <w:rPr>
                <w:rFonts w:ascii="Arial" w:hAnsi="Arial" w:cs="Arial"/>
                <w:sz w:val="24"/>
                <w:szCs w:val="24"/>
              </w:rPr>
            </w:pPr>
            <w:r w:rsidRPr="001806EF">
              <w:rPr>
                <w:rFonts w:ascii="Arial" w:hAnsi="Arial" w:cs="Arial"/>
                <w:sz w:val="24"/>
                <w:szCs w:val="24"/>
              </w:rPr>
              <w:t>Pengetahuan petugas masuk dalam kategori baik atau kurang baik, berdasarkan jawaban petugas terhadap pertanyaan penelitian berikut ini :</w:t>
            </w:r>
          </w:p>
          <w:p w14:paraId="156A4F79" w14:textId="665EDDD2" w:rsidR="00300B4C" w:rsidRPr="001806EF" w:rsidRDefault="00300B4C" w:rsidP="001806EF">
            <w:pPr>
              <w:pStyle w:val="ListParagraph"/>
              <w:numPr>
                <w:ilvl w:val="0"/>
                <w:numId w:val="15"/>
              </w:numPr>
              <w:spacing w:after="0" w:line="240" w:lineRule="auto"/>
              <w:ind w:left="456"/>
              <w:jc w:val="both"/>
              <w:rPr>
                <w:rFonts w:ascii="Arial" w:hAnsi="Arial" w:cs="Arial"/>
                <w:sz w:val="24"/>
                <w:szCs w:val="24"/>
              </w:rPr>
            </w:pPr>
            <w:r w:rsidRPr="001806EF">
              <w:rPr>
                <w:rFonts w:ascii="Arial" w:hAnsi="Arial" w:cs="Arial"/>
                <w:sz w:val="24"/>
                <w:szCs w:val="24"/>
              </w:rPr>
              <w:t>Apakah yang diketahui tentang TB?</w:t>
            </w:r>
          </w:p>
          <w:p w14:paraId="2A779BB1" w14:textId="77777777" w:rsidR="00300B4C" w:rsidRPr="001806EF" w:rsidRDefault="00300B4C" w:rsidP="001806EF">
            <w:pPr>
              <w:pStyle w:val="ListParagraph"/>
              <w:numPr>
                <w:ilvl w:val="0"/>
                <w:numId w:val="15"/>
              </w:numPr>
              <w:spacing w:after="0" w:line="240" w:lineRule="auto"/>
              <w:ind w:left="456"/>
              <w:jc w:val="both"/>
              <w:rPr>
                <w:rFonts w:ascii="Arial" w:hAnsi="Arial" w:cs="Arial"/>
                <w:sz w:val="24"/>
                <w:szCs w:val="24"/>
              </w:rPr>
            </w:pPr>
            <w:r w:rsidRPr="001806EF">
              <w:rPr>
                <w:rFonts w:ascii="Arial" w:hAnsi="Arial" w:cs="Arial"/>
                <w:sz w:val="24"/>
                <w:szCs w:val="24"/>
              </w:rPr>
              <w:t>Apakah yang diketahui tentang HIV?</w:t>
            </w:r>
          </w:p>
          <w:p w14:paraId="499C9AC2" w14:textId="6597595D" w:rsidR="00300B4C" w:rsidRPr="001806EF" w:rsidRDefault="00300B4C" w:rsidP="001806EF">
            <w:pPr>
              <w:pStyle w:val="ListParagraph"/>
              <w:numPr>
                <w:ilvl w:val="0"/>
                <w:numId w:val="15"/>
              </w:numPr>
              <w:spacing w:after="0" w:line="240" w:lineRule="auto"/>
              <w:ind w:left="456"/>
              <w:jc w:val="both"/>
              <w:rPr>
                <w:rFonts w:ascii="Arial" w:hAnsi="Arial" w:cs="Arial"/>
                <w:sz w:val="24"/>
                <w:szCs w:val="24"/>
              </w:rPr>
            </w:pPr>
            <w:r w:rsidRPr="001806EF">
              <w:rPr>
                <w:rFonts w:ascii="Arial" w:hAnsi="Arial" w:cs="Arial"/>
                <w:sz w:val="24"/>
                <w:szCs w:val="24"/>
              </w:rPr>
              <w:t>Apakah yang diketahui tentang koinfeksi TB-HIV?</w:t>
            </w:r>
          </w:p>
          <w:p w14:paraId="7403460F" w14:textId="77777777" w:rsidR="00DC1100" w:rsidRPr="001806EF" w:rsidRDefault="00DC1100" w:rsidP="001806EF">
            <w:pPr>
              <w:pStyle w:val="ListParagraph"/>
              <w:numPr>
                <w:ilvl w:val="0"/>
                <w:numId w:val="15"/>
              </w:numPr>
              <w:spacing w:after="0" w:line="240" w:lineRule="auto"/>
              <w:ind w:left="456"/>
              <w:jc w:val="both"/>
              <w:rPr>
                <w:rFonts w:ascii="Arial" w:hAnsi="Arial" w:cs="Arial"/>
                <w:sz w:val="24"/>
                <w:szCs w:val="24"/>
              </w:rPr>
            </w:pPr>
            <w:r w:rsidRPr="001806EF">
              <w:rPr>
                <w:rFonts w:ascii="Arial" w:hAnsi="Arial" w:cs="Arial"/>
                <w:sz w:val="24"/>
                <w:szCs w:val="24"/>
              </w:rPr>
              <w:t>Bagaimana penegakan diagnosa TB, dan bagiamana penegakan diagnosa HIV?</w:t>
            </w:r>
          </w:p>
          <w:p w14:paraId="5DD9EE94" w14:textId="77777777" w:rsidR="00DC1100" w:rsidRPr="001806EF" w:rsidRDefault="00DC1100" w:rsidP="001806EF">
            <w:pPr>
              <w:pStyle w:val="ListParagraph"/>
              <w:numPr>
                <w:ilvl w:val="0"/>
                <w:numId w:val="15"/>
              </w:numPr>
              <w:spacing w:after="0" w:line="240" w:lineRule="auto"/>
              <w:ind w:left="456"/>
              <w:jc w:val="both"/>
              <w:rPr>
                <w:rFonts w:ascii="Arial" w:hAnsi="Arial" w:cs="Arial"/>
                <w:sz w:val="24"/>
                <w:szCs w:val="24"/>
              </w:rPr>
            </w:pPr>
            <w:r w:rsidRPr="001806EF">
              <w:rPr>
                <w:rFonts w:ascii="Arial" w:hAnsi="Arial" w:cs="Arial"/>
                <w:sz w:val="24"/>
                <w:szCs w:val="24"/>
              </w:rPr>
              <w:t>Apakah ada kriteria pemeriksaan TB-HIV?</w:t>
            </w:r>
          </w:p>
          <w:p w14:paraId="36EA779D" w14:textId="426CAF5B" w:rsidR="00DC1100" w:rsidRPr="001806EF" w:rsidRDefault="00DC1100" w:rsidP="001806EF">
            <w:pPr>
              <w:pStyle w:val="ListParagraph"/>
              <w:numPr>
                <w:ilvl w:val="0"/>
                <w:numId w:val="15"/>
              </w:numPr>
              <w:spacing w:after="0" w:line="240" w:lineRule="auto"/>
              <w:ind w:left="456"/>
              <w:jc w:val="both"/>
              <w:rPr>
                <w:rFonts w:ascii="Arial" w:hAnsi="Arial" w:cs="Arial"/>
                <w:sz w:val="24"/>
                <w:szCs w:val="24"/>
              </w:rPr>
            </w:pPr>
            <w:r w:rsidRPr="001806EF">
              <w:rPr>
                <w:rFonts w:ascii="Arial" w:hAnsi="Arial" w:cs="Arial"/>
                <w:sz w:val="24"/>
                <w:szCs w:val="24"/>
              </w:rPr>
              <w:t xml:space="preserve">Bagaimana pemeriksaan HIV bagi </w:t>
            </w:r>
            <w:r w:rsidRPr="001806EF">
              <w:rPr>
                <w:rFonts w:ascii="Arial" w:hAnsi="Arial" w:cs="Arial"/>
                <w:sz w:val="24"/>
                <w:szCs w:val="24"/>
              </w:rPr>
              <w:lastRenderedPageBreak/>
              <w:t>pasien TB, dan TB bagi pasien HIV?</w:t>
            </w:r>
          </w:p>
          <w:p w14:paraId="75640CFB" w14:textId="5AF7BAEE" w:rsidR="00300B4C" w:rsidRPr="001806EF" w:rsidRDefault="00300B4C" w:rsidP="001806EF">
            <w:pPr>
              <w:spacing w:after="0" w:line="240" w:lineRule="auto"/>
              <w:ind w:firstLine="601"/>
              <w:jc w:val="both"/>
              <w:rPr>
                <w:rFonts w:ascii="Arial" w:hAnsi="Arial" w:cs="Arial"/>
                <w:sz w:val="24"/>
                <w:szCs w:val="24"/>
              </w:rPr>
            </w:pPr>
            <w:r w:rsidRPr="001806EF">
              <w:rPr>
                <w:rFonts w:ascii="Arial" w:hAnsi="Arial" w:cs="Arial"/>
                <w:sz w:val="24"/>
                <w:szCs w:val="24"/>
              </w:rPr>
              <w:t>Apabila petugas dapat menjawab dan menjelaskan dengan benar, maka dikategorikan memiliki pengetahuan yang baik. Dalam penelitian ini seluruh petugas TB dan HIV dapat menjelaskan dengan baik dan benar. Dengan penjelasan sebagai berikut :</w:t>
            </w:r>
          </w:p>
          <w:p w14:paraId="6CCB2954" w14:textId="6AB9AE26" w:rsidR="00300B4C" w:rsidRPr="001806EF" w:rsidRDefault="00300B4C" w:rsidP="001806EF">
            <w:pPr>
              <w:pStyle w:val="ListParagraph"/>
              <w:numPr>
                <w:ilvl w:val="0"/>
                <w:numId w:val="20"/>
              </w:numPr>
              <w:spacing w:after="0" w:line="240" w:lineRule="auto"/>
              <w:ind w:left="314"/>
              <w:jc w:val="both"/>
              <w:rPr>
                <w:rFonts w:ascii="Arial" w:hAnsi="Arial" w:cs="Arial"/>
                <w:sz w:val="24"/>
                <w:szCs w:val="24"/>
              </w:rPr>
            </w:pPr>
            <w:r w:rsidRPr="001806EF">
              <w:rPr>
                <w:rFonts w:ascii="Arial" w:hAnsi="Arial" w:cs="Arial"/>
                <w:sz w:val="24"/>
                <w:szCs w:val="24"/>
              </w:rPr>
              <w:t>Apakah yang diketahui tentang TB?</w:t>
            </w:r>
          </w:p>
          <w:tbl>
            <w:tblPr>
              <w:tblStyle w:val="TableGrid"/>
              <w:tblW w:w="4532" w:type="dxa"/>
              <w:tblInd w:w="171" w:type="dxa"/>
              <w:tblLayout w:type="fixed"/>
              <w:tblLook w:val="04A0" w:firstRow="1" w:lastRow="0" w:firstColumn="1" w:lastColumn="0" w:noHBand="0" w:noVBand="1"/>
            </w:tblPr>
            <w:tblGrid>
              <w:gridCol w:w="4532"/>
            </w:tblGrid>
            <w:tr w:rsidR="004E4457" w:rsidRPr="001806EF" w14:paraId="365289A6" w14:textId="77777777" w:rsidTr="00DC1100">
              <w:tc>
                <w:tcPr>
                  <w:tcW w:w="4532" w:type="dxa"/>
                </w:tcPr>
                <w:p w14:paraId="3A488A56" w14:textId="5416DC1F"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 xml:space="preserve">“TB diakibatkan oleh bakteri… </w:t>
                  </w:r>
                  <w:r w:rsidRPr="001806EF">
                    <w:rPr>
                      <w:rFonts w:ascii="Arial" w:hAnsi="Arial" w:cs="Arial"/>
                      <w:i/>
                      <w:sz w:val="24"/>
                      <w:szCs w:val="24"/>
                    </w:rPr>
                    <w:t>Mycobacterium Tuberculosis</w:t>
                  </w:r>
                  <w:r w:rsidRPr="001806EF">
                    <w:rPr>
                      <w:rFonts w:ascii="Arial" w:hAnsi="Arial" w:cs="Arial"/>
                      <w:sz w:val="24"/>
                      <w:szCs w:val="24"/>
                    </w:rPr>
                    <w:t>... menyebar lewat droplet…melalui udara, kalau pasien batuk...tidak menerapkan etika batuk, bicara, apalagi bersin …kontak dengan pasien”</w:t>
                  </w:r>
                </w:p>
                <w:p w14:paraId="5C380872"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TB1, TB2, TB3, TB4, TB5, TB7, TB8, TB9, TB10</w:t>
                  </w:r>
                </w:p>
                <w:p w14:paraId="6CA8DAD9"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“…kalau disinikan sebenarnya karena lingkungan, rumah terlalu rapat, jadi lebih berisiko”</w:t>
                  </w:r>
                </w:p>
                <w:p w14:paraId="1617B57F"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TB6</w:t>
                  </w:r>
                </w:p>
                <w:p w14:paraId="269A7EB6"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“Disebabkan karena bakteri tuberkulosa….lewat droplet ya</w:t>
                  </w:r>
                  <w:proofErr w:type="gramStart"/>
                  <w:r w:rsidRPr="001806EF">
                    <w:rPr>
                      <w:rFonts w:ascii="Arial" w:hAnsi="Arial" w:cs="Arial"/>
                      <w:sz w:val="24"/>
                      <w:szCs w:val="24"/>
                    </w:rPr>
                    <w:t>..</w:t>
                  </w:r>
                  <w:proofErr w:type="gramEnd"/>
                  <w:r w:rsidRPr="001806EF">
                    <w:rPr>
                      <w:rFonts w:ascii="Arial" w:hAnsi="Arial" w:cs="Arial"/>
                      <w:sz w:val="24"/>
                      <w:szCs w:val="24"/>
                    </w:rPr>
                    <w:t>karena ada kontak dengan pasien”</w:t>
                  </w:r>
                </w:p>
                <w:p w14:paraId="4D129516"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H1, H3, H4, H5, H6, H7, H8, H9, H10</w:t>
                  </w:r>
                </w:p>
                <w:p w14:paraId="5CEE4C11"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“Yang rentan kena TB itu anak-anak dibawah 5 tahun</w:t>
                  </w:r>
                  <w:proofErr w:type="gramStart"/>
                  <w:r w:rsidRPr="001806EF">
                    <w:rPr>
                      <w:rFonts w:ascii="Arial" w:hAnsi="Arial" w:cs="Arial"/>
                      <w:sz w:val="24"/>
                      <w:szCs w:val="24"/>
                    </w:rPr>
                    <w:t>..yang</w:t>
                  </w:r>
                  <w:proofErr w:type="gramEnd"/>
                  <w:r w:rsidRPr="001806EF">
                    <w:rPr>
                      <w:rFonts w:ascii="Arial" w:hAnsi="Arial" w:cs="Arial"/>
                      <w:sz w:val="24"/>
                      <w:szCs w:val="24"/>
                    </w:rPr>
                    <w:t xml:space="preserve"> punya imun rendah…pasien HIV dan DM.”</w:t>
                  </w:r>
                </w:p>
                <w:p w14:paraId="6C9F4CCF" w14:textId="3CE905FD"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TB2, TB4,TB5, TB7, TB8, TB9</w:t>
                  </w:r>
                </w:p>
              </w:tc>
            </w:tr>
          </w:tbl>
          <w:p w14:paraId="25DB081D" w14:textId="6A02B00A" w:rsidR="00300B4C" w:rsidRPr="001806EF" w:rsidRDefault="004E4457" w:rsidP="001806EF">
            <w:pPr>
              <w:spacing w:after="0" w:line="240" w:lineRule="auto"/>
              <w:ind w:firstLine="601"/>
              <w:jc w:val="both"/>
              <w:rPr>
                <w:rFonts w:ascii="Arial" w:hAnsi="Arial" w:cs="Arial"/>
                <w:sz w:val="24"/>
                <w:szCs w:val="24"/>
              </w:rPr>
            </w:pPr>
            <w:r w:rsidRPr="001806EF">
              <w:rPr>
                <w:rFonts w:ascii="Arial" w:hAnsi="Arial" w:cs="Arial"/>
                <w:sz w:val="24"/>
                <w:szCs w:val="24"/>
              </w:rPr>
              <w:t>Petugas TB dan HIV mengetahui apa itu TB dengan baik, meliputi penyebab, cara penularannya dan kelompok rentan TB.</w:t>
            </w:r>
          </w:p>
          <w:p w14:paraId="7C52DEAF" w14:textId="225060B5" w:rsidR="004E4457" w:rsidRPr="001806EF" w:rsidRDefault="004E4457" w:rsidP="001806EF">
            <w:pPr>
              <w:pStyle w:val="ListParagraph"/>
              <w:numPr>
                <w:ilvl w:val="0"/>
                <w:numId w:val="20"/>
              </w:numPr>
              <w:spacing w:after="0" w:line="240" w:lineRule="auto"/>
              <w:ind w:left="314" w:hanging="284"/>
              <w:jc w:val="both"/>
              <w:rPr>
                <w:rFonts w:ascii="Arial" w:hAnsi="Arial" w:cs="Arial"/>
                <w:sz w:val="24"/>
                <w:szCs w:val="24"/>
              </w:rPr>
            </w:pPr>
            <w:r w:rsidRPr="001806EF">
              <w:rPr>
                <w:rFonts w:ascii="Arial" w:hAnsi="Arial" w:cs="Arial"/>
                <w:sz w:val="24"/>
                <w:szCs w:val="24"/>
              </w:rPr>
              <w:t>Apakah yang diketahui tentang HIV?</w:t>
            </w:r>
          </w:p>
          <w:tbl>
            <w:tblPr>
              <w:tblStyle w:val="TableGrid"/>
              <w:tblW w:w="0" w:type="auto"/>
              <w:tblInd w:w="171" w:type="dxa"/>
              <w:tblLayout w:type="fixed"/>
              <w:tblLook w:val="04A0" w:firstRow="1" w:lastRow="0" w:firstColumn="1" w:lastColumn="0" w:noHBand="0" w:noVBand="1"/>
            </w:tblPr>
            <w:tblGrid>
              <w:gridCol w:w="4532"/>
            </w:tblGrid>
            <w:tr w:rsidR="004E4457" w:rsidRPr="001806EF" w14:paraId="3D7E2EEB" w14:textId="77777777" w:rsidTr="00DC1100">
              <w:tc>
                <w:tcPr>
                  <w:tcW w:w="4532" w:type="dxa"/>
                </w:tcPr>
                <w:p w14:paraId="6E70A80F"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“HIV itu virus ya…penularannya lewat perilaku seksual berisiko</w:t>
                  </w:r>
                  <w:proofErr w:type="gramStart"/>
                  <w:r w:rsidRPr="001806EF">
                    <w:rPr>
                      <w:rFonts w:ascii="Arial" w:hAnsi="Arial" w:cs="Arial"/>
                      <w:sz w:val="24"/>
                      <w:szCs w:val="24"/>
                    </w:rPr>
                    <w:t>..</w:t>
                  </w:r>
                  <w:proofErr w:type="gramEnd"/>
                  <w:r w:rsidRPr="001806EF">
                    <w:rPr>
                      <w:rFonts w:ascii="Arial" w:hAnsi="Arial" w:cs="Arial"/>
                      <w:sz w:val="24"/>
                      <w:szCs w:val="24"/>
                    </w:rPr>
                    <w:t>jarum suntik yang tidak steril…dari ibu HIV ke anaknya”</w:t>
                  </w:r>
                </w:p>
                <w:p w14:paraId="45F61B0E"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TB1, TB2, TB3, TB4, TB5, TB6, TB7, TB8, TB9, TB10</w:t>
                  </w:r>
                </w:p>
                <w:p w14:paraId="72447F9B"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“Populasi kunci itu biasanya WPS, LSL, ya homoseksual, waria…pengguna narkoba itu hlo…ganti-ganti jarum suntik…ibu rumah tangga”</w:t>
                  </w:r>
                </w:p>
                <w:p w14:paraId="229E5C35"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TB1, TB4, TB6, TB7</w:t>
                  </w:r>
                </w:p>
                <w:p w14:paraId="30440F3B"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“HIV disebabkan oleh virus…</w:t>
                  </w:r>
                  <w:r w:rsidRPr="001806EF">
                    <w:rPr>
                      <w:rFonts w:ascii="Arial" w:hAnsi="Arial" w:cs="Arial"/>
                      <w:i/>
                      <w:sz w:val="24"/>
                      <w:szCs w:val="24"/>
                    </w:rPr>
                    <w:t>Human Immunodeficiency Virus…</w:t>
                  </w:r>
                  <w:r w:rsidRPr="001806EF">
                    <w:rPr>
                      <w:rFonts w:ascii="Arial" w:hAnsi="Arial" w:cs="Arial"/>
                      <w:sz w:val="24"/>
                      <w:szCs w:val="24"/>
                    </w:rPr>
                    <w:t xml:space="preserve">penurunan </w:t>
                  </w:r>
                  <w:r w:rsidRPr="001806EF">
                    <w:rPr>
                      <w:rFonts w:ascii="Arial" w:hAnsi="Arial" w:cs="Arial"/>
                      <w:sz w:val="24"/>
                      <w:szCs w:val="24"/>
                    </w:rPr>
                    <w:lastRenderedPageBreak/>
                    <w:t>sistem imun</w:t>
                  </w:r>
                  <w:r w:rsidRPr="001806EF">
                    <w:rPr>
                      <w:rFonts w:ascii="Arial" w:hAnsi="Arial" w:cs="Arial"/>
                      <w:i/>
                      <w:sz w:val="24"/>
                      <w:szCs w:val="24"/>
                    </w:rPr>
                    <w:t>…</w:t>
                  </w:r>
                  <w:r w:rsidRPr="001806EF">
                    <w:rPr>
                      <w:rFonts w:ascii="Arial" w:hAnsi="Arial" w:cs="Arial"/>
                      <w:sz w:val="24"/>
                      <w:szCs w:val="24"/>
                    </w:rPr>
                    <w:t>penularannya melalui cairan seksual, darah, terus ASI dari ibu ke anaknya…dari hubungan seksual…berganti-ganti pasangan.”</w:t>
                  </w:r>
                </w:p>
                <w:p w14:paraId="3AC59776"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H4, H3, H6, H7, H9</w:t>
                  </w:r>
                </w:p>
                <w:p w14:paraId="495063A2"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“Pemakai narkoba…dari suntik yang tidak steril…berganti-gantian, kontak seksual yang tidak aman, nggak pakai kondom atau lebih dari satu pasangan”</w:t>
                  </w:r>
                </w:p>
                <w:p w14:paraId="37A0ECAA" w14:textId="77777777" w:rsidR="004E4457" w:rsidRPr="001806EF" w:rsidRDefault="004E4457" w:rsidP="001806EF">
                  <w:pPr>
                    <w:pStyle w:val="ListParagraph"/>
                    <w:ind w:left="0"/>
                    <w:jc w:val="right"/>
                    <w:rPr>
                      <w:rFonts w:ascii="Arial" w:hAnsi="Arial" w:cs="Arial"/>
                      <w:sz w:val="24"/>
                      <w:szCs w:val="24"/>
                    </w:rPr>
                  </w:pPr>
                  <w:r w:rsidRPr="001806EF">
                    <w:rPr>
                      <w:rFonts w:ascii="Arial" w:hAnsi="Arial" w:cs="Arial"/>
                      <w:sz w:val="24"/>
                      <w:szCs w:val="24"/>
                    </w:rPr>
                    <w:t>H5, H10</w:t>
                  </w:r>
                </w:p>
                <w:p w14:paraId="33A414C5" w14:textId="77777777" w:rsidR="004E4457" w:rsidRPr="001806EF" w:rsidRDefault="004E4457" w:rsidP="001806EF">
                  <w:pPr>
                    <w:pStyle w:val="ListParagraph"/>
                    <w:ind w:left="0"/>
                    <w:jc w:val="both"/>
                    <w:rPr>
                      <w:rFonts w:ascii="Arial" w:hAnsi="Arial" w:cs="Arial"/>
                      <w:sz w:val="24"/>
                      <w:szCs w:val="24"/>
                    </w:rPr>
                  </w:pPr>
                  <w:r w:rsidRPr="001806EF">
                    <w:rPr>
                      <w:rFonts w:ascii="Arial" w:hAnsi="Arial" w:cs="Arial"/>
                      <w:sz w:val="24"/>
                      <w:szCs w:val="24"/>
                    </w:rPr>
                    <w:t>“…jangan salah lho, kadang ibu rumah tangga juga kena HIV…WPS, penasun bergantian jarum suntik, LSL</w:t>
                  </w:r>
                  <w:proofErr w:type="gramStart"/>
                  <w:r w:rsidRPr="001806EF">
                    <w:rPr>
                      <w:rFonts w:ascii="Arial" w:hAnsi="Arial" w:cs="Arial"/>
                      <w:sz w:val="24"/>
                      <w:szCs w:val="24"/>
                    </w:rPr>
                    <w:t>..</w:t>
                  </w:r>
                  <w:proofErr w:type="gramEnd"/>
                  <w:r w:rsidRPr="001806EF">
                    <w:rPr>
                      <w:rFonts w:ascii="Arial" w:hAnsi="Arial" w:cs="Arial"/>
                      <w:sz w:val="24"/>
                      <w:szCs w:val="24"/>
                    </w:rPr>
                    <w:t>lelaki seks lelaki…terus waria”</w:t>
                  </w:r>
                </w:p>
                <w:p w14:paraId="38BD8955" w14:textId="77777777" w:rsidR="004E4457" w:rsidRPr="001806EF" w:rsidRDefault="004E4457" w:rsidP="001806EF">
                  <w:pPr>
                    <w:jc w:val="right"/>
                    <w:rPr>
                      <w:rFonts w:ascii="Arial" w:hAnsi="Arial" w:cs="Arial"/>
                      <w:sz w:val="24"/>
                      <w:szCs w:val="24"/>
                    </w:rPr>
                  </w:pPr>
                  <w:r w:rsidRPr="001806EF">
                    <w:rPr>
                      <w:rFonts w:ascii="Arial" w:hAnsi="Arial" w:cs="Arial"/>
                      <w:sz w:val="24"/>
                      <w:szCs w:val="24"/>
                    </w:rPr>
                    <w:t>H1, H3, H4, H5, H6, H9, H10</w:t>
                  </w:r>
                </w:p>
                <w:p w14:paraId="0CC6B0ED" w14:textId="2C0B088E" w:rsidR="004E4457" w:rsidRPr="001806EF" w:rsidRDefault="004E4457" w:rsidP="001806EF">
                  <w:pPr>
                    <w:pStyle w:val="ListParagraph"/>
                    <w:ind w:left="0"/>
                    <w:jc w:val="right"/>
                    <w:rPr>
                      <w:rFonts w:ascii="Arial" w:hAnsi="Arial" w:cs="Arial"/>
                      <w:sz w:val="24"/>
                      <w:szCs w:val="24"/>
                    </w:rPr>
                  </w:pPr>
                </w:p>
              </w:tc>
            </w:tr>
          </w:tbl>
          <w:p w14:paraId="3BA8C589" w14:textId="680DE72F" w:rsidR="004E4457" w:rsidRPr="001806EF" w:rsidRDefault="004E4457" w:rsidP="001806EF">
            <w:pPr>
              <w:pStyle w:val="ListParagraph"/>
              <w:spacing w:after="0" w:line="240" w:lineRule="auto"/>
              <w:ind w:left="176" w:firstLine="709"/>
              <w:jc w:val="both"/>
              <w:rPr>
                <w:rFonts w:ascii="Arial" w:hAnsi="Arial" w:cs="Arial"/>
                <w:sz w:val="24"/>
                <w:szCs w:val="24"/>
              </w:rPr>
            </w:pPr>
            <w:r w:rsidRPr="001806EF">
              <w:rPr>
                <w:rFonts w:ascii="Arial" w:hAnsi="Arial" w:cs="Arial"/>
                <w:sz w:val="24"/>
                <w:szCs w:val="24"/>
              </w:rPr>
              <w:lastRenderedPageBreak/>
              <w:t>Baik petugas TB maupun HIV mengetahui dengan benar, penyebab dan penularan HIV, serta populasi kunci HIV.</w:t>
            </w:r>
          </w:p>
          <w:p w14:paraId="63F66B52" w14:textId="77777777" w:rsidR="004E4457" w:rsidRPr="001806EF" w:rsidRDefault="004E4457" w:rsidP="001806EF">
            <w:pPr>
              <w:pStyle w:val="ListParagraph"/>
              <w:numPr>
                <w:ilvl w:val="0"/>
                <w:numId w:val="20"/>
              </w:numPr>
              <w:spacing w:after="0" w:line="240" w:lineRule="auto"/>
              <w:ind w:left="597"/>
              <w:jc w:val="both"/>
              <w:rPr>
                <w:rFonts w:ascii="Arial" w:hAnsi="Arial" w:cs="Arial"/>
                <w:sz w:val="24"/>
                <w:szCs w:val="24"/>
              </w:rPr>
            </w:pPr>
            <w:r w:rsidRPr="001806EF">
              <w:rPr>
                <w:rFonts w:ascii="Arial" w:hAnsi="Arial" w:cs="Arial"/>
                <w:sz w:val="24"/>
                <w:szCs w:val="24"/>
              </w:rPr>
              <w:t>Apakah yang diketahui tentang koinfeksi TB-HIV?</w:t>
            </w:r>
          </w:p>
          <w:tbl>
            <w:tblPr>
              <w:tblStyle w:val="TableGrid"/>
              <w:tblW w:w="0" w:type="auto"/>
              <w:tblInd w:w="171" w:type="dxa"/>
              <w:tblLayout w:type="fixed"/>
              <w:tblLook w:val="04A0" w:firstRow="1" w:lastRow="0" w:firstColumn="1" w:lastColumn="0" w:noHBand="0" w:noVBand="1"/>
            </w:tblPr>
            <w:tblGrid>
              <w:gridCol w:w="4532"/>
            </w:tblGrid>
            <w:tr w:rsidR="003536CE" w:rsidRPr="001806EF" w14:paraId="11E195A0" w14:textId="77777777" w:rsidTr="00DC1100">
              <w:tc>
                <w:tcPr>
                  <w:tcW w:w="4532" w:type="dxa"/>
                </w:tcPr>
                <w:p w14:paraId="4605574E" w14:textId="77777777" w:rsidR="003536CE" w:rsidRPr="001806EF" w:rsidRDefault="003536CE" w:rsidP="001806EF">
                  <w:pPr>
                    <w:pStyle w:val="ListParagraph"/>
                    <w:ind w:left="0"/>
                    <w:jc w:val="both"/>
                    <w:rPr>
                      <w:rFonts w:ascii="Arial" w:hAnsi="Arial" w:cs="Arial"/>
                      <w:sz w:val="24"/>
                      <w:szCs w:val="24"/>
                    </w:rPr>
                  </w:pPr>
                  <w:r w:rsidRPr="001806EF">
                    <w:rPr>
                      <w:rFonts w:ascii="Arial" w:hAnsi="Arial" w:cs="Arial"/>
                      <w:sz w:val="24"/>
                      <w:szCs w:val="24"/>
                    </w:rPr>
                    <w:t>“Pasien TB yang kena HIV juga…karena imun turun…akan mudah diserang penyakit lain”</w:t>
                  </w:r>
                </w:p>
                <w:p w14:paraId="55F32F5D" w14:textId="77777777" w:rsidR="003536CE" w:rsidRPr="001806EF" w:rsidRDefault="003536CE" w:rsidP="001806EF">
                  <w:pPr>
                    <w:pStyle w:val="ListParagraph"/>
                    <w:ind w:left="0"/>
                    <w:jc w:val="right"/>
                    <w:rPr>
                      <w:rFonts w:ascii="Arial" w:hAnsi="Arial" w:cs="Arial"/>
                      <w:sz w:val="24"/>
                      <w:szCs w:val="24"/>
                    </w:rPr>
                  </w:pPr>
                  <w:r w:rsidRPr="001806EF">
                    <w:rPr>
                      <w:rFonts w:ascii="Arial" w:hAnsi="Arial" w:cs="Arial"/>
                      <w:sz w:val="24"/>
                      <w:szCs w:val="24"/>
                    </w:rPr>
                    <w:t>TB3, TB4, TB6, TB7</w:t>
                  </w:r>
                </w:p>
                <w:p w14:paraId="3218260E" w14:textId="77777777" w:rsidR="003536CE" w:rsidRPr="001806EF" w:rsidRDefault="003536CE" w:rsidP="001806EF">
                  <w:pPr>
                    <w:pStyle w:val="ListParagraph"/>
                    <w:ind w:left="0"/>
                    <w:jc w:val="both"/>
                    <w:rPr>
                      <w:rFonts w:ascii="Arial" w:hAnsi="Arial" w:cs="Arial"/>
                      <w:sz w:val="24"/>
                      <w:szCs w:val="24"/>
                    </w:rPr>
                  </w:pPr>
                  <w:r w:rsidRPr="001806EF">
                    <w:rPr>
                      <w:rFonts w:ascii="Arial" w:hAnsi="Arial" w:cs="Arial"/>
                      <w:sz w:val="24"/>
                      <w:szCs w:val="24"/>
                    </w:rPr>
                    <w:t>“Orang dengan TB imunnya turun, dengan imun turun virus papun bisa masuk, salah satunya HIV</w:t>
                  </w:r>
                  <w:proofErr w:type="gramStart"/>
                  <w:r w:rsidRPr="001806EF">
                    <w:rPr>
                      <w:rFonts w:ascii="Arial" w:hAnsi="Arial" w:cs="Arial"/>
                      <w:sz w:val="24"/>
                      <w:szCs w:val="24"/>
                    </w:rPr>
                    <w:t>..begitu</w:t>
                  </w:r>
                  <w:proofErr w:type="gramEnd"/>
                  <w:r w:rsidRPr="001806EF">
                    <w:rPr>
                      <w:rFonts w:ascii="Arial" w:hAnsi="Arial" w:cs="Arial"/>
                      <w:sz w:val="24"/>
                      <w:szCs w:val="24"/>
                    </w:rPr>
                    <w:t xml:space="preserve"> juga dengan HIV…orang dengan HIV/AIDS itu masuk kelompok rentan infeksi oportunistik…pasien HIV berisiko karena daya tahan tubuh rendah…kuman gampang masuk”.</w:t>
                  </w:r>
                </w:p>
                <w:p w14:paraId="6432F4AE" w14:textId="6378AEA4" w:rsidR="003536CE" w:rsidRPr="001806EF" w:rsidRDefault="003536CE" w:rsidP="001806EF">
                  <w:pPr>
                    <w:pStyle w:val="ListParagraph"/>
                    <w:ind w:left="0"/>
                    <w:jc w:val="right"/>
                    <w:rPr>
                      <w:rFonts w:ascii="Arial" w:hAnsi="Arial" w:cs="Arial"/>
                      <w:sz w:val="24"/>
                      <w:szCs w:val="24"/>
                    </w:rPr>
                  </w:pPr>
                  <w:r w:rsidRPr="001806EF">
                    <w:rPr>
                      <w:rFonts w:ascii="Arial" w:hAnsi="Arial" w:cs="Arial"/>
                      <w:sz w:val="24"/>
                      <w:szCs w:val="24"/>
                    </w:rPr>
                    <w:t>H1, H3, H4, H5, H6, H7, H8, H9, H10</w:t>
                  </w:r>
                </w:p>
              </w:tc>
            </w:tr>
          </w:tbl>
          <w:p w14:paraId="3B77F174" w14:textId="6CA0EAAC" w:rsidR="004E4457" w:rsidRPr="001806EF" w:rsidRDefault="003536CE" w:rsidP="001806EF">
            <w:pPr>
              <w:pStyle w:val="ListParagraph"/>
              <w:spacing w:after="0" w:line="240" w:lineRule="auto"/>
              <w:ind w:left="34" w:firstLine="567"/>
              <w:jc w:val="both"/>
              <w:rPr>
                <w:rFonts w:ascii="Arial" w:hAnsi="Arial" w:cs="Arial"/>
                <w:sz w:val="24"/>
                <w:szCs w:val="24"/>
              </w:rPr>
            </w:pPr>
            <w:r w:rsidRPr="001806EF">
              <w:rPr>
                <w:rFonts w:ascii="Arial" w:hAnsi="Arial" w:cs="Arial"/>
                <w:sz w:val="24"/>
                <w:szCs w:val="24"/>
              </w:rPr>
              <w:t>Dari hasil wawancara diperoleh bahwa masih ada sebagian petugas TB yang menjawab kurang tepat mengenai koinfeksi TB-HIV, sedangkan petugas HIV semuanya menjawab dengan tepat bahwa koinfeksi TB-HIV dapat terjadi karena imunitas turun, sehingga pasien HIV rentan infeksi TB.</w:t>
            </w:r>
          </w:p>
          <w:p w14:paraId="363C5490" w14:textId="3F92CBE2" w:rsidR="003536CE" w:rsidRPr="001806EF" w:rsidRDefault="004E4457" w:rsidP="001806EF">
            <w:pPr>
              <w:pStyle w:val="ListParagraph"/>
              <w:numPr>
                <w:ilvl w:val="0"/>
                <w:numId w:val="20"/>
              </w:numPr>
              <w:spacing w:after="0" w:line="240" w:lineRule="auto"/>
              <w:ind w:left="456"/>
              <w:jc w:val="both"/>
              <w:rPr>
                <w:rFonts w:ascii="Arial" w:hAnsi="Arial" w:cs="Arial"/>
                <w:sz w:val="24"/>
                <w:szCs w:val="24"/>
              </w:rPr>
            </w:pPr>
            <w:r w:rsidRPr="001806EF">
              <w:rPr>
                <w:rFonts w:ascii="Arial" w:hAnsi="Arial" w:cs="Arial"/>
                <w:sz w:val="24"/>
                <w:szCs w:val="24"/>
              </w:rPr>
              <w:t>Bagaimana penegakan diagnosa TB, dan bagiamana penegakan diagnosa HIV?</w:t>
            </w:r>
          </w:p>
          <w:p w14:paraId="2B50F7C2" w14:textId="77777777" w:rsidR="003536CE" w:rsidRPr="001806EF" w:rsidRDefault="003536CE" w:rsidP="001806EF">
            <w:pPr>
              <w:pStyle w:val="ListParagraph"/>
              <w:spacing w:after="0" w:line="240" w:lineRule="auto"/>
              <w:rPr>
                <w:rFonts w:ascii="Arial" w:hAnsi="Arial" w:cs="Arial"/>
                <w:sz w:val="24"/>
                <w:szCs w:val="24"/>
              </w:rPr>
            </w:pPr>
          </w:p>
          <w:tbl>
            <w:tblPr>
              <w:tblStyle w:val="TableGrid"/>
              <w:tblW w:w="0" w:type="auto"/>
              <w:tblInd w:w="167" w:type="dxa"/>
              <w:tblLayout w:type="fixed"/>
              <w:tblLook w:val="04A0" w:firstRow="1" w:lastRow="0" w:firstColumn="1" w:lastColumn="0" w:noHBand="0" w:noVBand="1"/>
            </w:tblPr>
            <w:tblGrid>
              <w:gridCol w:w="4536"/>
            </w:tblGrid>
            <w:tr w:rsidR="003536CE" w:rsidRPr="001806EF" w14:paraId="0C01ECEB" w14:textId="77777777" w:rsidTr="00DC1100">
              <w:tc>
                <w:tcPr>
                  <w:tcW w:w="4536" w:type="dxa"/>
                </w:tcPr>
                <w:p w14:paraId="2B124C61" w14:textId="77777777" w:rsidR="003536CE" w:rsidRPr="001806EF" w:rsidRDefault="003536CE" w:rsidP="001806EF">
                  <w:pPr>
                    <w:pStyle w:val="ListParagraph"/>
                    <w:ind w:left="0"/>
                    <w:jc w:val="both"/>
                    <w:rPr>
                      <w:rFonts w:ascii="Arial" w:hAnsi="Arial" w:cs="Arial"/>
                      <w:sz w:val="24"/>
                      <w:szCs w:val="24"/>
                    </w:rPr>
                  </w:pPr>
                  <w:r w:rsidRPr="001806EF">
                    <w:rPr>
                      <w:rFonts w:ascii="Arial" w:hAnsi="Arial" w:cs="Arial"/>
                      <w:sz w:val="24"/>
                      <w:szCs w:val="24"/>
                    </w:rPr>
                    <w:t xml:space="preserve">“Kita tes pakai TCM ya...Di Semarang </w:t>
                  </w:r>
                  <w:r w:rsidRPr="001806EF">
                    <w:rPr>
                      <w:rFonts w:ascii="Arial" w:hAnsi="Arial" w:cs="Arial"/>
                      <w:sz w:val="24"/>
                      <w:szCs w:val="24"/>
                    </w:rPr>
                    <w:lastRenderedPageBreak/>
                    <w:t>semua sama, pakai TCM...kita kirim ke rumah sakit”</w:t>
                  </w:r>
                </w:p>
                <w:p w14:paraId="7808F1F6" w14:textId="77777777" w:rsidR="003536CE" w:rsidRPr="001806EF" w:rsidRDefault="003536CE" w:rsidP="001806EF">
                  <w:pPr>
                    <w:pStyle w:val="ListParagraph"/>
                    <w:ind w:left="0"/>
                    <w:jc w:val="right"/>
                    <w:rPr>
                      <w:rFonts w:ascii="Arial" w:hAnsi="Arial" w:cs="Arial"/>
                      <w:sz w:val="24"/>
                      <w:szCs w:val="24"/>
                    </w:rPr>
                  </w:pPr>
                  <w:r w:rsidRPr="001806EF">
                    <w:rPr>
                      <w:rFonts w:ascii="Arial" w:hAnsi="Arial" w:cs="Arial"/>
                      <w:sz w:val="24"/>
                      <w:szCs w:val="24"/>
                    </w:rPr>
                    <w:t>TB1. TB2, TB3, TB4, TB5, TB6, TB7, TB8, TB9, TB10</w:t>
                  </w:r>
                </w:p>
                <w:p w14:paraId="0A376A93" w14:textId="77777777" w:rsidR="003536CE" w:rsidRPr="001806EF" w:rsidRDefault="003536CE" w:rsidP="001806EF">
                  <w:pPr>
                    <w:pStyle w:val="ListParagraph"/>
                    <w:ind w:left="0"/>
                    <w:jc w:val="both"/>
                    <w:rPr>
                      <w:rFonts w:ascii="Arial" w:hAnsi="Arial" w:cs="Arial"/>
                      <w:sz w:val="24"/>
                      <w:szCs w:val="24"/>
                    </w:rPr>
                  </w:pPr>
                  <w:r w:rsidRPr="001806EF">
                    <w:rPr>
                      <w:rFonts w:ascii="Arial" w:hAnsi="Arial" w:cs="Arial"/>
                      <w:sz w:val="24"/>
                      <w:szCs w:val="24"/>
                    </w:rPr>
                    <w:t>“Dulu TCM hanya Karyadi, sekarang daerah barat ke Tugu, tengah ke Karyadi dan timur ke RSWN”</w:t>
                  </w:r>
                </w:p>
                <w:p w14:paraId="672B87B4" w14:textId="21F5E361" w:rsidR="003536CE" w:rsidRPr="001806EF" w:rsidRDefault="003536CE" w:rsidP="001806EF">
                  <w:pPr>
                    <w:pStyle w:val="ListParagraph"/>
                    <w:ind w:left="0"/>
                    <w:jc w:val="right"/>
                    <w:rPr>
                      <w:rFonts w:ascii="Arial" w:hAnsi="Arial" w:cs="Arial"/>
                      <w:sz w:val="24"/>
                      <w:szCs w:val="24"/>
                    </w:rPr>
                  </w:pPr>
                  <w:r w:rsidRPr="001806EF">
                    <w:rPr>
                      <w:rFonts w:ascii="Arial" w:hAnsi="Arial" w:cs="Arial"/>
                      <w:sz w:val="24"/>
                      <w:szCs w:val="24"/>
                    </w:rPr>
                    <w:t>TB7, TB9</w:t>
                  </w:r>
                </w:p>
              </w:tc>
            </w:tr>
          </w:tbl>
          <w:p w14:paraId="7DA48360" w14:textId="77777777" w:rsidR="003536CE" w:rsidRPr="001806EF" w:rsidRDefault="003536CE" w:rsidP="001806EF">
            <w:pPr>
              <w:pStyle w:val="ListParagraph"/>
              <w:spacing w:after="0" w:line="240" w:lineRule="auto"/>
              <w:ind w:left="460"/>
              <w:jc w:val="both"/>
              <w:rPr>
                <w:rFonts w:ascii="Arial" w:hAnsi="Arial" w:cs="Arial"/>
                <w:sz w:val="24"/>
                <w:szCs w:val="24"/>
              </w:rPr>
            </w:pPr>
          </w:p>
          <w:tbl>
            <w:tblPr>
              <w:tblStyle w:val="TableGrid"/>
              <w:tblW w:w="0" w:type="auto"/>
              <w:tblInd w:w="167" w:type="dxa"/>
              <w:tblLayout w:type="fixed"/>
              <w:tblLook w:val="04A0" w:firstRow="1" w:lastRow="0" w:firstColumn="1" w:lastColumn="0" w:noHBand="0" w:noVBand="1"/>
            </w:tblPr>
            <w:tblGrid>
              <w:gridCol w:w="4536"/>
            </w:tblGrid>
            <w:tr w:rsidR="0037484F" w:rsidRPr="001806EF" w14:paraId="783EE011" w14:textId="77777777" w:rsidTr="00DC1100">
              <w:tc>
                <w:tcPr>
                  <w:tcW w:w="4536" w:type="dxa"/>
                </w:tcPr>
                <w:p w14:paraId="1F26D9A6" w14:textId="77777777" w:rsidR="0037484F" w:rsidRPr="001806EF" w:rsidRDefault="0037484F" w:rsidP="001806EF">
                  <w:pPr>
                    <w:pStyle w:val="ListParagraph"/>
                    <w:ind w:left="0"/>
                    <w:jc w:val="both"/>
                    <w:rPr>
                      <w:rFonts w:ascii="Arial" w:hAnsi="Arial" w:cs="Arial"/>
                      <w:sz w:val="24"/>
                      <w:szCs w:val="24"/>
                    </w:rPr>
                  </w:pPr>
                  <w:r w:rsidRPr="001806EF">
                    <w:rPr>
                      <w:rFonts w:ascii="Arial" w:hAnsi="Arial" w:cs="Arial"/>
                      <w:sz w:val="24"/>
                      <w:szCs w:val="24"/>
                    </w:rPr>
                    <w:t>“Kita pakai rapid</w:t>
                  </w:r>
                  <w:proofErr w:type="gramStart"/>
                  <w:r w:rsidRPr="001806EF">
                    <w:rPr>
                      <w:rFonts w:ascii="Arial" w:hAnsi="Arial" w:cs="Arial"/>
                      <w:sz w:val="24"/>
                      <w:szCs w:val="24"/>
                    </w:rPr>
                    <w:t>..</w:t>
                  </w:r>
                  <w:proofErr w:type="gramEnd"/>
                  <w:r w:rsidRPr="001806EF">
                    <w:rPr>
                      <w:rFonts w:ascii="Arial" w:hAnsi="Arial" w:cs="Arial"/>
                      <w:sz w:val="24"/>
                      <w:szCs w:val="24"/>
                    </w:rPr>
                    <w:t>ada 3 reagen, kalau reagen yang pertama itu positif, dilanjutkan reagen kedua, kalau positif lanjut reagen ketiga”</w:t>
                  </w:r>
                </w:p>
                <w:p w14:paraId="30787751" w14:textId="704EB8B1" w:rsidR="0037484F" w:rsidRPr="001806EF" w:rsidRDefault="0037484F" w:rsidP="001806EF">
                  <w:pPr>
                    <w:pStyle w:val="ListParagraph"/>
                    <w:ind w:left="0"/>
                    <w:jc w:val="right"/>
                    <w:rPr>
                      <w:rFonts w:ascii="Arial" w:hAnsi="Arial" w:cs="Arial"/>
                      <w:sz w:val="24"/>
                      <w:szCs w:val="24"/>
                    </w:rPr>
                  </w:pPr>
                  <w:r w:rsidRPr="001806EF">
                    <w:rPr>
                      <w:rFonts w:ascii="Arial" w:hAnsi="Arial" w:cs="Arial"/>
                      <w:sz w:val="24"/>
                      <w:szCs w:val="24"/>
                    </w:rPr>
                    <w:t>H1, H3, H4, H5, H6, H7, H8, H9</w:t>
                  </w:r>
                </w:p>
                <w:p w14:paraId="1D0231D8" w14:textId="77777777" w:rsidR="0037484F" w:rsidRPr="001806EF" w:rsidRDefault="0037484F" w:rsidP="001806EF">
                  <w:pPr>
                    <w:pStyle w:val="ListParagraph"/>
                    <w:ind w:left="0"/>
                    <w:jc w:val="both"/>
                    <w:rPr>
                      <w:rFonts w:ascii="Arial" w:hAnsi="Arial" w:cs="Arial"/>
                      <w:sz w:val="24"/>
                      <w:szCs w:val="24"/>
                    </w:rPr>
                  </w:pPr>
                </w:p>
              </w:tc>
            </w:tr>
          </w:tbl>
          <w:p w14:paraId="264F75EF" w14:textId="39EA4C4C" w:rsidR="0037484F" w:rsidRPr="001806EF" w:rsidRDefault="00037EF9" w:rsidP="001806EF">
            <w:pPr>
              <w:pStyle w:val="ListParagraph"/>
              <w:spacing w:after="0" w:line="240" w:lineRule="auto"/>
              <w:ind w:left="0" w:firstLine="597"/>
              <w:jc w:val="both"/>
              <w:rPr>
                <w:rFonts w:ascii="Arial" w:hAnsi="Arial" w:cs="Arial"/>
                <w:sz w:val="24"/>
                <w:szCs w:val="24"/>
              </w:rPr>
            </w:pPr>
            <w:r w:rsidRPr="001806EF">
              <w:rPr>
                <w:rFonts w:ascii="Arial" w:hAnsi="Arial" w:cs="Arial"/>
                <w:sz w:val="24"/>
                <w:szCs w:val="24"/>
              </w:rPr>
              <w:t>Berdasarkan hasil wawancara petugas, petugas TB dan HIV sudah mengetahui dengan baik bagaimana penegakan diagnosa TB dan HIV di puskesmas, yaitu menggunakan TCM (Tes Cepat Molekular) untuk TB dan rapid tes menggunakan 3 reagen untuk HIV.</w:t>
            </w:r>
          </w:p>
          <w:p w14:paraId="40DD514D" w14:textId="77777777" w:rsidR="00037EF9" w:rsidRPr="001806EF" w:rsidRDefault="004E4457" w:rsidP="001806EF">
            <w:pPr>
              <w:pStyle w:val="ListParagraph"/>
              <w:numPr>
                <w:ilvl w:val="0"/>
                <w:numId w:val="20"/>
              </w:numPr>
              <w:spacing w:after="0" w:line="240" w:lineRule="auto"/>
              <w:ind w:left="314"/>
              <w:jc w:val="both"/>
              <w:rPr>
                <w:rFonts w:ascii="Arial" w:hAnsi="Arial" w:cs="Arial"/>
                <w:sz w:val="24"/>
                <w:szCs w:val="24"/>
              </w:rPr>
            </w:pPr>
            <w:r w:rsidRPr="001806EF">
              <w:rPr>
                <w:rFonts w:ascii="Arial" w:hAnsi="Arial" w:cs="Arial"/>
                <w:sz w:val="24"/>
                <w:szCs w:val="24"/>
              </w:rPr>
              <w:t>Apakah ada kriteria pemeriksaan TB-HIV?</w:t>
            </w:r>
          </w:p>
          <w:tbl>
            <w:tblPr>
              <w:tblStyle w:val="TableGrid"/>
              <w:tblW w:w="0" w:type="auto"/>
              <w:tblInd w:w="167" w:type="dxa"/>
              <w:tblLayout w:type="fixed"/>
              <w:tblLook w:val="04A0" w:firstRow="1" w:lastRow="0" w:firstColumn="1" w:lastColumn="0" w:noHBand="0" w:noVBand="1"/>
            </w:tblPr>
            <w:tblGrid>
              <w:gridCol w:w="4536"/>
            </w:tblGrid>
            <w:tr w:rsidR="00A9156E" w:rsidRPr="001806EF" w14:paraId="07119D54" w14:textId="77777777" w:rsidTr="00DC1100">
              <w:tc>
                <w:tcPr>
                  <w:tcW w:w="4536" w:type="dxa"/>
                </w:tcPr>
                <w:p w14:paraId="1CC78F57" w14:textId="77777777" w:rsidR="00A9156E" w:rsidRPr="001806EF" w:rsidRDefault="00A9156E" w:rsidP="001806EF">
                  <w:pPr>
                    <w:pStyle w:val="ListParagraph"/>
                    <w:ind w:left="0"/>
                    <w:jc w:val="both"/>
                    <w:rPr>
                      <w:rFonts w:ascii="Arial" w:hAnsi="Arial" w:cs="Arial"/>
                      <w:sz w:val="24"/>
                      <w:szCs w:val="24"/>
                    </w:rPr>
                  </w:pPr>
                  <w:r w:rsidRPr="001806EF">
                    <w:rPr>
                      <w:rFonts w:ascii="Arial" w:hAnsi="Arial" w:cs="Arial"/>
                      <w:sz w:val="24"/>
                      <w:szCs w:val="24"/>
                    </w:rPr>
                    <w:t>“Tidak ada kriteria tertentu…semua pasien TB wajib di tes HIV</w:t>
                  </w:r>
                  <w:proofErr w:type="gramStart"/>
                  <w:r w:rsidRPr="001806EF">
                    <w:rPr>
                      <w:rFonts w:ascii="Arial" w:hAnsi="Arial" w:cs="Arial"/>
                      <w:sz w:val="24"/>
                      <w:szCs w:val="24"/>
                    </w:rPr>
                    <w:t>..</w:t>
                  </w:r>
                  <w:proofErr w:type="gramEnd"/>
                  <w:r w:rsidRPr="001806EF">
                    <w:rPr>
                      <w:rFonts w:ascii="Arial" w:hAnsi="Arial" w:cs="Arial"/>
                      <w:sz w:val="24"/>
                      <w:szCs w:val="24"/>
                    </w:rPr>
                    <w:t>anak-anakpun harus kita cek”</w:t>
                  </w:r>
                </w:p>
                <w:p w14:paraId="6D6ED9EF" w14:textId="77777777" w:rsidR="00A9156E" w:rsidRPr="001806EF" w:rsidRDefault="00A9156E" w:rsidP="001806EF">
                  <w:pPr>
                    <w:pStyle w:val="ListParagraph"/>
                    <w:ind w:left="0"/>
                    <w:jc w:val="right"/>
                    <w:rPr>
                      <w:rFonts w:ascii="Arial" w:hAnsi="Arial" w:cs="Arial"/>
                      <w:sz w:val="24"/>
                      <w:szCs w:val="24"/>
                    </w:rPr>
                  </w:pPr>
                  <w:r w:rsidRPr="001806EF">
                    <w:rPr>
                      <w:rFonts w:ascii="Arial" w:hAnsi="Arial" w:cs="Arial"/>
                      <w:sz w:val="24"/>
                      <w:szCs w:val="24"/>
                    </w:rPr>
                    <w:t xml:space="preserve">TB2, TB3, TB4,TB5, TB6, TB7, TB8, TB10 </w:t>
                  </w:r>
                </w:p>
                <w:p w14:paraId="49CD5444" w14:textId="50AB88BB" w:rsidR="00A9156E" w:rsidRPr="001806EF" w:rsidRDefault="00A9156E" w:rsidP="001806EF">
                  <w:pPr>
                    <w:pStyle w:val="ListParagraph"/>
                    <w:ind w:left="0"/>
                    <w:jc w:val="both"/>
                    <w:rPr>
                      <w:rFonts w:ascii="Arial" w:hAnsi="Arial" w:cs="Arial"/>
                      <w:sz w:val="24"/>
                      <w:szCs w:val="24"/>
                    </w:rPr>
                  </w:pPr>
                  <w:r w:rsidRPr="001806EF">
                    <w:rPr>
                      <w:rFonts w:ascii="Arial" w:hAnsi="Arial" w:cs="Arial"/>
                      <w:sz w:val="24"/>
                      <w:szCs w:val="24"/>
                    </w:rPr>
                    <w:t>“Semua pasien HIV kita skrining TB, kalau ada keluhan batuk….yang mengarah ke TB</w:t>
                  </w:r>
                  <w:proofErr w:type="gramStart"/>
                  <w:r w:rsidRPr="001806EF">
                    <w:rPr>
                      <w:rFonts w:ascii="Arial" w:hAnsi="Arial" w:cs="Arial"/>
                      <w:sz w:val="24"/>
                      <w:szCs w:val="24"/>
                    </w:rPr>
                    <w:t>..</w:t>
                  </w:r>
                  <w:proofErr w:type="gramEnd"/>
                  <w:r w:rsidRPr="001806EF">
                    <w:rPr>
                      <w:rFonts w:ascii="Arial" w:hAnsi="Arial" w:cs="Arial"/>
                      <w:sz w:val="24"/>
                      <w:szCs w:val="24"/>
                    </w:rPr>
                    <w:t>batuk, berat badan turun…baru kita cek dahak”</w:t>
                  </w:r>
                </w:p>
                <w:p w14:paraId="4FF1B74B" w14:textId="5FA93EC8" w:rsidR="00A9156E" w:rsidRPr="001806EF" w:rsidRDefault="00A9156E" w:rsidP="001806EF">
                  <w:pPr>
                    <w:pStyle w:val="ListParagraph"/>
                    <w:ind w:left="0"/>
                    <w:jc w:val="right"/>
                    <w:rPr>
                      <w:rFonts w:ascii="Arial" w:hAnsi="Arial" w:cs="Arial"/>
                      <w:sz w:val="24"/>
                      <w:szCs w:val="24"/>
                    </w:rPr>
                  </w:pPr>
                  <w:r w:rsidRPr="001806EF">
                    <w:rPr>
                      <w:rFonts w:ascii="Arial" w:hAnsi="Arial" w:cs="Arial"/>
                      <w:sz w:val="24"/>
                      <w:szCs w:val="24"/>
                    </w:rPr>
                    <w:t>H1, H3, H4, H5, H6, H7, H9, H10</w:t>
                  </w:r>
                </w:p>
              </w:tc>
            </w:tr>
          </w:tbl>
          <w:p w14:paraId="549EBDF9" w14:textId="6194C259" w:rsidR="00037EF9" w:rsidRPr="001806EF" w:rsidRDefault="00A9156E" w:rsidP="001806EF">
            <w:pPr>
              <w:pStyle w:val="ListParagraph"/>
              <w:spacing w:after="0" w:line="240" w:lineRule="auto"/>
              <w:ind w:left="30" w:firstLine="567"/>
              <w:jc w:val="both"/>
              <w:rPr>
                <w:rFonts w:ascii="Arial" w:hAnsi="Arial" w:cs="Arial"/>
                <w:sz w:val="24"/>
                <w:szCs w:val="24"/>
              </w:rPr>
            </w:pPr>
            <w:r w:rsidRPr="001806EF">
              <w:rPr>
                <w:rFonts w:ascii="Arial" w:hAnsi="Arial" w:cs="Arial"/>
                <w:sz w:val="24"/>
                <w:szCs w:val="24"/>
              </w:rPr>
              <w:t>Berdasarkan hasil wawancara 2 dari 10 petugas TB menjelaskan bahwa semua pasien TB tanpa terkecuali, wajib di tes HIVnya. Namun ada puskesmas yang belum menerapkan tes HIV pada semua pasien TB, khususnya pada anak. Sedangkan untuk HIV, 2 dari 9 petugas menjelaskan bahwa semua pasien HIV di tes TB, dan yang lainnya hanya melakukan skrining tanda dan gejala TB.</w:t>
            </w:r>
          </w:p>
          <w:p w14:paraId="648337D8" w14:textId="0584D9A8" w:rsidR="004E4457" w:rsidRPr="001806EF" w:rsidRDefault="004E4457" w:rsidP="001806EF">
            <w:pPr>
              <w:pStyle w:val="ListParagraph"/>
              <w:numPr>
                <w:ilvl w:val="0"/>
                <w:numId w:val="20"/>
              </w:numPr>
              <w:spacing w:after="0" w:line="240" w:lineRule="auto"/>
              <w:ind w:left="314"/>
              <w:jc w:val="both"/>
              <w:rPr>
                <w:rFonts w:ascii="Arial" w:hAnsi="Arial" w:cs="Arial"/>
                <w:sz w:val="24"/>
                <w:szCs w:val="24"/>
              </w:rPr>
            </w:pPr>
            <w:r w:rsidRPr="001806EF">
              <w:rPr>
                <w:rFonts w:ascii="Arial" w:hAnsi="Arial" w:cs="Arial"/>
                <w:sz w:val="24"/>
                <w:szCs w:val="24"/>
              </w:rPr>
              <w:t>Bagaimana pemeriksaan HIV bagi pasien TB, dan TB bagi pasien HIV?</w:t>
            </w:r>
          </w:p>
          <w:tbl>
            <w:tblPr>
              <w:tblStyle w:val="TableGrid"/>
              <w:tblW w:w="4536" w:type="dxa"/>
              <w:tblInd w:w="167" w:type="dxa"/>
              <w:tblLayout w:type="fixed"/>
              <w:tblLook w:val="04A0" w:firstRow="1" w:lastRow="0" w:firstColumn="1" w:lastColumn="0" w:noHBand="0" w:noVBand="1"/>
            </w:tblPr>
            <w:tblGrid>
              <w:gridCol w:w="4536"/>
            </w:tblGrid>
            <w:tr w:rsidR="00897CF6" w:rsidRPr="001806EF" w14:paraId="3B28422E" w14:textId="77777777" w:rsidTr="00DC1100">
              <w:tc>
                <w:tcPr>
                  <w:tcW w:w="4536" w:type="dxa"/>
                </w:tcPr>
                <w:p w14:paraId="127FC345" w14:textId="77777777" w:rsidR="00897CF6" w:rsidRPr="001806EF" w:rsidRDefault="00897CF6" w:rsidP="001806EF">
                  <w:pPr>
                    <w:pStyle w:val="ListParagraph"/>
                    <w:ind w:left="0"/>
                    <w:jc w:val="both"/>
                    <w:rPr>
                      <w:rFonts w:ascii="Arial" w:hAnsi="Arial" w:cs="Arial"/>
                      <w:sz w:val="24"/>
                      <w:szCs w:val="24"/>
                    </w:rPr>
                  </w:pPr>
                  <w:r w:rsidRPr="001806EF">
                    <w:rPr>
                      <w:rFonts w:ascii="Arial" w:hAnsi="Arial" w:cs="Arial"/>
                      <w:sz w:val="24"/>
                      <w:szCs w:val="24"/>
                    </w:rPr>
                    <w:lastRenderedPageBreak/>
                    <w:t>“Begitu dia diketahui TB…langsung kita tes…pemeriksaannya satu kali sebelum mulai pengobatan kita tes HIV dulu”</w:t>
                  </w:r>
                </w:p>
                <w:p w14:paraId="4A72D867" w14:textId="2BFE2A31" w:rsidR="00897CF6" w:rsidRPr="001806EF" w:rsidRDefault="00897CF6" w:rsidP="001806EF">
                  <w:pPr>
                    <w:pStyle w:val="ListParagraph"/>
                    <w:ind w:left="0"/>
                    <w:jc w:val="right"/>
                    <w:rPr>
                      <w:rFonts w:ascii="Arial" w:hAnsi="Arial" w:cs="Arial"/>
                      <w:sz w:val="24"/>
                      <w:szCs w:val="24"/>
                    </w:rPr>
                  </w:pPr>
                  <w:r w:rsidRPr="001806EF">
                    <w:rPr>
                      <w:rFonts w:ascii="Arial" w:hAnsi="Arial" w:cs="Arial"/>
                      <w:sz w:val="24"/>
                      <w:szCs w:val="24"/>
                    </w:rPr>
                    <w:t>TB1, TB2, TB3, TB4, TB5, TB6, TB7, TB8, TB9, TB10</w:t>
                  </w:r>
                </w:p>
                <w:p w14:paraId="0DC8CCD0" w14:textId="77777777" w:rsidR="00897CF6" w:rsidRPr="001806EF" w:rsidRDefault="00897CF6" w:rsidP="001806EF">
                  <w:pPr>
                    <w:pStyle w:val="ListParagraph"/>
                    <w:ind w:left="0"/>
                    <w:jc w:val="both"/>
                    <w:rPr>
                      <w:rFonts w:ascii="Arial" w:hAnsi="Arial" w:cs="Arial"/>
                      <w:sz w:val="24"/>
                      <w:szCs w:val="24"/>
                    </w:rPr>
                  </w:pPr>
                  <w:r w:rsidRPr="001806EF">
                    <w:rPr>
                      <w:rFonts w:ascii="Arial" w:hAnsi="Arial" w:cs="Arial"/>
                      <w:sz w:val="24"/>
                      <w:szCs w:val="24"/>
                    </w:rPr>
                    <w:t>“Semua pasien kita tanyai adakah keluhan yang mengarah ke TB…berat badannya turun, keringat malam, batuk berdahak, nyeri dada”</w:t>
                  </w:r>
                </w:p>
                <w:p w14:paraId="6A0E2181" w14:textId="6F6C576A" w:rsidR="00897CF6" w:rsidRPr="001806EF" w:rsidRDefault="00897CF6" w:rsidP="001806EF">
                  <w:pPr>
                    <w:pStyle w:val="ListParagraph"/>
                    <w:ind w:left="0"/>
                    <w:jc w:val="right"/>
                    <w:rPr>
                      <w:rFonts w:ascii="Arial" w:hAnsi="Arial" w:cs="Arial"/>
                      <w:sz w:val="24"/>
                      <w:szCs w:val="24"/>
                    </w:rPr>
                  </w:pPr>
                  <w:r w:rsidRPr="001806EF">
                    <w:rPr>
                      <w:rFonts w:ascii="Arial" w:hAnsi="Arial" w:cs="Arial"/>
                      <w:sz w:val="24"/>
                      <w:szCs w:val="24"/>
                    </w:rPr>
                    <w:t>H1, H3, H4, H5, H6, H7, H8, H9, H10</w:t>
                  </w:r>
                </w:p>
              </w:tc>
            </w:tr>
          </w:tbl>
          <w:p w14:paraId="40C27DA1" w14:textId="3136F9A6" w:rsidR="00300B4C" w:rsidRPr="001806EF" w:rsidRDefault="004B057B" w:rsidP="001806EF">
            <w:pPr>
              <w:spacing w:after="0" w:line="240" w:lineRule="auto"/>
              <w:ind w:firstLine="597"/>
              <w:jc w:val="both"/>
              <w:rPr>
                <w:rFonts w:ascii="Arial" w:hAnsi="Arial" w:cs="Arial"/>
                <w:sz w:val="24"/>
                <w:szCs w:val="24"/>
              </w:rPr>
            </w:pPr>
            <w:r w:rsidRPr="001806EF">
              <w:rPr>
                <w:rFonts w:ascii="Arial" w:hAnsi="Arial" w:cs="Arial"/>
                <w:sz w:val="24"/>
                <w:szCs w:val="24"/>
              </w:rPr>
              <w:t>Petugas TB mengetahui dengan benar bagaimana pemeriksaan HIV bagi pasien TB, yaitu setelah dinyatakan positif TB maka pasien langsung di tes HIV. Sedangkan bagi pasien HIV, akan di skrining TB dengan anamnesa gejala TB seperti batuk berdahak 2 minggu, keringat malam dan terjadi penurunan berat badan.</w:t>
            </w:r>
          </w:p>
          <w:p w14:paraId="37C8DCAF" w14:textId="77777777" w:rsidR="006241A0" w:rsidRPr="001806EF" w:rsidRDefault="006241A0" w:rsidP="001806EF">
            <w:pPr>
              <w:spacing w:after="0" w:line="240" w:lineRule="auto"/>
              <w:ind w:firstLine="597"/>
              <w:jc w:val="both"/>
              <w:rPr>
                <w:rFonts w:ascii="Arial" w:hAnsi="Arial" w:cs="Arial"/>
                <w:sz w:val="24"/>
                <w:szCs w:val="24"/>
              </w:rPr>
            </w:pPr>
          </w:p>
          <w:p w14:paraId="005A5E29" w14:textId="39E9C783" w:rsidR="00300B4C" w:rsidRPr="001806EF" w:rsidRDefault="002F04EC" w:rsidP="001806EF">
            <w:pPr>
              <w:spacing w:after="0" w:line="240" w:lineRule="auto"/>
              <w:jc w:val="both"/>
              <w:rPr>
                <w:rFonts w:ascii="Arial" w:hAnsi="Arial" w:cs="Arial"/>
                <w:b/>
                <w:bCs/>
                <w:sz w:val="24"/>
                <w:szCs w:val="24"/>
              </w:rPr>
            </w:pPr>
            <w:r w:rsidRPr="001806EF">
              <w:rPr>
                <w:rFonts w:ascii="Arial" w:hAnsi="Arial" w:cs="Arial"/>
                <w:b/>
                <w:bCs/>
                <w:sz w:val="24"/>
                <w:szCs w:val="24"/>
              </w:rPr>
              <w:t>PEMBAHASAN</w:t>
            </w:r>
          </w:p>
          <w:p w14:paraId="54F44BCA" w14:textId="77777777" w:rsidR="00380EF6" w:rsidRPr="001806EF" w:rsidRDefault="00380EF6" w:rsidP="001806EF">
            <w:pPr>
              <w:spacing w:after="0" w:line="240" w:lineRule="auto"/>
              <w:jc w:val="both"/>
              <w:rPr>
                <w:rFonts w:ascii="Arial" w:hAnsi="Arial" w:cs="Arial"/>
                <w:b/>
                <w:sz w:val="24"/>
                <w:szCs w:val="24"/>
              </w:rPr>
            </w:pPr>
            <w:r w:rsidRPr="001806EF">
              <w:rPr>
                <w:rFonts w:ascii="Arial" w:hAnsi="Arial" w:cs="Arial"/>
                <w:b/>
                <w:sz w:val="24"/>
                <w:szCs w:val="24"/>
              </w:rPr>
              <w:t>Jenis kelamin perempuan lebih banyak</w:t>
            </w:r>
          </w:p>
          <w:p w14:paraId="2B7D3C49" w14:textId="46E0860F" w:rsidR="00380EF6" w:rsidRPr="001806EF" w:rsidRDefault="00DC1100" w:rsidP="001806EF">
            <w:pPr>
              <w:spacing w:after="0" w:line="240" w:lineRule="auto"/>
              <w:ind w:firstLine="460"/>
              <w:jc w:val="both"/>
              <w:rPr>
                <w:rFonts w:ascii="Arial" w:hAnsi="Arial" w:cs="Arial"/>
                <w:bCs/>
                <w:sz w:val="24"/>
                <w:szCs w:val="24"/>
              </w:rPr>
            </w:pPr>
            <w:r w:rsidRPr="001806EF">
              <w:rPr>
                <w:rFonts w:ascii="Arial" w:hAnsi="Arial" w:cs="Arial"/>
                <w:bCs/>
                <w:sz w:val="24"/>
                <w:szCs w:val="24"/>
              </w:rPr>
              <w:t>Jenis kelamin p</w:t>
            </w:r>
            <w:r w:rsidR="00380EF6" w:rsidRPr="001806EF">
              <w:rPr>
                <w:rFonts w:ascii="Arial" w:hAnsi="Arial" w:cs="Arial"/>
                <w:bCs/>
                <w:sz w:val="24"/>
                <w:szCs w:val="24"/>
              </w:rPr>
              <w:t>etugas TB-HIV di puskesma</w:t>
            </w:r>
            <w:r w:rsidRPr="001806EF">
              <w:rPr>
                <w:rFonts w:ascii="Arial" w:hAnsi="Arial" w:cs="Arial"/>
                <w:bCs/>
                <w:sz w:val="24"/>
                <w:szCs w:val="24"/>
              </w:rPr>
              <w:t>s K</w:t>
            </w:r>
            <w:r w:rsidR="00380EF6" w:rsidRPr="001806EF">
              <w:rPr>
                <w:rFonts w:ascii="Arial" w:hAnsi="Arial" w:cs="Arial"/>
                <w:bCs/>
                <w:sz w:val="24"/>
                <w:szCs w:val="24"/>
              </w:rPr>
              <w:t>ota Semarang paling banyak adalah perempuan (84</w:t>
            </w:r>
            <w:proofErr w:type="gramStart"/>
            <w:r w:rsidR="00380EF6" w:rsidRPr="001806EF">
              <w:rPr>
                <w:rFonts w:ascii="Arial" w:hAnsi="Arial" w:cs="Arial"/>
                <w:bCs/>
                <w:sz w:val="24"/>
                <w:szCs w:val="24"/>
              </w:rPr>
              <w:t>,2</w:t>
            </w:r>
            <w:proofErr w:type="gramEnd"/>
            <w:r w:rsidR="00380EF6" w:rsidRPr="001806EF">
              <w:rPr>
                <w:rFonts w:ascii="Arial" w:hAnsi="Arial" w:cs="Arial"/>
                <w:bCs/>
                <w:sz w:val="24"/>
                <w:szCs w:val="24"/>
              </w:rPr>
              <w:t>%). Jenis kelamin merupakan keadaan kodrati yang membedakan laki-laki dan perempuan. Pada dasarnya jenis kelamin tidak memberi perbedaan konsisten antara laki-laki dan perempuan dalam kemampuan memecahkan masalah, keterampilan dan kemampuan belajar.</w:t>
            </w:r>
          </w:p>
          <w:p w14:paraId="122A7775" w14:textId="0235818C" w:rsidR="00380EF6" w:rsidRPr="001806EF" w:rsidRDefault="00380EF6" w:rsidP="001806EF">
            <w:pPr>
              <w:spacing w:after="0" w:line="240" w:lineRule="auto"/>
              <w:jc w:val="both"/>
              <w:rPr>
                <w:rFonts w:ascii="Arial" w:hAnsi="Arial" w:cs="Arial"/>
                <w:b/>
                <w:sz w:val="24"/>
                <w:szCs w:val="24"/>
              </w:rPr>
            </w:pPr>
            <w:r w:rsidRPr="001806EF">
              <w:rPr>
                <w:rFonts w:ascii="Arial" w:hAnsi="Arial" w:cs="Arial"/>
                <w:b/>
                <w:sz w:val="24"/>
                <w:szCs w:val="24"/>
              </w:rPr>
              <w:t>Usia petugas paling banyak dewasa awal</w:t>
            </w:r>
          </w:p>
          <w:p w14:paraId="4E1DBF94" w14:textId="5107711B" w:rsidR="00380EF6" w:rsidRPr="001806EF" w:rsidRDefault="00380EF6" w:rsidP="001806EF">
            <w:pPr>
              <w:spacing w:after="0" w:line="240" w:lineRule="auto"/>
              <w:ind w:firstLine="460"/>
              <w:jc w:val="both"/>
              <w:rPr>
                <w:rFonts w:ascii="Arial" w:hAnsi="Arial" w:cs="Arial"/>
                <w:sz w:val="24"/>
                <w:szCs w:val="24"/>
              </w:rPr>
            </w:pPr>
            <w:r w:rsidRPr="001806EF">
              <w:rPr>
                <w:rFonts w:ascii="Arial" w:hAnsi="Arial" w:cs="Arial"/>
                <w:bCs/>
                <w:sz w:val="24"/>
                <w:szCs w:val="24"/>
              </w:rPr>
              <w:t>Usia petugas paling banyak adalah kelompok usia dewasa awal dengan rentang usia antara 26-35 tahun (36</w:t>
            </w:r>
            <w:proofErr w:type="gramStart"/>
            <w:r w:rsidRPr="001806EF">
              <w:rPr>
                <w:rFonts w:ascii="Arial" w:hAnsi="Arial" w:cs="Arial"/>
                <w:bCs/>
                <w:sz w:val="24"/>
                <w:szCs w:val="24"/>
              </w:rPr>
              <w:t>,8</w:t>
            </w:r>
            <w:proofErr w:type="gramEnd"/>
            <w:r w:rsidRPr="001806EF">
              <w:rPr>
                <w:rFonts w:ascii="Arial" w:hAnsi="Arial" w:cs="Arial"/>
                <w:bCs/>
                <w:sz w:val="24"/>
                <w:szCs w:val="24"/>
              </w:rPr>
              <w:t xml:space="preserve">%). Usia dewasa awal cenderung energik, memiliki motivasi yang lebih besar dalam melakukan pekerjaan. Usia ini merupakan tahapan seseorang dalam membina dan membangun karir. </w:t>
            </w:r>
            <w:r w:rsidRPr="001806EF">
              <w:rPr>
                <w:rFonts w:ascii="Arial" w:hAnsi="Arial" w:cs="Arial"/>
                <w:sz w:val="24"/>
                <w:szCs w:val="24"/>
              </w:rPr>
              <w:t xml:space="preserve">Prestasi kerja akan meningkat bersama dengan meningkatnya usia. </w:t>
            </w:r>
          </w:p>
          <w:p w14:paraId="5FEFBA47" w14:textId="77777777" w:rsidR="00380EF6" w:rsidRPr="001806EF" w:rsidRDefault="00380EF6" w:rsidP="001806EF">
            <w:pPr>
              <w:spacing w:after="0" w:line="240" w:lineRule="auto"/>
              <w:jc w:val="both"/>
              <w:rPr>
                <w:rFonts w:ascii="Arial" w:hAnsi="Arial" w:cs="Arial"/>
                <w:b/>
                <w:sz w:val="24"/>
                <w:szCs w:val="24"/>
              </w:rPr>
            </w:pPr>
            <w:r w:rsidRPr="001806EF">
              <w:rPr>
                <w:rFonts w:ascii="Arial" w:hAnsi="Arial" w:cs="Arial"/>
                <w:b/>
                <w:sz w:val="24"/>
                <w:szCs w:val="24"/>
              </w:rPr>
              <w:t xml:space="preserve">Tingkat Pendidikan paling banyak D3 </w:t>
            </w:r>
          </w:p>
          <w:p w14:paraId="41576788" w14:textId="77777777" w:rsidR="00E934D2" w:rsidRPr="001806EF" w:rsidRDefault="00380EF6" w:rsidP="001806EF">
            <w:pPr>
              <w:spacing w:after="0" w:line="240" w:lineRule="auto"/>
              <w:ind w:firstLine="456"/>
              <w:jc w:val="both"/>
              <w:rPr>
                <w:rFonts w:ascii="Arial" w:hAnsi="Arial" w:cs="Arial"/>
                <w:bCs/>
                <w:sz w:val="24"/>
                <w:szCs w:val="24"/>
              </w:rPr>
            </w:pPr>
            <w:r w:rsidRPr="001806EF">
              <w:rPr>
                <w:rFonts w:ascii="Arial" w:hAnsi="Arial" w:cs="Arial"/>
                <w:bCs/>
                <w:sz w:val="24"/>
                <w:szCs w:val="24"/>
              </w:rPr>
              <w:t xml:space="preserve">Pendidikan merupakan indikator yang dapat digunakan untuk menggambarkan kemampuan seseorang dalam </w:t>
            </w:r>
            <w:r w:rsidRPr="001806EF">
              <w:rPr>
                <w:rFonts w:ascii="Arial" w:hAnsi="Arial" w:cs="Arial"/>
                <w:bCs/>
                <w:sz w:val="24"/>
                <w:szCs w:val="24"/>
              </w:rPr>
              <w:lastRenderedPageBreak/>
              <w:t>menyelesaikan pekerjaannya. Latar belakang pendidikan akan menentukan pengetahuan dan keterampilan petugas dalam menjalankan tugasnya.</w:t>
            </w:r>
          </w:p>
          <w:p w14:paraId="00D3FF24" w14:textId="7CA23414" w:rsidR="00380EF6" w:rsidRPr="001806EF" w:rsidRDefault="00380EF6" w:rsidP="001806EF">
            <w:pPr>
              <w:spacing w:after="0" w:line="240" w:lineRule="auto"/>
              <w:ind w:firstLine="456"/>
              <w:jc w:val="both"/>
              <w:rPr>
                <w:rFonts w:ascii="Arial" w:hAnsi="Arial" w:cs="Arial"/>
                <w:sz w:val="24"/>
                <w:szCs w:val="24"/>
              </w:rPr>
            </w:pPr>
            <w:r w:rsidRPr="001806EF">
              <w:rPr>
                <w:rFonts w:ascii="Arial" w:hAnsi="Arial" w:cs="Arial"/>
                <w:bCs/>
                <w:sz w:val="24"/>
                <w:szCs w:val="24"/>
              </w:rPr>
              <w:t>Dilihat dari distribusi tingkat pendidikan, sebagian besar petugas merupakan lulusan D3 Keperawatan (47</w:t>
            </w:r>
            <w:proofErr w:type="gramStart"/>
            <w:r w:rsidRPr="001806EF">
              <w:rPr>
                <w:rFonts w:ascii="Arial" w:hAnsi="Arial" w:cs="Arial"/>
                <w:bCs/>
                <w:sz w:val="24"/>
                <w:szCs w:val="24"/>
              </w:rPr>
              <w:t>,4</w:t>
            </w:r>
            <w:proofErr w:type="gramEnd"/>
            <w:r w:rsidRPr="001806EF">
              <w:rPr>
                <w:rFonts w:ascii="Arial" w:hAnsi="Arial" w:cs="Arial"/>
                <w:bCs/>
                <w:sz w:val="24"/>
                <w:szCs w:val="24"/>
              </w:rPr>
              <w:t xml:space="preserve">%). </w:t>
            </w:r>
            <w:r w:rsidRPr="001806EF">
              <w:rPr>
                <w:rFonts w:ascii="Arial" w:hAnsi="Arial" w:cs="Arial"/>
                <w:sz w:val="24"/>
                <w:szCs w:val="24"/>
              </w:rPr>
              <w:t>Petugas TB dengan tingkat pendidikan tinggi umumnya lebih mudah dalam menyerap dan menerima informasi masalah kesehatan dibandingkan dengan yang berpendidikan lebih rendah</w:t>
            </w:r>
            <w:r w:rsidR="00E934D2" w:rsidRPr="001806EF">
              <w:rPr>
                <w:rFonts w:ascii="Arial" w:hAnsi="Arial" w:cs="Arial"/>
                <w:sz w:val="24"/>
                <w:szCs w:val="24"/>
              </w:rPr>
              <w:t>,</w:t>
            </w:r>
            <w:r w:rsidRPr="001806EF">
              <w:rPr>
                <w:rFonts w:ascii="Arial" w:hAnsi="Arial" w:cs="Arial"/>
                <w:sz w:val="24"/>
                <w:szCs w:val="24"/>
              </w:rPr>
              <w:t xml:space="preserve"> sehingga mempengaruhi pelayanan kesehatan yang tersedia. Berdasarkan penelitian Ratnasari, tingkat pendidikan memiliki hubungan terhadap penemuan suspek TB, tingkat pendidikan tinggi akan menghasilkan kinerja yang baik.</w:t>
            </w:r>
            <w:r w:rsidR="00F74C01" w:rsidRPr="001806EF">
              <w:rPr>
                <w:rFonts w:ascii="Arial" w:hAnsi="Arial" w:cs="Arial"/>
                <w:sz w:val="24"/>
                <w:szCs w:val="24"/>
              </w:rPr>
              <w:fldChar w:fldCharType="begin" w:fldLock="1"/>
            </w:r>
            <w:r w:rsidR="00F74C01" w:rsidRPr="001806EF">
              <w:rPr>
                <w:rFonts w:ascii="Arial" w:hAnsi="Arial" w:cs="Arial"/>
                <w:sz w:val="24"/>
                <w:szCs w:val="24"/>
              </w:rPr>
              <w:instrText>ADDIN CSL_CITATION {"citationItems":[{"id":"ITEM-1","itemData":{"author":[{"dropping-particle":"","family":"Ratnasari","given":"Dewi","non-dropping-particle":"","parse-names":false,"suffix":""}],"id":"ITEM-1","issued":{"date-parts":[["2015"]]},"title":"Faktor-Faktor Yang Berhubungan Dengan Pencapaian Petugas Terhadap Case Detection Rate (CDR) Pada Program TB Paru Di Kabupaten Rembang","type":"report"},"uris":["http://www.mendeley.com/documents/?uuid=7483a9a3-47d5-4c36-bb5f-02fd57689c18"]}],"mendeley":{"formattedCitation":"&lt;sup&gt;13&lt;/sup&gt;","plainTextFormattedCitation":"13","previouslyFormattedCitation":"&lt;sup&gt;13&lt;/sup&gt;"},"properties":{"noteIndex":0},"schema":"https://github.com/citation-style-language/schema/raw/master/csl-citation.json"}</w:instrText>
            </w:r>
            <w:r w:rsidR="00F74C01" w:rsidRPr="001806EF">
              <w:rPr>
                <w:rFonts w:ascii="Arial" w:hAnsi="Arial" w:cs="Arial"/>
                <w:sz w:val="24"/>
                <w:szCs w:val="24"/>
              </w:rPr>
              <w:fldChar w:fldCharType="separate"/>
            </w:r>
            <w:r w:rsidR="00F74C01" w:rsidRPr="001806EF">
              <w:rPr>
                <w:rFonts w:ascii="Arial" w:hAnsi="Arial" w:cs="Arial"/>
                <w:noProof/>
                <w:sz w:val="24"/>
                <w:szCs w:val="24"/>
                <w:vertAlign w:val="superscript"/>
              </w:rPr>
              <w:t>13</w:t>
            </w:r>
            <w:r w:rsidR="00F74C01" w:rsidRPr="001806EF">
              <w:rPr>
                <w:rFonts w:ascii="Arial" w:hAnsi="Arial" w:cs="Arial"/>
                <w:sz w:val="24"/>
                <w:szCs w:val="24"/>
              </w:rPr>
              <w:fldChar w:fldCharType="end"/>
            </w:r>
          </w:p>
          <w:p w14:paraId="7E3FB902" w14:textId="77777777" w:rsidR="00380EF6" w:rsidRPr="001806EF" w:rsidRDefault="00380EF6" w:rsidP="001806EF">
            <w:pPr>
              <w:spacing w:after="0" w:line="240" w:lineRule="auto"/>
              <w:jc w:val="both"/>
              <w:rPr>
                <w:rFonts w:ascii="Arial" w:hAnsi="Arial" w:cs="Arial"/>
                <w:b/>
                <w:sz w:val="24"/>
                <w:szCs w:val="24"/>
              </w:rPr>
            </w:pPr>
            <w:r w:rsidRPr="001806EF">
              <w:rPr>
                <w:rFonts w:ascii="Arial" w:hAnsi="Arial" w:cs="Arial"/>
                <w:b/>
                <w:sz w:val="24"/>
                <w:szCs w:val="24"/>
              </w:rPr>
              <w:t xml:space="preserve">Lama kerja petugas </w:t>
            </w:r>
          </w:p>
          <w:p w14:paraId="6031EE51" w14:textId="4CA0845C" w:rsidR="00E934D2" w:rsidRPr="001806EF" w:rsidRDefault="00380EF6" w:rsidP="001806EF">
            <w:pPr>
              <w:spacing w:after="0" w:line="240" w:lineRule="auto"/>
              <w:ind w:firstLine="456"/>
              <w:jc w:val="both"/>
              <w:rPr>
                <w:rFonts w:ascii="Arial" w:hAnsi="Arial" w:cs="Arial"/>
                <w:bCs/>
                <w:sz w:val="24"/>
                <w:szCs w:val="24"/>
              </w:rPr>
            </w:pPr>
            <w:r w:rsidRPr="001806EF">
              <w:rPr>
                <w:rFonts w:ascii="Arial" w:hAnsi="Arial" w:cs="Arial"/>
                <w:bCs/>
                <w:sz w:val="24"/>
                <w:szCs w:val="24"/>
              </w:rPr>
              <w:t>Lama kerja dapat men</w:t>
            </w:r>
            <w:r w:rsidR="00661650" w:rsidRPr="001806EF">
              <w:rPr>
                <w:rFonts w:ascii="Arial" w:hAnsi="Arial" w:cs="Arial"/>
                <w:bCs/>
                <w:sz w:val="24"/>
                <w:szCs w:val="24"/>
              </w:rPr>
              <w:t>ja</w:t>
            </w:r>
            <w:r w:rsidRPr="001806EF">
              <w:rPr>
                <w:rFonts w:ascii="Arial" w:hAnsi="Arial" w:cs="Arial"/>
                <w:bCs/>
                <w:sz w:val="24"/>
                <w:szCs w:val="24"/>
              </w:rPr>
              <w:t>di salah satu indi</w:t>
            </w:r>
            <w:r w:rsidR="00EF5400" w:rsidRPr="001806EF">
              <w:rPr>
                <w:rFonts w:ascii="Arial" w:hAnsi="Arial" w:cs="Arial"/>
                <w:bCs/>
                <w:sz w:val="24"/>
                <w:szCs w:val="24"/>
              </w:rPr>
              <w:t>k</w:t>
            </w:r>
            <w:r w:rsidRPr="001806EF">
              <w:rPr>
                <w:rFonts w:ascii="Arial" w:hAnsi="Arial" w:cs="Arial"/>
                <w:bCs/>
                <w:sz w:val="24"/>
                <w:szCs w:val="24"/>
              </w:rPr>
              <w:t>ator produktivitas kerja, semakin lama petugas bekerja, semakin tiggi pula produktivitasnya, karena petugas semakin berpengalaman dan terampil dalam mengerjakan dan menyelesaikan tugasnya.</w:t>
            </w:r>
          </w:p>
          <w:p w14:paraId="6F5EEF11" w14:textId="77777777" w:rsidR="00661650" w:rsidRPr="001806EF" w:rsidRDefault="00380EF6" w:rsidP="001806EF">
            <w:pPr>
              <w:spacing w:after="0" w:line="240" w:lineRule="auto"/>
              <w:ind w:firstLine="456"/>
              <w:jc w:val="both"/>
              <w:rPr>
                <w:rFonts w:ascii="Arial" w:hAnsi="Arial" w:cs="Arial"/>
                <w:bCs/>
                <w:sz w:val="24"/>
                <w:szCs w:val="24"/>
              </w:rPr>
            </w:pPr>
            <w:r w:rsidRPr="001806EF">
              <w:rPr>
                <w:rFonts w:ascii="Arial" w:hAnsi="Arial" w:cs="Arial"/>
                <w:bCs/>
                <w:sz w:val="24"/>
                <w:szCs w:val="24"/>
              </w:rPr>
              <w:t>Lama bekerja petugas TB paling sebentar 1 tahun dan yang paling lama 25 tahun. Rata-rata lamanya petugas bekerja sebagai petugas TB adalah 8</w:t>
            </w:r>
            <w:proofErr w:type="gramStart"/>
            <w:r w:rsidRPr="001806EF">
              <w:rPr>
                <w:rFonts w:ascii="Arial" w:hAnsi="Arial" w:cs="Arial"/>
                <w:bCs/>
                <w:sz w:val="24"/>
                <w:szCs w:val="24"/>
              </w:rPr>
              <w:t>,9</w:t>
            </w:r>
            <w:proofErr w:type="gramEnd"/>
            <w:r w:rsidRPr="001806EF">
              <w:rPr>
                <w:rFonts w:ascii="Arial" w:hAnsi="Arial" w:cs="Arial"/>
                <w:bCs/>
                <w:sz w:val="24"/>
                <w:szCs w:val="24"/>
              </w:rPr>
              <w:t xml:space="preserve"> tahun. Hal ini menunjukkan bahwa sebagian besar petugas sudah lama dalam memegang tugas sebagai petugas TB.</w:t>
            </w:r>
          </w:p>
          <w:p w14:paraId="685ACB8C" w14:textId="0E4104B9" w:rsidR="00380EF6" w:rsidRPr="001806EF" w:rsidRDefault="00380EF6" w:rsidP="001806EF">
            <w:pPr>
              <w:spacing w:after="0" w:line="240" w:lineRule="auto"/>
              <w:ind w:firstLine="456"/>
              <w:jc w:val="both"/>
              <w:rPr>
                <w:rFonts w:ascii="Arial" w:hAnsi="Arial" w:cs="Arial"/>
                <w:bCs/>
                <w:sz w:val="24"/>
                <w:szCs w:val="24"/>
              </w:rPr>
            </w:pPr>
            <w:r w:rsidRPr="001806EF">
              <w:rPr>
                <w:rFonts w:ascii="Arial" w:hAnsi="Arial" w:cs="Arial"/>
                <w:bCs/>
                <w:sz w:val="24"/>
                <w:szCs w:val="24"/>
              </w:rPr>
              <w:t>Sedangkan untuk petugas HIV, petugas dengan masa tugas paling sebentar adalah 1 tahun, dan paling lama adalah 10 tahun, dengan rerata kerja petugas HIV adalah 3,3 tahun. Dalam penelitian ini rata-rata petugas bekerja lebih dari 1 tahun, sehingga petugas sudah mengerti dengan betul pekerjaan yang dihadapi. Lamanya petugas bekerja berpengaruh terhadap pengalaman dalam bekerja</w:t>
            </w:r>
            <w:r w:rsidR="00E934D2" w:rsidRPr="001806EF">
              <w:rPr>
                <w:rFonts w:ascii="Arial" w:hAnsi="Arial" w:cs="Arial"/>
                <w:bCs/>
                <w:sz w:val="24"/>
                <w:szCs w:val="24"/>
              </w:rPr>
              <w:t>.</w:t>
            </w:r>
          </w:p>
          <w:p w14:paraId="5A995C4D" w14:textId="424B35BC" w:rsidR="00380EF6" w:rsidRPr="001806EF" w:rsidRDefault="00380EF6" w:rsidP="001806EF">
            <w:pPr>
              <w:spacing w:after="0" w:line="240" w:lineRule="auto"/>
              <w:jc w:val="both"/>
              <w:rPr>
                <w:rFonts w:ascii="Arial" w:hAnsi="Arial" w:cs="Arial"/>
                <w:b/>
                <w:sz w:val="24"/>
                <w:szCs w:val="24"/>
              </w:rPr>
            </w:pPr>
            <w:r w:rsidRPr="001806EF">
              <w:rPr>
                <w:rFonts w:ascii="Arial" w:hAnsi="Arial" w:cs="Arial"/>
                <w:b/>
                <w:sz w:val="24"/>
                <w:szCs w:val="24"/>
              </w:rPr>
              <w:t>Riwayat pelatihan petugas TB baik, dan petugas HIV kurang baik</w:t>
            </w:r>
          </w:p>
          <w:p w14:paraId="68EC1474" w14:textId="77777777" w:rsidR="000331A4" w:rsidRPr="001806EF" w:rsidRDefault="00380EF6" w:rsidP="001806EF">
            <w:pPr>
              <w:pStyle w:val="ListParagraph"/>
              <w:spacing w:after="0" w:line="240" w:lineRule="auto"/>
              <w:ind w:left="0" w:firstLine="597"/>
              <w:jc w:val="both"/>
              <w:rPr>
                <w:rFonts w:ascii="Arial" w:hAnsi="Arial" w:cs="Arial"/>
                <w:bCs/>
                <w:sz w:val="24"/>
                <w:szCs w:val="24"/>
              </w:rPr>
            </w:pPr>
            <w:r w:rsidRPr="001806EF">
              <w:rPr>
                <w:rFonts w:ascii="Arial" w:hAnsi="Arial" w:cs="Arial"/>
                <w:bCs/>
                <w:sz w:val="24"/>
                <w:szCs w:val="24"/>
              </w:rPr>
              <w:t>Pelatihan merupakan salah satu upaya unt</w:t>
            </w:r>
            <w:r w:rsidR="00E934D2" w:rsidRPr="001806EF">
              <w:rPr>
                <w:rFonts w:ascii="Arial" w:hAnsi="Arial" w:cs="Arial"/>
                <w:bCs/>
                <w:sz w:val="24"/>
                <w:szCs w:val="24"/>
              </w:rPr>
              <w:t>u</w:t>
            </w:r>
            <w:r w:rsidRPr="001806EF">
              <w:rPr>
                <w:rFonts w:ascii="Arial" w:hAnsi="Arial" w:cs="Arial"/>
                <w:bCs/>
                <w:sz w:val="24"/>
                <w:szCs w:val="24"/>
              </w:rPr>
              <w:t xml:space="preserve">k meningkatkan pengetahuan, </w:t>
            </w:r>
            <w:r w:rsidRPr="001806EF">
              <w:rPr>
                <w:rFonts w:ascii="Arial" w:hAnsi="Arial" w:cs="Arial"/>
                <w:bCs/>
                <w:sz w:val="24"/>
                <w:szCs w:val="24"/>
              </w:rPr>
              <w:lastRenderedPageBreak/>
              <w:t>sikap dan keterampilan petugas dalam meningkatkan kompetensi dan kea</w:t>
            </w:r>
            <w:r w:rsidR="00E934D2" w:rsidRPr="001806EF">
              <w:rPr>
                <w:rFonts w:ascii="Arial" w:hAnsi="Arial" w:cs="Arial"/>
                <w:bCs/>
                <w:sz w:val="24"/>
                <w:szCs w:val="24"/>
              </w:rPr>
              <w:t>k</w:t>
            </w:r>
            <w:r w:rsidRPr="001806EF">
              <w:rPr>
                <w:rFonts w:ascii="Arial" w:hAnsi="Arial" w:cs="Arial"/>
                <w:bCs/>
                <w:sz w:val="24"/>
                <w:szCs w:val="24"/>
              </w:rPr>
              <w:t xml:space="preserve">tifan </w:t>
            </w:r>
            <w:r w:rsidR="00E934D2" w:rsidRPr="001806EF">
              <w:rPr>
                <w:rFonts w:ascii="Arial" w:hAnsi="Arial" w:cs="Arial"/>
                <w:bCs/>
                <w:sz w:val="24"/>
                <w:szCs w:val="24"/>
              </w:rPr>
              <w:t>p</w:t>
            </w:r>
            <w:r w:rsidRPr="001806EF">
              <w:rPr>
                <w:rFonts w:ascii="Arial" w:hAnsi="Arial" w:cs="Arial"/>
                <w:bCs/>
                <w:sz w:val="24"/>
                <w:szCs w:val="24"/>
              </w:rPr>
              <w:t>etugas</w:t>
            </w:r>
            <w:r w:rsidR="00D45BE1" w:rsidRPr="001806EF">
              <w:rPr>
                <w:rFonts w:ascii="Arial" w:hAnsi="Arial" w:cs="Arial"/>
                <w:bCs/>
                <w:sz w:val="24"/>
                <w:szCs w:val="24"/>
              </w:rPr>
              <w:t xml:space="preserve">. </w:t>
            </w:r>
            <w:r w:rsidR="000331A4" w:rsidRPr="001806EF">
              <w:rPr>
                <w:rFonts w:ascii="Arial" w:hAnsi="Arial" w:cs="Arial"/>
                <w:bCs/>
                <w:sz w:val="24"/>
                <w:szCs w:val="24"/>
              </w:rPr>
              <w:t>S</w:t>
            </w:r>
            <w:r w:rsidR="00D45BE1" w:rsidRPr="001806EF">
              <w:rPr>
                <w:rFonts w:ascii="Arial" w:hAnsi="Arial" w:cs="Arial"/>
                <w:bCs/>
                <w:sz w:val="24"/>
                <w:szCs w:val="24"/>
              </w:rPr>
              <w:t xml:space="preserve">ebanyak 84,2% petugas pernah mengikuti pelatihan TB-HIV, petugas TB yang pernah mengikuti pelatihan TB lebih dari 2 kali sebanyak 50%, jumlah ini seimbang dengan petugas dengan riwayat pelatihan kurang dari 2 kali. </w:t>
            </w:r>
            <w:r w:rsidR="000331A4" w:rsidRPr="001806EF">
              <w:rPr>
                <w:rFonts w:ascii="Arial" w:hAnsi="Arial" w:cs="Arial"/>
                <w:bCs/>
                <w:sz w:val="24"/>
                <w:szCs w:val="24"/>
              </w:rPr>
              <w:t xml:space="preserve">Dari penelitian ini dapat diketahui bahwa riwayat pelatihan petugas TB baik, yaitu petugas mengikuti pelatihan awal dan lanjutan. Sedangkan riwayat pelatihan petugas HIV kurang baik, karena </w:t>
            </w:r>
            <w:r w:rsidR="00D45BE1" w:rsidRPr="001806EF">
              <w:rPr>
                <w:rFonts w:ascii="Arial" w:hAnsi="Arial" w:cs="Arial"/>
                <w:bCs/>
                <w:sz w:val="24"/>
                <w:szCs w:val="24"/>
              </w:rPr>
              <w:t>55</w:t>
            </w:r>
            <w:proofErr w:type="gramStart"/>
            <w:r w:rsidR="00D45BE1" w:rsidRPr="001806EF">
              <w:rPr>
                <w:rFonts w:ascii="Arial" w:hAnsi="Arial" w:cs="Arial"/>
                <w:bCs/>
                <w:sz w:val="24"/>
                <w:szCs w:val="24"/>
              </w:rPr>
              <w:t>,6</w:t>
            </w:r>
            <w:proofErr w:type="gramEnd"/>
            <w:r w:rsidR="00D45BE1" w:rsidRPr="001806EF">
              <w:rPr>
                <w:rFonts w:ascii="Arial" w:hAnsi="Arial" w:cs="Arial"/>
                <w:bCs/>
                <w:sz w:val="24"/>
                <w:szCs w:val="24"/>
              </w:rPr>
              <w:t>%</w:t>
            </w:r>
            <w:r w:rsidR="000331A4" w:rsidRPr="001806EF">
              <w:rPr>
                <w:rFonts w:ascii="Arial" w:hAnsi="Arial" w:cs="Arial"/>
                <w:bCs/>
                <w:sz w:val="24"/>
                <w:szCs w:val="24"/>
              </w:rPr>
              <w:t xml:space="preserve"> mengikuti pelatihan kurang dari 1 kali</w:t>
            </w:r>
            <w:r w:rsidR="00D45BE1" w:rsidRPr="001806EF">
              <w:rPr>
                <w:rFonts w:ascii="Arial" w:hAnsi="Arial" w:cs="Arial"/>
                <w:bCs/>
                <w:sz w:val="24"/>
                <w:szCs w:val="24"/>
              </w:rPr>
              <w:t xml:space="preserve">. </w:t>
            </w:r>
          </w:p>
          <w:p w14:paraId="5A59384C" w14:textId="5E07A711" w:rsidR="00380EF6" w:rsidRPr="001806EF" w:rsidRDefault="00D45BE1" w:rsidP="001806EF">
            <w:pPr>
              <w:pStyle w:val="ListParagraph"/>
              <w:spacing w:after="0" w:line="240" w:lineRule="auto"/>
              <w:ind w:left="0" w:firstLine="597"/>
              <w:jc w:val="both"/>
              <w:rPr>
                <w:rFonts w:ascii="Arial" w:hAnsi="Arial" w:cs="Arial"/>
                <w:bCs/>
                <w:sz w:val="24"/>
                <w:szCs w:val="24"/>
              </w:rPr>
            </w:pPr>
            <w:r w:rsidRPr="001806EF">
              <w:rPr>
                <w:rFonts w:ascii="Arial" w:hAnsi="Arial" w:cs="Arial"/>
                <w:bCs/>
                <w:sz w:val="24"/>
                <w:szCs w:val="24"/>
              </w:rPr>
              <w:t xml:space="preserve">Dalam menjalankan suatu pekerjaan, pelatihan penting dilakukan untuk memperbaiki kekurangan dalam kinerja yang sudah dilakukan selama ini. </w:t>
            </w:r>
            <w:r w:rsidR="000331A4" w:rsidRPr="001806EF">
              <w:rPr>
                <w:rFonts w:ascii="Arial" w:hAnsi="Arial" w:cs="Arial"/>
                <w:bCs/>
                <w:sz w:val="24"/>
                <w:szCs w:val="24"/>
              </w:rPr>
              <w:t>S</w:t>
            </w:r>
            <w:r w:rsidRPr="001806EF">
              <w:rPr>
                <w:rFonts w:ascii="Arial" w:hAnsi="Arial" w:cs="Arial"/>
                <w:bCs/>
                <w:sz w:val="24"/>
                <w:szCs w:val="24"/>
              </w:rPr>
              <w:t xml:space="preserve">ejalan dengan penelitian </w:t>
            </w:r>
            <w:r w:rsidR="000331A4" w:rsidRPr="001806EF">
              <w:rPr>
                <w:rFonts w:ascii="Arial" w:hAnsi="Arial" w:cs="Arial"/>
                <w:bCs/>
                <w:sz w:val="24"/>
                <w:szCs w:val="24"/>
              </w:rPr>
              <w:t>M</w:t>
            </w:r>
            <w:r w:rsidRPr="001806EF">
              <w:rPr>
                <w:rFonts w:ascii="Arial" w:hAnsi="Arial" w:cs="Arial"/>
                <w:bCs/>
                <w:sz w:val="24"/>
                <w:szCs w:val="24"/>
              </w:rPr>
              <w:t>aryun yaitu terdapat hubungan antara pelatihan dengan kinerja petugas terhadap cakupan penemuan kasus.</w:t>
            </w:r>
            <w:r w:rsidR="00D0054C" w:rsidRPr="001806EF">
              <w:rPr>
                <w:rFonts w:ascii="Arial" w:hAnsi="Arial" w:cs="Arial"/>
                <w:bCs/>
                <w:sz w:val="24"/>
                <w:szCs w:val="24"/>
              </w:rPr>
              <w:fldChar w:fldCharType="begin" w:fldLock="1"/>
            </w:r>
            <w:r w:rsidR="00F74C01" w:rsidRPr="001806EF">
              <w:rPr>
                <w:rFonts w:ascii="Arial" w:hAnsi="Arial" w:cs="Arial"/>
                <w:bCs/>
                <w:sz w:val="24"/>
                <w:szCs w:val="24"/>
              </w:rPr>
              <w:instrText>ADDIN CSL_CITATION {"citationItems":[{"id":"ITEM-1","itemData":{"abstract":"Cakupan Penemuan kasus baru BTA (+) oleh Petugas Program TB Paru Puskesmas di Kota Tasikmalaya dalam kurun waktu 3 tahun terakhir belum menunjukkan keberhasilan yang memuaskan (tahun 2004 62%, tahun 2005 30% dan tahun 2006 62,5%). Tanpa penemuan kasus dan pengobatan maka Program pemberantasan TB paru Tidak akan berhasil. Tujuan penelitian ini adalah untuk mengetahui faktor-faktor yang berhubungan terhadap kinerja petugas pelaksana program TB paru terhadap cakupan penemuan kasus BTA (+) di kota Tasikmalaya. Jenis penelitian ini merupakan penelitian observasional, jumlah sampel berjumlah 26 responden yaitu seluruh tenaga pengelola program TB paru dan petugas laboratorium di 13 puskesmas. Pengumpulan data menggunakan kuesioner. Data dianalisis secara kuantitatif dengan menggunakan uji statistik Rank-Spearman. Hasil penelitian ini menunjukkan bahwa sebagian besar responden mempunyai pengetahuan baik (80,8%), pelatihan baik (57,7%), persepsi terhadap pekerjaan baik (73,1%), persepsi terhadap kepemimpinan baik (73,1%), persepsi terhadap imbalan baik (80,8%), persepsi terhadap sarana baik (76,9%), motivasi baik (80,8%), sikap baik (69,2%), kinerja baik (65,4%). Faktor Faktor yang berhubungan dengan kinerja Petugas Program TB Paru Terhadap Cakupan Penemuan Kasus Baru BTA (+) adalah pengetahuan (p-value = 0,000), pelatihan (p-value = 0,024), persepsi terhadap pekerjaan (p-value = 0,002), persepsi terhadap kepemimpinan (p-value = 0,002), persepsi terhadap sarana (p-value = 0,004), sikap (p-value = 0,006).","author":[{"dropping-particle":"","family":"Maryun","given":"Yuyun","non-dropping-particle":"","parse-names":false,"suffix":""}],"id":"ITEM-1","issued":{"date-parts":[["2007"]]},"page":"1-125","title":"Beberapa Faktor yang Berhubungan dengan Kinerja Petugas Program TB Paru Terhadap Cakupan Penemuan Kasus Baru BTA (+) di Kota Tasikmalaya Tahun 2006","type":"article-journal"},"uris":["http://www.mendeley.com/documents/?uuid=7ca63989-66a0-4150-a60b-7be0266b72a2"]}],"mendeley":{"formattedCitation":"&lt;sup&gt;14&lt;/sup&gt;","plainTextFormattedCitation":"14","previouslyFormattedCitation":"&lt;sup&gt;14&lt;/sup&gt;"},"properties":{"noteIndex":0},"schema":"https://github.com/citation-style-language/schema/raw/master/csl-citation.json"}</w:instrText>
            </w:r>
            <w:r w:rsidR="00D0054C" w:rsidRPr="001806EF">
              <w:rPr>
                <w:rFonts w:ascii="Arial" w:hAnsi="Arial" w:cs="Arial"/>
                <w:bCs/>
                <w:sz w:val="24"/>
                <w:szCs w:val="24"/>
              </w:rPr>
              <w:fldChar w:fldCharType="separate"/>
            </w:r>
            <w:r w:rsidR="00D0054C" w:rsidRPr="001806EF">
              <w:rPr>
                <w:rFonts w:ascii="Arial" w:hAnsi="Arial" w:cs="Arial"/>
                <w:bCs/>
                <w:noProof/>
                <w:sz w:val="24"/>
                <w:szCs w:val="24"/>
                <w:vertAlign w:val="superscript"/>
              </w:rPr>
              <w:t>14</w:t>
            </w:r>
            <w:r w:rsidR="00D0054C" w:rsidRPr="001806EF">
              <w:rPr>
                <w:rFonts w:ascii="Arial" w:hAnsi="Arial" w:cs="Arial"/>
                <w:bCs/>
                <w:sz w:val="24"/>
                <w:szCs w:val="24"/>
              </w:rPr>
              <w:fldChar w:fldCharType="end"/>
            </w:r>
          </w:p>
          <w:p w14:paraId="131143BB" w14:textId="1860138F" w:rsidR="00380EF6" w:rsidRPr="001806EF" w:rsidRDefault="00380EF6" w:rsidP="001806EF">
            <w:pPr>
              <w:spacing w:after="0" w:line="240" w:lineRule="auto"/>
              <w:jc w:val="both"/>
              <w:rPr>
                <w:rFonts w:ascii="Arial" w:hAnsi="Arial" w:cs="Arial"/>
                <w:b/>
                <w:bCs/>
                <w:sz w:val="24"/>
                <w:szCs w:val="24"/>
              </w:rPr>
            </w:pPr>
            <w:r w:rsidRPr="001806EF">
              <w:rPr>
                <w:rFonts w:ascii="Arial" w:hAnsi="Arial" w:cs="Arial"/>
                <w:b/>
                <w:bCs/>
                <w:sz w:val="24"/>
                <w:szCs w:val="24"/>
              </w:rPr>
              <w:t>Pengetahuan Petugas TB-HIV tergolong baik</w:t>
            </w:r>
          </w:p>
          <w:p w14:paraId="276CAC3C" w14:textId="679AFBDA" w:rsidR="00375521" w:rsidRPr="001806EF" w:rsidRDefault="00380EF6" w:rsidP="001806EF">
            <w:pPr>
              <w:pStyle w:val="ListParagraph"/>
              <w:spacing w:after="0" w:line="240" w:lineRule="auto"/>
              <w:ind w:left="34" w:firstLine="589"/>
              <w:jc w:val="both"/>
              <w:rPr>
                <w:rFonts w:ascii="Arial" w:hAnsi="Arial" w:cs="Arial"/>
                <w:bCs/>
                <w:sz w:val="24"/>
                <w:szCs w:val="24"/>
              </w:rPr>
            </w:pPr>
            <w:r w:rsidRPr="001806EF">
              <w:rPr>
                <w:rFonts w:ascii="Arial" w:hAnsi="Arial" w:cs="Arial"/>
                <w:bCs/>
                <w:sz w:val="24"/>
                <w:szCs w:val="24"/>
              </w:rPr>
              <w:t>Pengetahuan petugas TB-HIV tergolong baik, karena petugas memahami penyebab dan penularan TB dan HIV,</w:t>
            </w:r>
            <w:r w:rsidR="000331A4" w:rsidRPr="001806EF">
              <w:rPr>
                <w:rFonts w:ascii="Arial" w:hAnsi="Arial" w:cs="Arial"/>
                <w:bCs/>
                <w:sz w:val="24"/>
                <w:szCs w:val="24"/>
              </w:rPr>
              <w:t xml:space="preserve"> dan</w:t>
            </w:r>
            <w:r w:rsidRPr="001806EF">
              <w:rPr>
                <w:rFonts w:ascii="Arial" w:hAnsi="Arial" w:cs="Arial"/>
                <w:bCs/>
                <w:sz w:val="24"/>
                <w:szCs w:val="24"/>
              </w:rPr>
              <w:t xml:space="preserve"> mampu menyebutkan kelompok rentan.</w:t>
            </w:r>
            <w:r w:rsidR="000331A4" w:rsidRPr="001806EF">
              <w:rPr>
                <w:rFonts w:ascii="Arial" w:hAnsi="Arial" w:cs="Arial"/>
                <w:bCs/>
                <w:sz w:val="24"/>
                <w:szCs w:val="24"/>
              </w:rPr>
              <w:t xml:space="preserve"> Petugas menjelaskan bahwa TB disebabkan oleh bakteri </w:t>
            </w:r>
            <w:r w:rsidR="000331A4" w:rsidRPr="001806EF">
              <w:rPr>
                <w:rFonts w:ascii="Arial" w:hAnsi="Arial" w:cs="Arial"/>
                <w:bCs/>
                <w:i/>
                <w:iCs/>
                <w:sz w:val="24"/>
                <w:szCs w:val="24"/>
              </w:rPr>
              <w:t>Micobacterium tuberculosis</w:t>
            </w:r>
            <w:r w:rsidR="000331A4" w:rsidRPr="001806EF">
              <w:rPr>
                <w:rFonts w:ascii="Arial" w:hAnsi="Arial" w:cs="Arial"/>
                <w:bCs/>
                <w:sz w:val="24"/>
                <w:szCs w:val="24"/>
              </w:rPr>
              <w:t xml:space="preserve"> melalui droplet ketika pasien batuk, bersin dan ketika berbicara. Kelompok rentan TB adalah anak-anak dibawah 5 tahun dan orang yang memiliki riwayat penyakit seperti HIV dan DM, karena memiliki sistem kekebalan tubuh yang rendah. Pengetahuan petugas yang baik dapat membantu petugas dalam deteksi dan tes suspek TB. </w:t>
            </w:r>
          </w:p>
          <w:p w14:paraId="30F1C10C" w14:textId="7580F857" w:rsidR="00375521" w:rsidRPr="001806EF" w:rsidRDefault="00375521" w:rsidP="001806EF">
            <w:pPr>
              <w:pStyle w:val="ListParagraph"/>
              <w:spacing w:after="0" w:line="240" w:lineRule="auto"/>
              <w:ind w:left="34" w:firstLine="589"/>
              <w:jc w:val="both"/>
              <w:rPr>
                <w:rFonts w:ascii="Arial" w:hAnsi="Arial" w:cs="Arial"/>
                <w:bCs/>
                <w:sz w:val="24"/>
                <w:szCs w:val="24"/>
              </w:rPr>
            </w:pPr>
            <w:r w:rsidRPr="001806EF">
              <w:rPr>
                <w:rFonts w:ascii="Arial" w:hAnsi="Arial" w:cs="Arial"/>
                <w:bCs/>
                <w:sz w:val="24"/>
                <w:szCs w:val="24"/>
              </w:rPr>
              <w:t xml:space="preserve">Petugas HIV memiliki pengetahuan yang baik, yaitu petugas dapat menjelaskan peyebab dan cara penularan serta kelompok kunci, dengan penjelasan yaitu bahwa HIV disebabkan oleh virus </w:t>
            </w:r>
            <w:r w:rsidRPr="001806EF">
              <w:rPr>
                <w:rFonts w:ascii="Arial" w:hAnsi="Arial" w:cs="Arial"/>
                <w:bCs/>
                <w:i/>
                <w:iCs/>
                <w:sz w:val="24"/>
                <w:szCs w:val="24"/>
              </w:rPr>
              <w:t>Human Immunodeficiency Virus</w:t>
            </w:r>
            <w:r w:rsidRPr="001806EF">
              <w:rPr>
                <w:rFonts w:ascii="Arial" w:hAnsi="Arial" w:cs="Arial"/>
                <w:bCs/>
                <w:sz w:val="24"/>
                <w:szCs w:val="24"/>
              </w:rPr>
              <w:t xml:space="preserve">, virus ini menyerang sistem kekebalan tubuh. HIV </w:t>
            </w:r>
            <w:r w:rsidRPr="001806EF">
              <w:rPr>
                <w:rFonts w:ascii="Arial" w:hAnsi="Arial" w:cs="Arial"/>
                <w:bCs/>
                <w:sz w:val="24"/>
                <w:szCs w:val="24"/>
              </w:rPr>
              <w:lastRenderedPageBreak/>
              <w:t>menular melalui cairan seksual, cairan darah dan ASI, yaitu ketika melakukan hubungan seksual berisiko dengan berganti-ganti pasangan dan tidak menggunakan kondom, dengan jarum suntik yang digunakan secara bergantian, dan dari ibu ke anaknya melalui ASI, selama masa kehamilan dan persalinan.</w:t>
            </w:r>
          </w:p>
          <w:p w14:paraId="6FC41298" w14:textId="664D5B4B" w:rsidR="00375521" w:rsidRPr="001806EF" w:rsidRDefault="00375521" w:rsidP="001806EF">
            <w:pPr>
              <w:pStyle w:val="ListParagraph"/>
              <w:spacing w:after="0" w:line="240" w:lineRule="auto"/>
              <w:ind w:left="34" w:firstLine="589"/>
              <w:jc w:val="both"/>
              <w:rPr>
                <w:rFonts w:ascii="Arial" w:hAnsi="Arial" w:cs="Arial"/>
                <w:bCs/>
                <w:sz w:val="24"/>
                <w:szCs w:val="24"/>
              </w:rPr>
            </w:pPr>
            <w:r w:rsidRPr="001806EF">
              <w:rPr>
                <w:rFonts w:ascii="Arial" w:hAnsi="Arial" w:cs="Arial"/>
                <w:bCs/>
                <w:sz w:val="24"/>
                <w:szCs w:val="24"/>
              </w:rPr>
              <w:t xml:space="preserve">Untuk menjaring suspek TB dan HIV dari masing-masing layanan, petugas sudah memahami dengan baik, bahwa setiap pasien TB harus di tes HIVnya. Namun 2 dari 10 petugas menjelaskan bahwa masih belum semua pasien TB positif diperiksa HIVnya, terutama anak-anak. Pasien TB wajib mengetahui status HIVnya untuk keberlangsungan dan kefektifitasan proses pengobatan. </w:t>
            </w:r>
            <w:r w:rsidR="007826C1" w:rsidRPr="001806EF">
              <w:rPr>
                <w:rFonts w:ascii="Arial" w:hAnsi="Arial" w:cs="Arial"/>
                <w:bCs/>
                <w:sz w:val="24"/>
                <w:szCs w:val="24"/>
              </w:rPr>
              <w:t>Namun untuk pengetahuan petugas TB tentang koinfeksi kurang baik karena masih ada yang menjawab kurang tepat.</w:t>
            </w:r>
          </w:p>
          <w:p w14:paraId="191CBF10" w14:textId="0682FE64" w:rsidR="007826C1" w:rsidRPr="001806EF" w:rsidRDefault="00375521" w:rsidP="001806EF">
            <w:pPr>
              <w:pStyle w:val="ListParagraph"/>
              <w:spacing w:after="0" w:line="240" w:lineRule="auto"/>
              <w:ind w:left="34" w:firstLine="589"/>
              <w:jc w:val="both"/>
              <w:rPr>
                <w:rFonts w:ascii="Arial" w:hAnsi="Arial" w:cs="Arial"/>
                <w:bCs/>
                <w:sz w:val="24"/>
                <w:szCs w:val="24"/>
              </w:rPr>
            </w:pPr>
            <w:r w:rsidRPr="001806EF">
              <w:rPr>
                <w:rFonts w:ascii="Arial" w:hAnsi="Arial" w:cs="Arial"/>
                <w:bCs/>
                <w:sz w:val="24"/>
                <w:szCs w:val="24"/>
              </w:rPr>
              <w:t xml:space="preserve">Dalam menjaring pasien TB di layanan HIV, petugas telah memiliki pengetahuan yang baik bahwa </w:t>
            </w:r>
            <w:r w:rsidR="007826C1" w:rsidRPr="001806EF">
              <w:rPr>
                <w:rFonts w:ascii="Arial" w:hAnsi="Arial" w:cs="Arial"/>
                <w:bCs/>
                <w:sz w:val="24"/>
                <w:szCs w:val="24"/>
              </w:rPr>
              <w:t xml:space="preserve">pasien HIV positif akan di skrining tanda dan gejala TB dengan memperhatikan 5 </w:t>
            </w:r>
            <w:r w:rsidR="000331A4" w:rsidRPr="001806EF">
              <w:rPr>
                <w:rFonts w:ascii="Arial" w:hAnsi="Arial" w:cs="Arial"/>
                <w:bCs/>
                <w:sz w:val="24"/>
                <w:szCs w:val="24"/>
              </w:rPr>
              <w:t>tanda gejala</w:t>
            </w:r>
            <w:r w:rsidR="007826C1" w:rsidRPr="001806EF">
              <w:rPr>
                <w:rFonts w:ascii="Arial" w:hAnsi="Arial" w:cs="Arial"/>
                <w:bCs/>
                <w:sz w:val="24"/>
                <w:szCs w:val="24"/>
              </w:rPr>
              <w:t>,</w:t>
            </w:r>
            <w:r w:rsidR="000331A4" w:rsidRPr="001806EF">
              <w:rPr>
                <w:rFonts w:ascii="Arial" w:hAnsi="Arial" w:cs="Arial"/>
                <w:bCs/>
                <w:sz w:val="24"/>
                <w:szCs w:val="24"/>
              </w:rPr>
              <w:t xml:space="preserve"> yaitu batuk 2 minggu, berat badan turun, keringat malam, demam, dan memiliki gejala TB ekstra paru</w:t>
            </w:r>
            <w:r w:rsidR="007826C1" w:rsidRPr="001806EF">
              <w:rPr>
                <w:rFonts w:ascii="Arial" w:hAnsi="Arial" w:cs="Arial"/>
                <w:bCs/>
                <w:sz w:val="24"/>
                <w:szCs w:val="24"/>
              </w:rPr>
              <w:t>. Apabila ada satu gejala yang terlihat dari pasien HIV, maka petugas akan mengarahkan untuk tes TCM.</w:t>
            </w:r>
            <w:r w:rsidR="00F74C01" w:rsidRPr="001806EF">
              <w:rPr>
                <w:rFonts w:ascii="Arial" w:hAnsi="Arial" w:cs="Arial"/>
                <w:bCs/>
                <w:sz w:val="24"/>
                <w:szCs w:val="24"/>
              </w:rPr>
              <w:fldChar w:fldCharType="begin" w:fldLock="1"/>
            </w:r>
            <w:r w:rsidR="00F74C01" w:rsidRPr="001806EF">
              <w:rPr>
                <w:rFonts w:ascii="Arial" w:hAnsi="Arial" w:cs="Arial"/>
                <w:bCs/>
                <w:sz w:val="24"/>
                <w:szCs w:val="24"/>
              </w:rPr>
              <w:instrText>ADDIN CSL_CITATION {"citationItems":[{"id":"ITEM-1","itemData":{"author":[{"dropping-particle":"","family":"Kementerian Kesehatan RI","given":"","non-dropping-particle":"","parse-names":false,"suffix":""}],"id":"ITEM-1","issued":{"date-parts":[["2016"]]},"page":"1-28","title":"Buku Petunjuk TB-HIV untuk Petugas Kesehatan","type":"article-journal"},"uris":["http://www.mendeley.com/documents/?uuid=ae5176b6-86d3-40be-9683-49e25a5607f5"]}],"mendeley":{"formattedCitation":"&lt;sup&gt;15&lt;/sup&gt;","plainTextFormattedCitation":"15","previouslyFormattedCitation":"&lt;sup&gt;15&lt;/sup&gt;"},"properties":{"noteIndex":0},"schema":"https://github.com/citation-style-language/schema/raw/master/csl-citation.json"}</w:instrText>
            </w:r>
            <w:r w:rsidR="00F74C01" w:rsidRPr="001806EF">
              <w:rPr>
                <w:rFonts w:ascii="Arial" w:hAnsi="Arial" w:cs="Arial"/>
                <w:bCs/>
                <w:sz w:val="24"/>
                <w:szCs w:val="24"/>
              </w:rPr>
              <w:fldChar w:fldCharType="separate"/>
            </w:r>
            <w:r w:rsidR="00F74C01" w:rsidRPr="001806EF">
              <w:rPr>
                <w:rFonts w:ascii="Arial" w:hAnsi="Arial" w:cs="Arial"/>
                <w:bCs/>
                <w:noProof/>
                <w:sz w:val="24"/>
                <w:szCs w:val="24"/>
                <w:vertAlign w:val="superscript"/>
              </w:rPr>
              <w:t>15</w:t>
            </w:r>
            <w:r w:rsidR="00F74C01" w:rsidRPr="001806EF">
              <w:rPr>
                <w:rFonts w:ascii="Arial" w:hAnsi="Arial" w:cs="Arial"/>
                <w:bCs/>
                <w:sz w:val="24"/>
                <w:szCs w:val="24"/>
              </w:rPr>
              <w:fldChar w:fldCharType="end"/>
            </w:r>
          </w:p>
          <w:p w14:paraId="5897B6FE" w14:textId="4D672B82" w:rsidR="002F04EC" w:rsidRPr="001806EF" w:rsidRDefault="00380EF6" w:rsidP="001806EF">
            <w:pPr>
              <w:pStyle w:val="ListParagraph"/>
              <w:spacing w:after="0" w:line="240" w:lineRule="auto"/>
              <w:ind w:left="34" w:firstLine="589"/>
              <w:jc w:val="both"/>
              <w:rPr>
                <w:rFonts w:ascii="Arial" w:hAnsi="Arial" w:cs="Arial"/>
                <w:bCs/>
                <w:sz w:val="24"/>
                <w:szCs w:val="24"/>
              </w:rPr>
            </w:pPr>
            <w:r w:rsidRPr="001806EF">
              <w:rPr>
                <w:rFonts w:ascii="Arial" w:hAnsi="Arial" w:cs="Arial"/>
                <w:bCs/>
                <w:sz w:val="24"/>
                <w:szCs w:val="24"/>
              </w:rPr>
              <w:t>Hal ini sejalan dengan penelitian Ratnasari bahwa pengetahuan yang dimiliki petugas program TB akan mempengaruhi penemuan kasus TB. Penelitian yang dilakukan Maryun di Tasikmalaya juga berpendapat yang sama, bahwa ada hubungan antara pengetahuan dan kinerja petugas pelaksana program TB paru terhadap cakupan penemuan kasus baru.</w:t>
            </w:r>
            <w:r w:rsidR="00F74C01" w:rsidRPr="001806EF">
              <w:rPr>
                <w:rFonts w:ascii="Arial" w:hAnsi="Arial" w:cs="Arial"/>
                <w:bCs/>
                <w:sz w:val="24"/>
                <w:szCs w:val="24"/>
              </w:rPr>
              <w:fldChar w:fldCharType="begin" w:fldLock="1"/>
            </w:r>
            <w:r w:rsidR="00F74C01" w:rsidRPr="001806EF">
              <w:rPr>
                <w:rFonts w:ascii="Arial" w:hAnsi="Arial" w:cs="Arial"/>
                <w:bCs/>
                <w:sz w:val="24"/>
                <w:szCs w:val="24"/>
              </w:rPr>
              <w:instrText>ADDIN CSL_CITATION {"citationItems":[{"id":"ITEM-1","itemData":{"author":[{"dropping-particle":"","family":"Ratnasari","given":"Dewi","non-dropping-particle":"","parse-names":false,"suffix":""}],"id":"ITEM-1","issued":{"date-parts":[["2015"]]},"title":"Faktor-Faktor Yang Berhubungan Dengan Pencapaian Petugas Terhadap Case Detection Rate (CDR) Pada Program TB Paru Di Kabupaten Rembang","type":"report"},"uris":["http://www.mendeley.com/documents/?uuid=7483a9a3-47d5-4c36-bb5f-02fd57689c18"]}],"mendeley":{"formattedCitation":"&lt;sup&gt;13&lt;/sup&gt;","plainTextFormattedCitation":"13"},"properties":{"noteIndex":0},"schema":"https://github.com/citation-style-language/schema/raw/master/csl-citation.json"}</w:instrText>
            </w:r>
            <w:r w:rsidR="00F74C01" w:rsidRPr="001806EF">
              <w:rPr>
                <w:rFonts w:ascii="Arial" w:hAnsi="Arial" w:cs="Arial"/>
                <w:bCs/>
                <w:sz w:val="24"/>
                <w:szCs w:val="24"/>
              </w:rPr>
              <w:fldChar w:fldCharType="separate"/>
            </w:r>
            <w:r w:rsidR="00F74C01" w:rsidRPr="001806EF">
              <w:rPr>
                <w:rFonts w:ascii="Arial" w:hAnsi="Arial" w:cs="Arial"/>
                <w:bCs/>
                <w:noProof/>
                <w:sz w:val="24"/>
                <w:szCs w:val="24"/>
                <w:vertAlign w:val="superscript"/>
              </w:rPr>
              <w:t>13</w:t>
            </w:r>
            <w:r w:rsidR="00F74C01" w:rsidRPr="001806EF">
              <w:rPr>
                <w:rFonts w:ascii="Arial" w:hAnsi="Arial" w:cs="Arial"/>
                <w:bCs/>
                <w:sz w:val="24"/>
                <w:szCs w:val="24"/>
              </w:rPr>
              <w:fldChar w:fldCharType="end"/>
            </w:r>
          </w:p>
          <w:p w14:paraId="124CB2E9" w14:textId="10D77987" w:rsidR="00064D4F" w:rsidRPr="001806EF" w:rsidRDefault="00064D4F" w:rsidP="001806EF">
            <w:pPr>
              <w:spacing w:after="0" w:line="240" w:lineRule="auto"/>
              <w:jc w:val="both"/>
              <w:rPr>
                <w:rFonts w:ascii="Arial" w:hAnsi="Arial" w:cs="Arial"/>
                <w:b/>
                <w:sz w:val="24"/>
                <w:szCs w:val="24"/>
              </w:rPr>
            </w:pPr>
            <w:r w:rsidRPr="001806EF">
              <w:rPr>
                <w:rFonts w:ascii="Arial" w:hAnsi="Arial" w:cs="Arial"/>
                <w:b/>
                <w:sz w:val="24"/>
                <w:szCs w:val="24"/>
              </w:rPr>
              <w:t>Kesimpulan</w:t>
            </w:r>
          </w:p>
          <w:p w14:paraId="6153F9A6" w14:textId="70EBC36F" w:rsidR="00E0709E" w:rsidRPr="001806EF" w:rsidRDefault="00064D4F" w:rsidP="001806EF">
            <w:pPr>
              <w:pStyle w:val="ListParagraph"/>
              <w:numPr>
                <w:ilvl w:val="0"/>
                <w:numId w:val="21"/>
              </w:numPr>
              <w:spacing w:after="0" w:line="240" w:lineRule="auto"/>
              <w:ind w:left="456"/>
              <w:jc w:val="both"/>
              <w:rPr>
                <w:rFonts w:ascii="Arial" w:hAnsi="Arial" w:cs="Arial"/>
                <w:sz w:val="24"/>
                <w:szCs w:val="24"/>
              </w:rPr>
            </w:pPr>
            <w:r w:rsidRPr="001806EF">
              <w:rPr>
                <w:rFonts w:ascii="Arial" w:hAnsi="Arial" w:cs="Arial"/>
                <w:sz w:val="24"/>
                <w:szCs w:val="24"/>
              </w:rPr>
              <w:t xml:space="preserve">Sebagian besar petugas termasuk dalam kategori rentang usia dewasa awal 36,8%, mayoritas pendidikan petugas adalah D3 Keperawatan </w:t>
            </w:r>
            <w:r w:rsidRPr="001806EF">
              <w:rPr>
                <w:rFonts w:ascii="Arial" w:hAnsi="Arial" w:cs="Arial"/>
                <w:sz w:val="24"/>
                <w:szCs w:val="24"/>
              </w:rPr>
              <w:lastRenderedPageBreak/>
              <w:t>(47,4%), dengan rata-rata lama kerja petugas TB 9,5 tahun dan rata-rata lama kerja petugas HIV 3,3 tahun</w:t>
            </w:r>
            <w:r w:rsidR="00B06522" w:rsidRPr="001806EF">
              <w:rPr>
                <w:rFonts w:ascii="Arial" w:hAnsi="Arial" w:cs="Arial"/>
                <w:sz w:val="24"/>
                <w:szCs w:val="24"/>
              </w:rPr>
              <w:t>.</w:t>
            </w:r>
          </w:p>
          <w:p w14:paraId="1FB55BDB" w14:textId="2C681591" w:rsidR="00B06522" w:rsidRPr="001806EF" w:rsidRDefault="00B06522" w:rsidP="001806EF">
            <w:pPr>
              <w:pStyle w:val="ListParagraph"/>
              <w:numPr>
                <w:ilvl w:val="0"/>
                <w:numId w:val="21"/>
              </w:numPr>
              <w:spacing w:after="0" w:line="240" w:lineRule="auto"/>
              <w:ind w:left="456"/>
              <w:jc w:val="both"/>
              <w:rPr>
                <w:rFonts w:ascii="Arial" w:hAnsi="Arial" w:cs="Arial"/>
                <w:sz w:val="24"/>
                <w:szCs w:val="24"/>
              </w:rPr>
            </w:pPr>
            <w:r w:rsidRPr="001806EF">
              <w:rPr>
                <w:rFonts w:ascii="Arial" w:hAnsi="Arial" w:cs="Arial"/>
                <w:sz w:val="24"/>
                <w:szCs w:val="24"/>
              </w:rPr>
              <w:t>Riwayat petugas TB mengkuti pelatihan cukup baik, yaitu sebanyak 50% petugas pernah mengikuti pelatihan. Namun riwayat pelatihan petugas HIV kurang baik yaitu sebanyak 55</w:t>
            </w:r>
            <w:proofErr w:type="gramStart"/>
            <w:r w:rsidRPr="001806EF">
              <w:rPr>
                <w:rFonts w:ascii="Arial" w:hAnsi="Arial" w:cs="Arial"/>
                <w:sz w:val="24"/>
                <w:szCs w:val="24"/>
              </w:rPr>
              <w:t>,6</w:t>
            </w:r>
            <w:proofErr w:type="gramEnd"/>
            <w:r w:rsidRPr="001806EF">
              <w:rPr>
                <w:rFonts w:ascii="Arial" w:hAnsi="Arial" w:cs="Arial"/>
                <w:sz w:val="24"/>
                <w:szCs w:val="24"/>
              </w:rPr>
              <w:t>% petugas baru satu kali mengikuti pelatihan HIV.</w:t>
            </w:r>
          </w:p>
          <w:p w14:paraId="649059EB" w14:textId="3E9EF330" w:rsidR="00661650" w:rsidRPr="001806EF" w:rsidRDefault="00661650" w:rsidP="001806EF">
            <w:pPr>
              <w:pStyle w:val="ListParagraph"/>
              <w:numPr>
                <w:ilvl w:val="0"/>
                <w:numId w:val="21"/>
              </w:numPr>
              <w:spacing w:after="0" w:line="240" w:lineRule="auto"/>
              <w:ind w:left="456"/>
              <w:jc w:val="both"/>
              <w:rPr>
                <w:rFonts w:ascii="Arial" w:hAnsi="Arial" w:cs="Arial"/>
                <w:sz w:val="24"/>
                <w:szCs w:val="24"/>
              </w:rPr>
            </w:pPr>
            <w:r w:rsidRPr="001806EF">
              <w:rPr>
                <w:rFonts w:ascii="Arial" w:hAnsi="Arial" w:cs="Arial"/>
                <w:sz w:val="24"/>
                <w:szCs w:val="24"/>
              </w:rPr>
              <w:t xml:space="preserve">Petugas TB </w:t>
            </w:r>
            <w:r w:rsidR="00B06522" w:rsidRPr="001806EF">
              <w:rPr>
                <w:rFonts w:ascii="Arial" w:hAnsi="Arial" w:cs="Arial"/>
                <w:sz w:val="24"/>
                <w:szCs w:val="24"/>
              </w:rPr>
              <w:t xml:space="preserve">dan HIV </w:t>
            </w:r>
            <w:r w:rsidRPr="001806EF">
              <w:rPr>
                <w:rFonts w:ascii="Arial" w:hAnsi="Arial" w:cs="Arial"/>
                <w:sz w:val="24"/>
                <w:szCs w:val="24"/>
              </w:rPr>
              <w:t>memiliki pengetahuan yang baik</w:t>
            </w:r>
            <w:r w:rsidR="00B06522" w:rsidRPr="001806EF">
              <w:rPr>
                <w:rFonts w:ascii="Arial" w:hAnsi="Arial" w:cs="Arial"/>
                <w:sz w:val="24"/>
                <w:szCs w:val="24"/>
              </w:rPr>
              <w:t>,</w:t>
            </w:r>
            <w:r w:rsidRPr="001806EF">
              <w:rPr>
                <w:rFonts w:ascii="Arial" w:hAnsi="Arial" w:cs="Arial"/>
                <w:sz w:val="24"/>
                <w:szCs w:val="24"/>
              </w:rPr>
              <w:t xml:space="preserve"> dilihat dari kemampuan dalam menjawab 6 pertanyaan TB-HIV</w:t>
            </w:r>
            <w:r w:rsidR="00B06522" w:rsidRPr="001806EF">
              <w:rPr>
                <w:rFonts w:ascii="Arial" w:hAnsi="Arial" w:cs="Arial"/>
                <w:sz w:val="24"/>
                <w:szCs w:val="24"/>
              </w:rPr>
              <w:t xml:space="preserve">. Petugas dapat menjelaskan penyebab dan </w:t>
            </w:r>
            <w:proofErr w:type="gramStart"/>
            <w:r w:rsidR="00B06522" w:rsidRPr="001806EF">
              <w:rPr>
                <w:rFonts w:ascii="Arial" w:hAnsi="Arial" w:cs="Arial"/>
                <w:sz w:val="24"/>
                <w:szCs w:val="24"/>
              </w:rPr>
              <w:t>cara</w:t>
            </w:r>
            <w:proofErr w:type="gramEnd"/>
            <w:r w:rsidR="00B06522" w:rsidRPr="001806EF">
              <w:rPr>
                <w:rFonts w:ascii="Arial" w:hAnsi="Arial" w:cs="Arial"/>
                <w:sz w:val="24"/>
                <w:szCs w:val="24"/>
              </w:rPr>
              <w:t xml:space="preserve"> penularan, kelompok rentan dan kelompok kunci, cara diagnosa, kriteria dan pasien</w:t>
            </w:r>
            <w:r w:rsidR="008D2D3F" w:rsidRPr="001806EF">
              <w:rPr>
                <w:rFonts w:ascii="Arial" w:hAnsi="Arial" w:cs="Arial"/>
                <w:sz w:val="24"/>
                <w:szCs w:val="24"/>
              </w:rPr>
              <w:t xml:space="preserve"> seperti apa</w:t>
            </w:r>
            <w:r w:rsidR="00B06522" w:rsidRPr="001806EF">
              <w:rPr>
                <w:rFonts w:ascii="Arial" w:hAnsi="Arial" w:cs="Arial"/>
                <w:sz w:val="24"/>
                <w:szCs w:val="24"/>
              </w:rPr>
              <w:t xml:space="preserve"> yang akan di tes</w:t>
            </w:r>
            <w:r w:rsidR="008D2D3F" w:rsidRPr="001806EF">
              <w:rPr>
                <w:rFonts w:ascii="Arial" w:hAnsi="Arial" w:cs="Arial"/>
                <w:sz w:val="24"/>
                <w:szCs w:val="24"/>
              </w:rPr>
              <w:t xml:space="preserve"> TB dan HIV.</w:t>
            </w:r>
          </w:p>
          <w:p w14:paraId="11F206D3" w14:textId="63034F64" w:rsidR="00064D4F" w:rsidRPr="001806EF" w:rsidRDefault="00064D4F" w:rsidP="001806EF">
            <w:pPr>
              <w:tabs>
                <w:tab w:val="left" w:pos="0"/>
              </w:tabs>
              <w:spacing w:after="0" w:line="240" w:lineRule="auto"/>
              <w:jc w:val="both"/>
              <w:rPr>
                <w:rFonts w:ascii="Arial" w:hAnsi="Arial" w:cs="Arial"/>
                <w:b/>
                <w:bCs/>
                <w:sz w:val="24"/>
                <w:szCs w:val="24"/>
              </w:rPr>
            </w:pPr>
            <w:r w:rsidRPr="001806EF">
              <w:rPr>
                <w:rFonts w:ascii="Arial" w:hAnsi="Arial" w:cs="Arial"/>
                <w:b/>
                <w:bCs/>
                <w:sz w:val="24"/>
                <w:szCs w:val="24"/>
              </w:rPr>
              <w:t>Saran</w:t>
            </w:r>
          </w:p>
          <w:p w14:paraId="7B7E34FD" w14:textId="3EF3C2C1" w:rsidR="008D2D3F" w:rsidRPr="001806EF" w:rsidRDefault="00064D4F" w:rsidP="001806EF">
            <w:pPr>
              <w:pStyle w:val="ListParagraph"/>
              <w:widowControl w:val="0"/>
              <w:numPr>
                <w:ilvl w:val="2"/>
                <w:numId w:val="21"/>
              </w:numPr>
              <w:autoSpaceDE w:val="0"/>
              <w:autoSpaceDN w:val="0"/>
              <w:adjustRightInd w:val="0"/>
              <w:spacing w:after="0" w:line="240" w:lineRule="auto"/>
              <w:ind w:left="456"/>
              <w:jc w:val="both"/>
              <w:rPr>
                <w:rFonts w:ascii="Arial" w:hAnsi="Arial" w:cs="Arial"/>
                <w:sz w:val="24"/>
                <w:szCs w:val="24"/>
              </w:rPr>
            </w:pPr>
            <w:r w:rsidRPr="001806EF">
              <w:rPr>
                <w:rFonts w:ascii="Arial" w:hAnsi="Arial" w:cs="Arial"/>
                <w:sz w:val="24"/>
                <w:szCs w:val="24"/>
              </w:rPr>
              <w:t xml:space="preserve">Bagi petugas TB-HIV untuk meningkatkan </w:t>
            </w:r>
            <w:r w:rsidR="009D1C92" w:rsidRPr="001806EF">
              <w:rPr>
                <w:rFonts w:ascii="Arial" w:hAnsi="Arial" w:cs="Arial"/>
                <w:sz w:val="24"/>
                <w:szCs w:val="24"/>
              </w:rPr>
              <w:t>pengetahuan dan keterampilan dengan aktif mengikuti pelatihan.</w:t>
            </w:r>
            <w:r w:rsidRPr="001806EF">
              <w:rPr>
                <w:rFonts w:ascii="Arial" w:hAnsi="Arial" w:cs="Arial"/>
                <w:sz w:val="24"/>
                <w:szCs w:val="24"/>
              </w:rPr>
              <w:t xml:space="preserve"> </w:t>
            </w:r>
          </w:p>
          <w:p w14:paraId="08E1DF60" w14:textId="477995BE" w:rsidR="008D2D3F" w:rsidRPr="001806EF" w:rsidRDefault="00064D4F" w:rsidP="001806EF">
            <w:pPr>
              <w:pStyle w:val="ListParagraph"/>
              <w:widowControl w:val="0"/>
              <w:numPr>
                <w:ilvl w:val="2"/>
                <w:numId w:val="21"/>
              </w:numPr>
              <w:autoSpaceDE w:val="0"/>
              <w:autoSpaceDN w:val="0"/>
              <w:adjustRightInd w:val="0"/>
              <w:spacing w:after="0" w:line="240" w:lineRule="auto"/>
              <w:ind w:left="456"/>
              <w:jc w:val="both"/>
              <w:rPr>
                <w:rFonts w:ascii="Arial" w:hAnsi="Arial" w:cs="Arial"/>
                <w:sz w:val="24"/>
                <w:szCs w:val="24"/>
              </w:rPr>
            </w:pPr>
            <w:r w:rsidRPr="001806EF">
              <w:rPr>
                <w:rFonts w:ascii="Arial" w:hAnsi="Arial" w:cs="Arial"/>
                <w:sz w:val="24"/>
                <w:szCs w:val="24"/>
              </w:rPr>
              <w:t xml:space="preserve">Bagi Dinas Kesehatan agar dapat </w:t>
            </w:r>
            <w:r w:rsidR="009D1C92" w:rsidRPr="001806EF">
              <w:rPr>
                <w:rFonts w:ascii="Arial" w:hAnsi="Arial" w:cs="Arial"/>
                <w:sz w:val="24"/>
                <w:szCs w:val="24"/>
              </w:rPr>
              <w:t>mengadakan pelatihan, utamanya pelatihan bagi petugas HIV dan pelatihan bagi petugas TB-HIV untuk meningkatkan kemampuan dalam menjaring pasien koinfeksi TB-HIV.</w:t>
            </w:r>
          </w:p>
          <w:p w14:paraId="5C5EE380" w14:textId="76CF46F3" w:rsidR="00064D4F" w:rsidRPr="001806EF" w:rsidRDefault="00064D4F" w:rsidP="001806EF">
            <w:pPr>
              <w:pStyle w:val="ListParagraph"/>
              <w:widowControl w:val="0"/>
              <w:numPr>
                <w:ilvl w:val="2"/>
                <w:numId w:val="21"/>
              </w:numPr>
              <w:autoSpaceDE w:val="0"/>
              <w:autoSpaceDN w:val="0"/>
              <w:adjustRightInd w:val="0"/>
              <w:spacing w:after="0" w:line="240" w:lineRule="auto"/>
              <w:ind w:left="456"/>
              <w:jc w:val="both"/>
              <w:rPr>
                <w:rFonts w:ascii="Arial" w:hAnsi="Arial" w:cs="Arial"/>
                <w:sz w:val="24"/>
                <w:szCs w:val="24"/>
              </w:rPr>
            </w:pPr>
            <w:r w:rsidRPr="001806EF">
              <w:rPr>
                <w:rFonts w:ascii="Arial" w:hAnsi="Arial" w:cs="Arial"/>
                <w:sz w:val="24"/>
                <w:szCs w:val="24"/>
              </w:rPr>
              <w:t xml:space="preserve">Bagi Peneliti selanjutnya supaya dapat melakukan penelitian lanjutan yang mencakup seluruh </w:t>
            </w:r>
            <w:proofErr w:type="gramStart"/>
            <w:r w:rsidRPr="001806EF">
              <w:rPr>
                <w:rFonts w:ascii="Arial" w:hAnsi="Arial" w:cs="Arial"/>
                <w:sz w:val="24"/>
                <w:szCs w:val="24"/>
              </w:rPr>
              <w:t>tim</w:t>
            </w:r>
            <w:proofErr w:type="gramEnd"/>
            <w:r w:rsidRPr="001806EF">
              <w:rPr>
                <w:rFonts w:ascii="Arial" w:hAnsi="Arial" w:cs="Arial"/>
                <w:sz w:val="24"/>
                <w:szCs w:val="24"/>
              </w:rPr>
              <w:t xml:space="preserve"> TB dan HIV sehingga ada kesesuaian informasi dari tiap petugas baik pemegang program, analis, apoteker maupun RR.</w:t>
            </w:r>
          </w:p>
          <w:p w14:paraId="6F1A37C3" w14:textId="5CA06139" w:rsidR="00064D4F" w:rsidRPr="001806EF" w:rsidRDefault="00064D4F" w:rsidP="001806EF">
            <w:pPr>
              <w:pStyle w:val="ListParagraph"/>
              <w:tabs>
                <w:tab w:val="left" w:pos="0"/>
              </w:tabs>
              <w:spacing w:after="0" w:line="240" w:lineRule="auto"/>
              <w:ind w:left="314"/>
              <w:jc w:val="both"/>
              <w:rPr>
                <w:rFonts w:ascii="Arial" w:hAnsi="Arial" w:cs="Arial"/>
                <w:sz w:val="24"/>
                <w:szCs w:val="24"/>
              </w:rPr>
            </w:pPr>
          </w:p>
          <w:p w14:paraId="0FBEA0BA" w14:textId="35B627C1" w:rsidR="00064D4F" w:rsidRPr="001806EF" w:rsidRDefault="00064D4F" w:rsidP="001806EF">
            <w:pPr>
              <w:pStyle w:val="ListParagraph"/>
              <w:tabs>
                <w:tab w:val="left" w:pos="0"/>
              </w:tabs>
              <w:spacing w:after="0" w:line="240" w:lineRule="auto"/>
              <w:ind w:left="314"/>
              <w:jc w:val="both"/>
              <w:rPr>
                <w:rFonts w:ascii="Arial" w:hAnsi="Arial" w:cs="Arial"/>
                <w:b/>
                <w:bCs/>
                <w:sz w:val="24"/>
                <w:szCs w:val="24"/>
              </w:rPr>
            </w:pPr>
            <w:r w:rsidRPr="001806EF">
              <w:rPr>
                <w:rFonts w:ascii="Arial" w:hAnsi="Arial" w:cs="Arial"/>
                <w:b/>
                <w:bCs/>
                <w:sz w:val="24"/>
                <w:szCs w:val="24"/>
              </w:rPr>
              <w:t>Daftar Pustaka</w:t>
            </w:r>
          </w:p>
          <w:p w14:paraId="395B42EF" w14:textId="65288DB9" w:rsidR="00F74C01" w:rsidRPr="001806EF" w:rsidRDefault="00064D4F"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b/>
                <w:bCs/>
                <w:sz w:val="24"/>
                <w:szCs w:val="24"/>
              </w:rPr>
              <w:fldChar w:fldCharType="begin" w:fldLock="1"/>
            </w:r>
            <w:r w:rsidRPr="001806EF">
              <w:rPr>
                <w:rFonts w:ascii="Arial" w:hAnsi="Arial" w:cs="Arial"/>
                <w:b/>
                <w:bCs/>
                <w:sz w:val="24"/>
                <w:szCs w:val="24"/>
              </w:rPr>
              <w:instrText xml:space="preserve">ADDIN Mendeley Bibliography CSL_BIBLIOGRAPHY </w:instrText>
            </w:r>
            <w:r w:rsidRPr="001806EF">
              <w:rPr>
                <w:rFonts w:ascii="Arial" w:hAnsi="Arial" w:cs="Arial"/>
                <w:b/>
                <w:bCs/>
                <w:sz w:val="24"/>
                <w:szCs w:val="24"/>
              </w:rPr>
              <w:fldChar w:fldCharType="separate"/>
            </w:r>
            <w:r w:rsidR="00F74C01" w:rsidRPr="001806EF">
              <w:rPr>
                <w:rFonts w:ascii="Arial" w:hAnsi="Arial" w:cs="Arial"/>
                <w:noProof/>
                <w:sz w:val="24"/>
                <w:szCs w:val="24"/>
              </w:rPr>
              <w:t xml:space="preserve">1. </w:t>
            </w:r>
            <w:r w:rsidR="00F74C01" w:rsidRPr="001806EF">
              <w:rPr>
                <w:rFonts w:ascii="Arial" w:hAnsi="Arial" w:cs="Arial"/>
                <w:noProof/>
                <w:sz w:val="24"/>
                <w:szCs w:val="24"/>
              </w:rPr>
              <w:tab/>
              <w:t>Kementrian Kesehatan RI. Program Pengendalian HIV AIDS dan PIMS di Fasilitas Kesehatan Tingkat Pertama: Petunjuk Teknis. Direktorat Jenderal Pencegah dan Pengendali Penyakit [Internet]. 2016;1–48. Available from: http://siha.depkes.go.id/portal/files_upload/4__Pedoman_Fasyankes_Prime</w:t>
            </w:r>
            <w:r w:rsidR="00F74C01" w:rsidRPr="001806EF">
              <w:rPr>
                <w:rFonts w:ascii="Arial" w:hAnsi="Arial" w:cs="Arial"/>
                <w:noProof/>
                <w:sz w:val="24"/>
                <w:szCs w:val="24"/>
              </w:rPr>
              <w:lastRenderedPageBreak/>
              <w:t>r_ok.pdf</w:t>
            </w:r>
          </w:p>
          <w:p w14:paraId="7D23B06C" w14:textId="11BE3C24"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2. </w:t>
            </w:r>
            <w:r w:rsidRPr="001806EF">
              <w:rPr>
                <w:rFonts w:ascii="Arial" w:hAnsi="Arial" w:cs="Arial"/>
                <w:noProof/>
                <w:sz w:val="24"/>
                <w:szCs w:val="24"/>
              </w:rPr>
              <w:tab/>
              <w:t>Kementrian Kesehatan RI. Pedoman Penanggulan</w:t>
            </w:r>
            <w:bookmarkStart w:id="5" w:name="_GoBack"/>
            <w:bookmarkEnd w:id="5"/>
            <w:r w:rsidRPr="001806EF">
              <w:rPr>
                <w:rFonts w:ascii="Arial" w:hAnsi="Arial" w:cs="Arial"/>
                <w:noProof/>
                <w:sz w:val="24"/>
                <w:szCs w:val="24"/>
              </w:rPr>
              <w:t xml:space="preserve">gan Tuberkulosis (TB) [Internet]. 2009. p. 17. </w:t>
            </w:r>
          </w:p>
          <w:p w14:paraId="5D342B20"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3. </w:t>
            </w:r>
            <w:r w:rsidRPr="001806EF">
              <w:rPr>
                <w:rFonts w:ascii="Arial" w:hAnsi="Arial" w:cs="Arial"/>
                <w:noProof/>
                <w:sz w:val="24"/>
                <w:szCs w:val="24"/>
              </w:rPr>
              <w:tab/>
              <w:t xml:space="preserve">Mastini KA, Djoerban Z, Yunihastuti E, Shatri H. Gambaran Pemberian Profilaksis Primer Kotrimoksazol pada Pasien HIV Dewasa di Unit Pelayanan Terpadu HIV RSCM Tahun 2004-2013. J Penyakit Dalam Indones. 2017;4(4):169–77. </w:t>
            </w:r>
          </w:p>
          <w:p w14:paraId="35674943" w14:textId="32E1DF1D"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4. </w:t>
            </w:r>
            <w:r w:rsidRPr="001806EF">
              <w:rPr>
                <w:rFonts w:ascii="Arial" w:hAnsi="Arial" w:cs="Arial"/>
                <w:noProof/>
                <w:sz w:val="24"/>
                <w:szCs w:val="24"/>
              </w:rPr>
              <w:tab/>
              <w:t>CDC.Transmission and Pathogenesis of Tuberculosis. PLoS One [Internet]. 2019;8(1):1. Available from: http://www.who.int/hiv/pub/imai/TB_HIVModule23.05.07.pdf</w:t>
            </w:r>
          </w:p>
          <w:p w14:paraId="567252A0"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5. </w:t>
            </w:r>
            <w:r w:rsidRPr="001806EF">
              <w:rPr>
                <w:rFonts w:ascii="Arial" w:hAnsi="Arial" w:cs="Arial"/>
                <w:noProof/>
                <w:sz w:val="24"/>
                <w:szCs w:val="24"/>
              </w:rPr>
              <w:tab/>
              <w:t xml:space="preserve">Kementerian Kesehatan RI. Petunjuk Teknis Tata Laksana Klinis Ko-Infeksi TB-HIV. 2012. 1–150 p. </w:t>
            </w:r>
          </w:p>
          <w:p w14:paraId="7AD8A24E" w14:textId="00762B99"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6. </w:t>
            </w:r>
            <w:r w:rsidRPr="001806EF">
              <w:rPr>
                <w:rFonts w:ascii="Arial" w:hAnsi="Arial" w:cs="Arial"/>
                <w:noProof/>
                <w:sz w:val="24"/>
                <w:szCs w:val="24"/>
              </w:rPr>
              <w:tab/>
              <w:t xml:space="preserve">Getahun H, Kittikraisak W, Heilig, Charles M, Elizabeth L, Heken A, et al.   Development of a standardized screening rule for tuberculosis in people living with HIV in resource-constrained settings: Individual participant data meta-analysis of observational studies. PLoS Med. 2011;8(1). </w:t>
            </w:r>
          </w:p>
          <w:p w14:paraId="63D796E6"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7. </w:t>
            </w:r>
            <w:r w:rsidRPr="001806EF">
              <w:rPr>
                <w:rFonts w:ascii="Arial" w:hAnsi="Arial" w:cs="Arial"/>
                <w:noProof/>
                <w:sz w:val="24"/>
                <w:szCs w:val="24"/>
              </w:rPr>
              <w:tab/>
              <w:t xml:space="preserve">WHO. Global Tuberculosis Control. Global Tuberculosis Control. 2011. </w:t>
            </w:r>
          </w:p>
          <w:p w14:paraId="60C4EC77"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8. </w:t>
            </w:r>
            <w:r w:rsidRPr="001806EF">
              <w:rPr>
                <w:rFonts w:ascii="Arial" w:hAnsi="Arial" w:cs="Arial"/>
                <w:noProof/>
                <w:sz w:val="24"/>
                <w:szCs w:val="24"/>
              </w:rPr>
              <w:tab/>
              <w:t>Kementrian Kesehatan RI. Informasi Teknis TB-HIV [Internet]. Available from: https://tbindonesia.or.id/informasi/teknis/tb-hiv/</w:t>
            </w:r>
          </w:p>
          <w:p w14:paraId="7DB0752E"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9. </w:t>
            </w:r>
            <w:r w:rsidRPr="001806EF">
              <w:rPr>
                <w:rFonts w:ascii="Arial" w:hAnsi="Arial" w:cs="Arial"/>
                <w:noProof/>
                <w:sz w:val="24"/>
                <w:szCs w:val="24"/>
              </w:rPr>
              <w:tab/>
              <w:t xml:space="preserve">Dinas Kesehatan Kota Semarang. Laporan TB-HIV Tahun 2017-2019. Semarang; 2019. </w:t>
            </w:r>
          </w:p>
          <w:p w14:paraId="758C71C0"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10. </w:t>
            </w:r>
            <w:r w:rsidRPr="001806EF">
              <w:rPr>
                <w:rFonts w:ascii="Arial" w:hAnsi="Arial" w:cs="Arial"/>
                <w:noProof/>
                <w:sz w:val="24"/>
                <w:szCs w:val="24"/>
              </w:rPr>
              <w:tab/>
              <w:t xml:space="preserve">Pangestuti RD. Determinan Kinerja Tenaga Kesehatan Dalam Penemuan Kasus Baru TB Dengan Infestigasi Kontak di Kabupaten Jember. Universitas Jember; 2018. </w:t>
            </w:r>
          </w:p>
          <w:p w14:paraId="27F4BF53"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lastRenderedPageBreak/>
              <w:t xml:space="preserve">11. </w:t>
            </w:r>
            <w:r w:rsidRPr="001806EF">
              <w:rPr>
                <w:rFonts w:ascii="Arial" w:hAnsi="Arial" w:cs="Arial"/>
                <w:noProof/>
                <w:sz w:val="24"/>
                <w:szCs w:val="24"/>
              </w:rPr>
              <w:tab/>
              <w:t xml:space="preserve">Pratiwi A. Kinerja Petugas Puskesmas Dalam Penemuan Penderita TB Paru di Puskesmas Kabupaten Wajo. Universitas Hasanudin; 2013. </w:t>
            </w:r>
          </w:p>
          <w:p w14:paraId="735C8E45" w14:textId="27089C02"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12. </w:t>
            </w:r>
            <w:r w:rsidRPr="001806EF">
              <w:rPr>
                <w:rFonts w:ascii="Arial" w:hAnsi="Arial" w:cs="Arial"/>
                <w:noProof/>
                <w:sz w:val="24"/>
                <w:szCs w:val="24"/>
              </w:rPr>
              <w:tab/>
              <w:t>Tuharea R, Suparwati A, Sriatmi A. Analisis Faktor-Faktor yang Berhubungan dengan Implementasi Penemuan Pasien T</w:t>
            </w:r>
            <w:r w:rsidR="00BD09B1" w:rsidRPr="001806EF">
              <w:rPr>
                <w:rFonts w:ascii="Arial" w:hAnsi="Arial" w:cs="Arial"/>
                <w:noProof/>
                <w:sz w:val="24"/>
                <w:szCs w:val="24"/>
              </w:rPr>
              <w:t>B</w:t>
            </w:r>
            <w:r w:rsidRPr="001806EF">
              <w:rPr>
                <w:rFonts w:ascii="Arial" w:hAnsi="Arial" w:cs="Arial"/>
                <w:noProof/>
                <w:sz w:val="24"/>
                <w:szCs w:val="24"/>
              </w:rPr>
              <w:t xml:space="preserve"> Paru dalam Program Penanggulangan T</w:t>
            </w:r>
            <w:r w:rsidR="00BD09B1" w:rsidRPr="001806EF">
              <w:rPr>
                <w:rFonts w:ascii="Arial" w:hAnsi="Arial" w:cs="Arial"/>
                <w:noProof/>
                <w:sz w:val="24"/>
                <w:szCs w:val="24"/>
              </w:rPr>
              <w:t>B</w:t>
            </w:r>
            <w:r w:rsidRPr="001806EF">
              <w:rPr>
                <w:rFonts w:ascii="Arial" w:hAnsi="Arial" w:cs="Arial"/>
                <w:noProof/>
                <w:sz w:val="24"/>
                <w:szCs w:val="24"/>
              </w:rPr>
              <w:t xml:space="preserve"> di Puskesmas Kota Semarang. J Manaj Kesehat Indones. 2014;2(02):168–78. </w:t>
            </w:r>
          </w:p>
          <w:p w14:paraId="40CAD2F8"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13. </w:t>
            </w:r>
            <w:r w:rsidRPr="001806EF">
              <w:rPr>
                <w:rFonts w:ascii="Arial" w:hAnsi="Arial" w:cs="Arial"/>
                <w:noProof/>
                <w:sz w:val="24"/>
                <w:szCs w:val="24"/>
              </w:rPr>
              <w:tab/>
              <w:t xml:space="preserve">Ratnasari D. Faktor-Faktor Yang Berhubungan Dengan Pencapaian Petugas Terhadap Case Detection Rate (CDR) Pada Program TB Paru Di Kabupaten Rembang. 2015. </w:t>
            </w:r>
          </w:p>
          <w:p w14:paraId="400C4F22"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14. </w:t>
            </w:r>
            <w:r w:rsidRPr="001806EF">
              <w:rPr>
                <w:rFonts w:ascii="Arial" w:hAnsi="Arial" w:cs="Arial"/>
                <w:noProof/>
                <w:sz w:val="24"/>
                <w:szCs w:val="24"/>
              </w:rPr>
              <w:tab/>
              <w:t xml:space="preserve">Maryun Y. Beberapa Faktor yang Berhubungan dengan Kinerja Petugas Program TB Paru Terhadap Cakupan Penemuan Kasus Baru BTA (+) di Kota Tasikmalaya Tahun 2006. 2007;1–125. </w:t>
            </w:r>
          </w:p>
          <w:p w14:paraId="3344996E" w14:textId="77777777" w:rsidR="00F74C01" w:rsidRPr="001806EF" w:rsidRDefault="00F74C01" w:rsidP="0073788F">
            <w:pPr>
              <w:widowControl w:val="0"/>
              <w:autoSpaceDE w:val="0"/>
              <w:autoSpaceDN w:val="0"/>
              <w:adjustRightInd w:val="0"/>
              <w:spacing w:after="120" w:line="240" w:lineRule="auto"/>
              <w:ind w:left="641" w:hanging="641"/>
              <w:jc w:val="both"/>
              <w:rPr>
                <w:rFonts w:ascii="Arial" w:hAnsi="Arial" w:cs="Arial"/>
                <w:noProof/>
                <w:sz w:val="24"/>
                <w:szCs w:val="24"/>
              </w:rPr>
            </w:pPr>
            <w:r w:rsidRPr="001806EF">
              <w:rPr>
                <w:rFonts w:ascii="Arial" w:hAnsi="Arial" w:cs="Arial"/>
                <w:noProof/>
                <w:sz w:val="24"/>
                <w:szCs w:val="24"/>
              </w:rPr>
              <w:t xml:space="preserve">15. </w:t>
            </w:r>
            <w:r w:rsidRPr="001806EF">
              <w:rPr>
                <w:rFonts w:ascii="Arial" w:hAnsi="Arial" w:cs="Arial"/>
                <w:noProof/>
                <w:sz w:val="24"/>
                <w:szCs w:val="24"/>
              </w:rPr>
              <w:tab/>
              <w:t xml:space="preserve">Kementerian Kesehatan RI. Buku Petunjuk TB-HIV untuk Petugas Kesehatan. 2016;1–28. </w:t>
            </w:r>
          </w:p>
          <w:p w14:paraId="281FF693" w14:textId="68A411F3" w:rsidR="00064D4F" w:rsidRPr="001806EF" w:rsidRDefault="00064D4F" w:rsidP="0073788F">
            <w:pPr>
              <w:pStyle w:val="ListParagraph"/>
              <w:tabs>
                <w:tab w:val="left" w:pos="0"/>
              </w:tabs>
              <w:spacing w:after="120" w:line="240" w:lineRule="auto"/>
              <w:ind w:left="314"/>
              <w:jc w:val="both"/>
              <w:rPr>
                <w:rFonts w:ascii="Arial" w:hAnsi="Arial" w:cs="Arial"/>
                <w:b/>
                <w:bCs/>
                <w:sz w:val="24"/>
                <w:szCs w:val="24"/>
              </w:rPr>
            </w:pPr>
            <w:r w:rsidRPr="001806EF">
              <w:rPr>
                <w:rFonts w:ascii="Arial" w:hAnsi="Arial" w:cs="Arial"/>
                <w:b/>
                <w:bCs/>
                <w:sz w:val="24"/>
                <w:szCs w:val="24"/>
              </w:rPr>
              <w:fldChar w:fldCharType="end"/>
            </w:r>
          </w:p>
          <w:p w14:paraId="355DF3DB" w14:textId="77777777" w:rsidR="00064D4F" w:rsidRPr="001806EF" w:rsidRDefault="00064D4F" w:rsidP="001806EF">
            <w:pPr>
              <w:spacing w:after="0" w:line="240" w:lineRule="auto"/>
              <w:jc w:val="both"/>
              <w:rPr>
                <w:rFonts w:ascii="Arial" w:hAnsi="Arial" w:cs="Arial"/>
                <w:b/>
                <w:sz w:val="24"/>
                <w:szCs w:val="24"/>
              </w:rPr>
            </w:pPr>
          </w:p>
          <w:p w14:paraId="6DE4A54B" w14:textId="3C08C787" w:rsidR="00064D4F" w:rsidRPr="001806EF" w:rsidRDefault="00064D4F" w:rsidP="001806EF">
            <w:pPr>
              <w:spacing w:after="0" w:line="240" w:lineRule="auto"/>
              <w:jc w:val="both"/>
              <w:rPr>
                <w:rFonts w:ascii="Arial" w:eastAsia="Times New Roman" w:hAnsi="Arial" w:cs="Arial"/>
                <w:b/>
                <w:bCs/>
                <w:color w:val="000000"/>
                <w:sz w:val="24"/>
                <w:szCs w:val="24"/>
              </w:rPr>
            </w:pPr>
          </w:p>
        </w:tc>
        <w:tc>
          <w:tcPr>
            <w:tcW w:w="162" w:type="pct"/>
            <w:noWrap/>
          </w:tcPr>
          <w:p w14:paraId="77A6174B" w14:textId="57A71359" w:rsidR="00064D4F" w:rsidRPr="001806EF" w:rsidRDefault="00064D4F" w:rsidP="001806EF">
            <w:pPr>
              <w:spacing w:after="0" w:line="240" w:lineRule="auto"/>
              <w:jc w:val="both"/>
              <w:rPr>
                <w:rFonts w:ascii="Arial" w:eastAsia="Times New Roman" w:hAnsi="Arial" w:cs="Arial"/>
                <w:color w:val="000000"/>
                <w:sz w:val="24"/>
                <w:szCs w:val="24"/>
              </w:rPr>
            </w:pPr>
          </w:p>
        </w:tc>
        <w:tc>
          <w:tcPr>
            <w:tcW w:w="209" w:type="pct"/>
            <w:noWrap/>
          </w:tcPr>
          <w:p w14:paraId="39D88B90" w14:textId="1EFC7F29" w:rsidR="00064D4F" w:rsidRPr="001806EF" w:rsidRDefault="00064D4F" w:rsidP="001806EF">
            <w:pPr>
              <w:spacing w:after="0" w:line="240" w:lineRule="auto"/>
              <w:jc w:val="both"/>
              <w:rPr>
                <w:rFonts w:ascii="Arial" w:eastAsia="Times New Roman" w:hAnsi="Arial" w:cs="Arial"/>
                <w:color w:val="000000"/>
                <w:sz w:val="24"/>
                <w:szCs w:val="24"/>
              </w:rPr>
            </w:pPr>
          </w:p>
        </w:tc>
        <w:tc>
          <w:tcPr>
            <w:tcW w:w="163" w:type="pct"/>
            <w:noWrap/>
          </w:tcPr>
          <w:p w14:paraId="436EDBC5" w14:textId="7F5FF30F" w:rsidR="00064D4F" w:rsidRPr="001806EF" w:rsidRDefault="00064D4F" w:rsidP="001806EF">
            <w:pPr>
              <w:spacing w:after="0" w:line="240" w:lineRule="auto"/>
              <w:jc w:val="both"/>
              <w:rPr>
                <w:rFonts w:ascii="Arial" w:hAnsi="Arial" w:cs="Arial"/>
                <w:color w:val="000000"/>
                <w:sz w:val="24"/>
                <w:szCs w:val="24"/>
              </w:rPr>
            </w:pPr>
          </w:p>
        </w:tc>
        <w:tc>
          <w:tcPr>
            <w:tcW w:w="374" w:type="pct"/>
            <w:noWrap/>
          </w:tcPr>
          <w:p w14:paraId="0EF1E0D9" w14:textId="22DFD0F4" w:rsidR="00064D4F" w:rsidRPr="001806EF" w:rsidRDefault="00064D4F" w:rsidP="001806EF">
            <w:pPr>
              <w:spacing w:after="0" w:line="240" w:lineRule="auto"/>
              <w:jc w:val="both"/>
              <w:rPr>
                <w:rFonts w:ascii="Arial" w:hAnsi="Arial" w:cs="Arial"/>
                <w:color w:val="000000"/>
                <w:sz w:val="24"/>
                <w:szCs w:val="24"/>
              </w:rPr>
            </w:pPr>
          </w:p>
        </w:tc>
        <w:tc>
          <w:tcPr>
            <w:tcW w:w="279" w:type="pct"/>
            <w:noWrap/>
          </w:tcPr>
          <w:p w14:paraId="704B94DC" w14:textId="135AF118" w:rsidR="00064D4F" w:rsidRPr="001806EF" w:rsidRDefault="00064D4F" w:rsidP="001806EF">
            <w:pPr>
              <w:spacing w:after="0" w:line="240" w:lineRule="auto"/>
              <w:jc w:val="both"/>
              <w:rPr>
                <w:rFonts w:ascii="Arial" w:hAnsi="Arial" w:cs="Arial"/>
                <w:color w:val="000000"/>
                <w:sz w:val="24"/>
                <w:szCs w:val="24"/>
              </w:rPr>
            </w:pPr>
          </w:p>
        </w:tc>
        <w:tc>
          <w:tcPr>
            <w:tcW w:w="431" w:type="pct"/>
            <w:noWrap/>
          </w:tcPr>
          <w:p w14:paraId="1E9AA653" w14:textId="18E48F52" w:rsidR="00064D4F" w:rsidRPr="001806EF" w:rsidRDefault="00064D4F" w:rsidP="001806EF">
            <w:pPr>
              <w:spacing w:after="0" w:line="240" w:lineRule="auto"/>
              <w:jc w:val="both"/>
              <w:rPr>
                <w:rFonts w:ascii="Arial" w:hAnsi="Arial" w:cs="Arial"/>
                <w:color w:val="000000"/>
                <w:sz w:val="24"/>
                <w:szCs w:val="24"/>
              </w:rPr>
            </w:pPr>
          </w:p>
        </w:tc>
      </w:tr>
    </w:tbl>
    <w:p w14:paraId="189D2983" w14:textId="77777777" w:rsidR="00AF140A" w:rsidRPr="001806EF" w:rsidRDefault="00AF140A" w:rsidP="001806EF">
      <w:pPr>
        <w:spacing w:after="0" w:line="240" w:lineRule="auto"/>
        <w:jc w:val="both"/>
        <w:rPr>
          <w:rFonts w:ascii="Arial" w:hAnsi="Arial" w:cs="Arial"/>
          <w:b/>
          <w:sz w:val="24"/>
          <w:szCs w:val="24"/>
        </w:rPr>
      </w:pPr>
    </w:p>
    <w:sectPr w:rsidR="00AF140A" w:rsidRPr="001806EF" w:rsidSect="0029218A">
      <w:pgSz w:w="12240" w:h="15840" w:code="1"/>
      <w:pgMar w:top="1440" w:right="1440" w:bottom="1440" w:left="1440" w:header="720" w:footer="720" w:gutter="0"/>
      <w:cols w:num="2"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E9904FA" w15:done="0"/>
  <w15:commentEx w15:paraId="0A58E8D5" w15:done="0"/>
  <w15:commentEx w15:paraId="522016DB" w15:done="0"/>
  <w15:commentEx w15:paraId="03FDF860" w15:done="0"/>
  <w15:commentEx w15:paraId="65D7B494" w15:done="0"/>
  <w15:commentEx w15:paraId="5FD60C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E9904FA" w16cid:durableId="2390F672"/>
  <w16cid:commentId w16cid:paraId="0A58E8D5" w16cid:durableId="238DC024"/>
  <w16cid:commentId w16cid:paraId="522016DB" w16cid:durableId="2394F168"/>
  <w16cid:commentId w16cid:paraId="03FDF860" w16cid:durableId="238DC557"/>
  <w16cid:commentId w16cid:paraId="65D7B494" w16cid:durableId="238DC7A5"/>
  <w16cid:commentId w16cid:paraId="5FD60CA5" w16cid:durableId="2390F61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AE72A" w14:textId="77777777" w:rsidR="009E34D2" w:rsidRDefault="009E34D2" w:rsidP="00DF47A1">
      <w:pPr>
        <w:spacing w:after="0" w:line="240" w:lineRule="auto"/>
      </w:pPr>
      <w:r>
        <w:separator/>
      </w:r>
    </w:p>
  </w:endnote>
  <w:endnote w:type="continuationSeparator" w:id="0">
    <w:p w14:paraId="42540A99" w14:textId="77777777" w:rsidR="009E34D2" w:rsidRDefault="009E34D2" w:rsidP="00DF4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25591" w14:textId="77777777" w:rsidR="009E34D2" w:rsidRDefault="009E34D2" w:rsidP="00DF47A1">
      <w:pPr>
        <w:spacing w:after="0" w:line="240" w:lineRule="auto"/>
      </w:pPr>
      <w:r>
        <w:separator/>
      </w:r>
    </w:p>
  </w:footnote>
  <w:footnote w:type="continuationSeparator" w:id="0">
    <w:p w14:paraId="36CB04D8" w14:textId="77777777" w:rsidR="009E34D2" w:rsidRDefault="009E34D2" w:rsidP="00DF47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4B0D"/>
    <w:multiLevelType w:val="hybridMultilevel"/>
    <w:tmpl w:val="F0F8143C"/>
    <w:lvl w:ilvl="0" w:tplc="611C004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2383F62"/>
    <w:multiLevelType w:val="hybridMultilevel"/>
    <w:tmpl w:val="8BEC3E54"/>
    <w:lvl w:ilvl="0" w:tplc="283CFB6A">
      <w:start w:val="1"/>
      <w:numFmt w:val="decimal"/>
      <w:lvlText w:val="%1."/>
      <w:lvlJc w:val="left"/>
      <w:pPr>
        <w:ind w:left="1069" w:hanging="360"/>
      </w:pPr>
      <w:rPr>
        <w:rFonts w:hint="default"/>
      </w:rPr>
    </w:lvl>
    <w:lvl w:ilvl="1" w:tplc="38090019">
      <w:start w:val="1"/>
      <w:numFmt w:val="lowerLetter"/>
      <w:lvlText w:val="%2."/>
      <w:lvlJc w:val="left"/>
      <w:pPr>
        <w:ind w:left="1789" w:hanging="360"/>
      </w:pPr>
    </w:lvl>
    <w:lvl w:ilvl="2" w:tplc="84DC5AEC">
      <w:start w:val="1"/>
      <w:numFmt w:val="decimal"/>
      <w:lvlText w:val="%3."/>
      <w:lvlJc w:val="right"/>
      <w:pPr>
        <w:ind w:left="2509" w:hanging="180"/>
      </w:pPr>
      <w:rPr>
        <w:rFonts w:ascii="Arial" w:eastAsia="Calibri" w:hAnsi="Arial" w:cs="Arial"/>
      </w:rPr>
    </w:lvl>
    <w:lvl w:ilvl="3" w:tplc="3809000F">
      <w:start w:val="1"/>
      <w:numFmt w:val="decimal"/>
      <w:lvlText w:val="%4."/>
      <w:lvlJc w:val="left"/>
      <w:pPr>
        <w:ind w:left="3229" w:hanging="360"/>
      </w:pPr>
    </w:lvl>
    <w:lvl w:ilvl="4" w:tplc="38090019" w:tentative="1">
      <w:start w:val="1"/>
      <w:numFmt w:val="lowerLetter"/>
      <w:lvlText w:val="%5."/>
      <w:lvlJc w:val="left"/>
      <w:pPr>
        <w:ind w:left="3949" w:hanging="360"/>
      </w:pPr>
    </w:lvl>
    <w:lvl w:ilvl="5" w:tplc="3809001B" w:tentative="1">
      <w:start w:val="1"/>
      <w:numFmt w:val="lowerRoman"/>
      <w:lvlText w:val="%6."/>
      <w:lvlJc w:val="right"/>
      <w:pPr>
        <w:ind w:left="4669" w:hanging="180"/>
      </w:pPr>
    </w:lvl>
    <w:lvl w:ilvl="6" w:tplc="3809000F">
      <w:start w:val="1"/>
      <w:numFmt w:val="decimal"/>
      <w:lvlText w:val="%7."/>
      <w:lvlJc w:val="left"/>
      <w:pPr>
        <w:ind w:left="5389" w:hanging="360"/>
      </w:pPr>
    </w:lvl>
    <w:lvl w:ilvl="7" w:tplc="38090019" w:tentative="1">
      <w:start w:val="1"/>
      <w:numFmt w:val="lowerLetter"/>
      <w:lvlText w:val="%8."/>
      <w:lvlJc w:val="left"/>
      <w:pPr>
        <w:ind w:left="6109" w:hanging="360"/>
      </w:pPr>
    </w:lvl>
    <w:lvl w:ilvl="8" w:tplc="3809001B" w:tentative="1">
      <w:start w:val="1"/>
      <w:numFmt w:val="lowerRoman"/>
      <w:lvlText w:val="%9."/>
      <w:lvlJc w:val="right"/>
      <w:pPr>
        <w:ind w:left="6829" w:hanging="180"/>
      </w:pPr>
    </w:lvl>
  </w:abstractNum>
  <w:abstractNum w:abstractNumId="2">
    <w:nsid w:val="0F8C2EDA"/>
    <w:multiLevelType w:val="hybridMultilevel"/>
    <w:tmpl w:val="8F6E0B9E"/>
    <w:lvl w:ilvl="0" w:tplc="FE5A840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0FCA5EBB"/>
    <w:multiLevelType w:val="hybridMultilevel"/>
    <w:tmpl w:val="AB8A6C2E"/>
    <w:lvl w:ilvl="0" w:tplc="BEC8A634">
      <w:start w:val="1"/>
      <w:numFmt w:val="upperLetter"/>
      <w:pStyle w:val="babv"/>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9C22E3"/>
    <w:multiLevelType w:val="hybridMultilevel"/>
    <w:tmpl w:val="01E85E9C"/>
    <w:lvl w:ilvl="0" w:tplc="BC64DE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3ED769A"/>
    <w:multiLevelType w:val="hybridMultilevel"/>
    <w:tmpl w:val="C0DEBCF8"/>
    <w:lvl w:ilvl="0" w:tplc="F2683D8C">
      <w:start w:val="1"/>
      <w:numFmt w:val="decimal"/>
      <w:lvlText w:val="%1."/>
      <w:lvlJc w:val="left"/>
      <w:pPr>
        <w:ind w:left="1080" w:hanging="360"/>
      </w:pPr>
      <w:rPr>
        <w:rFonts w:ascii="Arial" w:eastAsia="Calibri" w:hAnsi="Arial" w:cs="Arial"/>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70F2F3D"/>
    <w:multiLevelType w:val="hybridMultilevel"/>
    <w:tmpl w:val="C4CC7FBC"/>
    <w:lvl w:ilvl="0" w:tplc="FE5A840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3F6D6737"/>
    <w:multiLevelType w:val="hybridMultilevel"/>
    <w:tmpl w:val="3594B8F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1C7AE3FC">
      <w:start w:val="1"/>
      <w:numFmt w:val="decimal"/>
      <w:lvlText w:val="%3."/>
      <w:lvlJc w:val="right"/>
      <w:pPr>
        <w:ind w:left="2160" w:hanging="180"/>
      </w:pPr>
      <w:rPr>
        <w:rFonts w:ascii="Arial" w:eastAsia="Calibri" w:hAnsi="Arial" w:cs="Arial"/>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nsid w:val="44C57A12"/>
    <w:multiLevelType w:val="hybridMultilevel"/>
    <w:tmpl w:val="D6029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651A2A42">
      <w:start w:val="1"/>
      <w:numFmt w:val="decimal"/>
      <w:lvlText w:val="%3."/>
      <w:lvlJc w:val="right"/>
      <w:pPr>
        <w:ind w:left="2160" w:hanging="180"/>
      </w:pPr>
      <w:rPr>
        <w:rFonts w:ascii="Arial" w:eastAsia="Calibri"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FF09A6"/>
    <w:multiLevelType w:val="hybridMultilevel"/>
    <w:tmpl w:val="03B8EC48"/>
    <w:lvl w:ilvl="0" w:tplc="685C0DA0">
      <w:start w:val="1"/>
      <w:numFmt w:val="lowerLetter"/>
      <w:lvlText w:val="%1."/>
      <w:lvlJc w:val="left"/>
      <w:pPr>
        <w:ind w:left="1211" w:hanging="360"/>
      </w:pPr>
      <w:rPr>
        <w:rFonts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10">
    <w:nsid w:val="47001F89"/>
    <w:multiLevelType w:val="hybridMultilevel"/>
    <w:tmpl w:val="39D4FAA6"/>
    <w:lvl w:ilvl="0" w:tplc="79AA0BBA">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11">
    <w:nsid w:val="473501B6"/>
    <w:multiLevelType w:val="hybridMultilevel"/>
    <w:tmpl w:val="0EFC3FFC"/>
    <w:lvl w:ilvl="0" w:tplc="B412B0BC">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686C75AE">
      <w:start w:val="1"/>
      <w:numFmt w:val="decimal"/>
      <w:lvlText w:val="%3."/>
      <w:lvlJc w:val="left"/>
      <w:pPr>
        <w:ind w:left="3114" w:hanging="360"/>
      </w:pPr>
      <w:rPr>
        <w:rFonts w:ascii="Arial" w:eastAsia="Calibri" w:hAnsi="Arial" w:cs="Arial"/>
        <w:i w:val="0"/>
      </w:rPr>
    </w:lvl>
    <w:lvl w:ilvl="3" w:tplc="03228D72">
      <w:start w:val="1"/>
      <w:numFmt w:val="upperLetter"/>
      <w:lvlText w:val="%4."/>
      <w:lvlJc w:val="left"/>
      <w:pPr>
        <w:ind w:left="3654" w:hanging="360"/>
      </w:pPr>
      <w:rPr>
        <w:rFonts w:hint="default"/>
      </w:r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2D50DDE0">
      <w:start w:val="1"/>
      <w:numFmt w:val="lowerLetter"/>
      <w:lvlText w:val="%7."/>
      <w:lvlJc w:val="left"/>
      <w:pPr>
        <w:ind w:left="5814" w:hanging="360"/>
      </w:pPr>
      <w:rPr>
        <w:rFonts w:ascii="Arial" w:eastAsia="Calibri" w:hAnsi="Arial" w:cs="Arial"/>
      </w:r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2">
    <w:nsid w:val="50016F09"/>
    <w:multiLevelType w:val="hybridMultilevel"/>
    <w:tmpl w:val="FCF29774"/>
    <w:lvl w:ilvl="0" w:tplc="7652A3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0C47898"/>
    <w:multiLevelType w:val="hybridMultilevel"/>
    <w:tmpl w:val="E99A65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DD501A"/>
    <w:multiLevelType w:val="hybridMultilevel"/>
    <w:tmpl w:val="AAEE09A2"/>
    <w:lvl w:ilvl="0" w:tplc="EFE0F296">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7F08A7"/>
    <w:multiLevelType w:val="hybridMultilevel"/>
    <w:tmpl w:val="BF98C072"/>
    <w:lvl w:ilvl="0" w:tplc="1AA0ED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3CF448B"/>
    <w:multiLevelType w:val="hybridMultilevel"/>
    <w:tmpl w:val="E9089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59690F"/>
    <w:multiLevelType w:val="hybridMultilevel"/>
    <w:tmpl w:val="6CBABE0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nsid w:val="70F406E4"/>
    <w:multiLevelType w:val="hybridMultilevel"/>
    <w:tmpl w:val="A112B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267C0E"/>
    <w:multiLevelType w:val="hybridMultilevel"/>
    <w:tmpl w:val="A91C2936"/>
    <w:lvl w:ilvl="0" w:tplc="EE9C8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D0E661F"/>
    <w:multiLevelType w:val="hybridMultilevel"/>
    <w:tmpl w:val="605042B0"/>
    <w:lvl w:ilvl="0" w:tplc="0409000F">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num>
  <w:num w:numId="2">
    <w:abstractNumId w:val="11"/>
  </w:num>
  <w:num w:numId="3">
    <w:abstractNumId w:val="14"/>
  </w:num>
  <w:num w:numId="4">
    <w:abstractNumId w:val="3"/>
  </w:num>
  <w:num w:numId="5">
    <w:abstractNumId w:val="12"/>
  </w:num>
  <w:num w:numId="6">
    <w:abstractNumId w:val="9"/>
  </w:num>
  <w:num w:numId="7">
    <w:abstractNumId w:val="2"/>
  </w:num>
  <w:num w:numId="8">
    <w:abstractNumId w:val="1"/>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6"/>
  </w:num>
  <w:num w:numId="12">
    <w:abstractNumId w:val="19"/>
  </w:num>
  <w:num w:numId="13">
    <w:abstractNumId w:val="15"/>
  </w:num>
  <w:num w:numId="14">
    <w:abstractNumId w:val="13"/>
  </w:num>
  <w:num w:numId="15">
    <w:abstractNumId w:val="5"/>
  </w:num>
  <w:num w:numId="16">
    <w:abstractNumId w:val="0"/>
  </w:num>
  <w:num w:numId="17">
    <w:abstractNumId w:val="18"/>
  </w:num>
  <w:num w:numId="18">
    <w:abstractNumId w:val="8"/>
  </w:num>
  <w:num w:numId="19">
    <w:abstractNumId w:val="10"/>
  </w:num>
  <w:num w:numId="20">
    <w:abstractNumId w:val="17"/>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79D"/>
    <w:rsid w:val="000206E3"/>
    <w:rsid w:val="000331A4"/>
    <w:rsid w:val="00037EF9"/>
    <w:rsid w:val="00044C06"/>
    <w:rsid w:val="00064D4F"/>
    <w:rsid w:val="00077F4E"/>
    <w:rsid w:val="000B74F2"/>
    <w:rsid w:val="000D797F"/>
    <w:rsid w:val="00127E2F"/>
    <w:rsid w:val="00135DA6"/>
    <w:rsid w:val="001806EF"/>
    <w:rsid w:val="001B52F9"/>
    <w:rsid w:val="001E7836"/>
    <w:rsid w:val="001F3FF0"/>
    <w:rsid w:val="00250B25"/>
    <w:rsid w:val="00265919"/>
    <w:rsid w:val="00283185"/>
    <w:rsid w:val="0029218A"/>
    <w:rsid w:val="00293BA8"/>
    <w:rsid w:val="002C3CE9"/>
    <w:rsid w:val="002C623E"/>
    <w:rsid w:val="002D0309"/>
    <w:rsid w:val="002F04EC"/>
    <w:rsid w:val="00300B4C"/>
    <w:rsid w:val="003536CE"/>
    <w:rsid w:val="0036351E"/>
    <w:rsid w:val="0037484F"/>
    <w:rsid w:val="00375521"/>
    <w:rsid w:val="00380EF6"/>
    <w:rsid w:val="0038745F"/>
    <w:rsid w:val="00397EC3"/>
    <w:rsid w:val="003A06ED"/>
    <w:rsid w:val="003C7FAC"/>
    <w:rsid w:val="003E1F48"/>
    <w:rsid w:val="004073ED"/>
    <w:rsid w:val="00473F4A"/>
    <w:rsid w:val="00486643"/>
    <w:rsid w:val="004A515C"/>
    <w:rsid w:val="004B057B"/>
    <w:rsid w:val="004C4A28"/>
    <w:rsid w:val="004E4457"/>
    <w:rsid w:val="00524A06"/>
    <w:rsid w:val="00565426"/>
    <w:rsid w:val="005E2A18"/>
    <w:rsid w:val="005F1C8C"/>
    <w:rsid w:val="00611621"/>
    <w:rsid w:val="00611F8E"/>
    <w:rsid w:val="00613BDD"/>
    <w:rsid w:val="006241A0"/>
    <w:rsid w:val="00661650"/>
    <w:rsid w:val="006C527F"/>
    <w:rsid w:val="006C5BDB"/>
    <w:rsid w:val="006D3C96"/>
    <w:rsid w:val="0073788F"/>
    <w:rsid w:val="007826C1"/>
    <w:rsid w:val="00782798"/>
    <w:rsid w:val="007C1BC0"/>
    <w:rsid w:val="007C5D2E"/>
    <w:rsid w:val="008153CA"/>
    <w:rsid w:val="008479F0"/>
    <w:rsid w:val="0087417B"/>
    <w:rsid w:val="0087556B"/>
    <w:rsid w:val="00885853"/>
    <w:rsid w:val="00897CF6"/>
    <w:rsid w:val="008D2D3F"/>
    <w:rsid w:val="008D706D"/>
    <w:rsid w:val="00936A8B"/>
    <w:rsid w:val="0095388A"/>
    <w:rsid w:val="009A1B72"/>
    <w:rsid w:val="009A7588"/>
    <w:rsid w:val="009D1C92"/>
    <w:rsid w:val="009E34D2"/>
    <w:rsid w:val="009F379D"/>
    <w:rsid w:val="00A05FF4"/>
    <w:rsid w:val="00A9156E"/>
    <w:rsid w:val="00AF140A"/>
    <w:rsid w:val="00AF7021"/>
    <w:rsid w:val="00B06522"/>
    <w:rsid w:val="00B24A54"/>
    <w:rsid w:val="00B37245"/>
    <w:rsid w:val="00B63A3C"/>
    <w:rsid w:val="00B85FEC"/>
    <w:rsid w:val="00B92C8F"/>
    <w:rsid w:val="00BA2CD8"/>
    <w:rsid w:val="00BA7A0A"/>
    <w:rsid w:val="00BD09B1"/>
    <w:rsid w:val="00C518A0"/>
    <w:rsid w:val="00C51B00"/>
    <w:rsid w:val="00C6483B"/>
    <w:rsid w:val="00C96A48"/>
    <w:rsid w:val="00C97169"/>
    <w:rsid w:val="00CC72BC"/>
    <w:rsid w:val="00D0054C"/>
    <w:rsid w:val="00D16C8E"/>
    <w:rsid w:val="00D45BE1"/>
    <w:rsid w:val="00D77FC7"/>
    <w:rsid w:val="00DC1100"/>
    <w:rsid w:val="00DF47A1"/>
    <w:rsid w:val="00E0709E"/>
    <w:rsid w:val="00E11DDE"/>
    <w:rsid w:val="00E2443D"/>
    <w:rsid w:val="00E934D2"/>
    <w:rsid w:val="00EB4D8D"/>
    <w:rsid w:val="00ED708A"/>
    <w:rsid w:val="00EF5400"/>
    <w:rsid w:val="00F66B48"/>
    <w:rsid w:val="00F74C01"/>
    <w:rsid w:val="00F81E9C"/>
    <w:rsid w:val="00FD55AD"/>
    <w:rsid w:val="00FF1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B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79D"/>
    <w:rPr>
      <w:rFonts w:ascii="Calibri" w:eastAsia="Calibri" w:hAnsi="Calibri" w:cs="Times New Roman"/>
    </w:rPr>
  </w:style>
  <w:style w:type="paragraph" w:styleId="Heading2">
    <w:name w:val="heading 2"/>
    <w:basedOn w:val="ListParagraph"/>
    <w:next w:val="Normal"/>
    <w:link w:val="Heading2Char"/>
    <w:uiPriority w:val="9"/>
    <w:unhideWhenUsed/>
    <w:qFormat/>
    <w:rsid w:val="009A1B72"/>
    <w:pPr>
      <w:numPr>
        <w:numId w:val="3"/>
      </w:numPr>
      <w:spacing w:after="0" w:line="360" w:lineRule="auto"/>
      <w:ind w:left="426"/>
      <w:jc w:val="both"/>
      <w:outlineLvl w:val="1"/>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379D"/>
    <w:rPr>
      <w:color w:val="0000FF" w:themeColor="hyperlink"/>
      <w:u w:val="single"/>
    </w:rPr>
  </w:style>
  <w:style w:type="paragraph" w:styleId="ListParagraph">
    <w:name w:val="List Paragraph"/>
    <w:aliases w:val="POINT,List Paragraph1"/>
    <w:basedOn w:val="Normal"/>
    <w:link w:val="ListParagraphChar"/>
    <w:uiPriority w:val="34"/>
    <w:qFormat/>
    <w:rsid w:val="00A05FF4"/>
    <w:pPr>
      <w:ind w:left="720"/>
      <w:contextualSpacing/>
    </w:pPr>
  </w:style>
  <w:style w:type="character" w:customStyle="1" w:styleId="ListParagraphChar">
    <w:name w:val="List Paragraph Char"/>
    <w:aliases w:val="POINT Char,List Paragraph1 Char"/>
    <w:link w:val="ListParagraph"/>
    <w:uiPriority w:val="34"/>
    <w:rsid w:val="00A05FF4"/>
    <w:rPr>
      <w:rFonts w:ascii="Calibri" w:eastAsia="Calibri" w:hAnsi="Calibri" w:cs="Times New Roman"/>
    </w:rPr>
  </w:style>
  <w:style w:type="table" w:styleId="TableGrid">
    <w:name w:val="Table Grid"/>
    <w:basedOn w:val="TableNormal"/>
    <w:uiPriority w:val="59"/>
    <w:unhideWhenUsed/>
    <w:rsid w:val="009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A1B72"/>
    <w:rPr>
      <w:rFonts w:ascii="Arial" w:eastAsia="Calibri" w:hAnsi="Arial" w:cs="Arial"/>
      <w:b/>
    </w:rPr>
  </w:style>
  <w:style w:type="table" w:customStyle="1" w:styleId="TableGridLight1">
    <w:name w:val="Table Grid Light1"/>
    <w:basedOn w:val="TableNormal"/>
    <w:uiPriority w:val="40"/>
    <w:rsid w:val="004C4A2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babv">
    <w:name w:val="bab v"/>
    <w:basedOn w:val="Heading2"/>
    <w:link w:val="babvChar"/>
    <w:qFormat/>
    <w:rsid w:val="00135DA6"/>
    <w:pPr>
      <w:numPr>
        <w:numId w:val="4"/>
      </w:numPr>
      <w:ind w:left="426"/>
    </w:pPr>
    <w:rPr>
      <w:b w:val="0"/>
    </w:rPr>
  </w:style>
  <w:style w:type="character" w:customStyle="1" w:styleId="babvChar">
    <w:name w:val="bab v Char"/>
    <w:link w:val="babv"/>
    <w:rsid w:val="00135DA6"/>
    <w:rPr>
      <w:rFonts w:ascii="Arial" w:eastAsia="Calibri" w:hAnsi="Arial" w:cs="Arial"/>
    </w:rPr>
  </w:style>
  <w:style w:type="paragraph" w:styleId="FootnoteText">
    <w:name w:val="footnote text"/>
    <w:basedOn w:val="Normal"/>
    <w:link w:val="FootnoteTextChar"/>
    <w:uiPriority w:val="99"/>
    <w:semiHidden/>
    <w:unhideWhenUsed/>
    <w:rsid w:val="00DF47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47A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F47A1"/>
    <w:rPr>
      <w:vertAlign w:val="superscript"/>
    </w:rPr>
  </w:style>
  <w:style w:type="paragraph" w:styleId="NoSpacing">
    <w:name w:val="No Spacing"/>
    <w:uiPriority w:val="1"/>
    <w:qFormat/>
    <w:rsid w:val="00F81E9C"/>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F81E9C"/>
    <w:rPr>
      <w:sz w:val="16"/>
      <w:szCs w:val="16"/>
    </w:rPr>
  </w:style>
  <w:style w:type="paragraph" w:styleId="CommentText">
    <w:name w:val="annotation text"/>
    <w:basedOn w:val="Normal"/>
    <w:link w:val="CommentTextChar"/>
    <w:uiPriority w:val="99"/>
    <w:semiHidden/>
    <w:unhideWhenUsed/>
    <w:rsid w:val="00F81E9C"/>
    <w:pPr>
      <w:spacing w:line="240" w:lineRule="auto"/>
    </w:pPr>
    <w:rPr>
      <w:sz w:val="20"/>
      <w:szCs w:val="20"/>
    </w:rPr>
  </w:style>
  <w:style w:type="character" w:customStyle="1" w:styleId="CommentTextChar">
    <w:name w:val="Comment Text Char"/>
    <w:basedOn w:val="DefaultParagraphFont"/>
    <w:link w:val="CommentText"/>
    <w:uiPriority w:val="99"/>
    <w:semiHidden/>
    <w:rsid w:val="00F81E9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81E9C"/>
    <w:rPr>
      <w:b/>
      <w:bCs/>
    </w:rPr>
  </w:style>
  <w:style w:type="character" w:customStyle="1" w:styleId="CommentSubjectChar">
    <w:name w:val="Comment Subject Char"/>
    <w:basedOn w:val="CommentTextChar"/>
    <w:link w:val="CommentSubject"/>
    <w:uiPriority w:val="99"/>
    <w:semiHidden/>
    <w:rsid w:val="00F81E9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F81E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E9C"/>
    <w:rPr>
      <w:rFonts w:ascii="Segoe UI" w:eastAsia="Calibri" w:hAnsi="Segoe UI" w:cs="Segoe UI"/>
      <w:sz w:val="18"/>
      <w:szCs w:val="18"/>
    </w:rPr>
  </w:style>
  <w:style w:type="character" w:styleId="Emphasis">
    <w:name w:val="Emphasis"/>
    <w:uiPriority w:val="20"/>
    <w:qFormat/>
    <w:rsid w:val="004E44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79D"/>
    <w:rPr>
      <w:rFonts w:ascii="Calibri" w:eastAsia="Calibri" w:hAnsi="Calibri" w:cs="Times New Roman"/>
    </w:rPr>
  </w:style>
  <w:style w:type="paragraph" w:styleId="Heading2">
    <w:name w:val="heading 2"/>
    <w:basedOn w:val="ListParagraph"/>
    <w:next w:val="Normal"/>
    <w:link w:val="Heading2Char"/>
    <w:uiPriority w:val="9"/>
    <w:unhideWhenUsed/>
    <w:qFormat/>
    <w:rsid w:val="009A1B72"/>
    <w:pPr>
      <w:numPr>
        <w:numId w:val="3"/>
      </w:numPr>
      <w:spacing w:after="0" w:line="360" w:lineRule="auto"/>
      <w:ind w:left="426"/>
      <w:jc w:val="both"/>
      <w:outlineLvl w:val="1"/>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379D"/>
    <w:rPr>
      <w:color w:val="0000FF" w:themeColor="hyperlink"/>
      <w:u w:val="single"/>
    </w:rPr>
  </w:style>
  <w:style w:type="paragraph" w:styleId="ListParagraph">
    <w:name w:val="List Paragraph"/>
    <w:aliases w:val="POINT,List Paragraph1"/>
    <w:basedOn w:val="Normal"/>
    <w:link w:val="ListParagraphChar"/>
    <w:uiPriority w:val="34"/>
    <w:qFormat/>
    <w:rsid w:val="00A05FF4"/>
    <w:pPr>
      <w:ind w:left="720"/>
      <w:contextualSpacing/>
    </w:pPr>
  </w:style>
  <w:style w:type="character" w:customStyle="1" w:styleId="ListParagraphChar">
    <w:name w:val="List Paragraph Char"/>
    <w:aliases w:val="POINT Char,List Paragraph1 Char"/>
    <w:link w:val="ListParagraph"/>
    <w:uiPriority w:val="34"/>
    <w:rsid w:val="00A05FF4"/>
    <w:rPr>
      <w:rFonts w:ascii="Calibri" w:eastAsia="Calibri" w:hAnsi="Calibri" w:cs="Times New Roman"/>
    </w:rPr>
  </w:style>
  <w:style w:type="table" w:styleId="TableGrid">
    <w:name w:val="Table Grid"/>
    <w:basedOn w:val="TableNormal"/>
    <w:uiPriority w:val="59"/>
    <w:unhideWhenUsed/>
    <w:rsid w:val="009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A1B72"/>
    <w:rPr>
      <w:rFonts w:ascii="Arial" w:eastAsia="Calibri" w:hAnsi="Arial" w:cs="Arial"/>
      <w:b/>
    </w:rPr>
  </w:style>
  <w:style w:type="table" w:customStyle="1" w:styleId="TableGridLight1">
    <w:name w:val="Table Grid Light1"/>
    <w:basedOn w:val="TableNormal"/>
    <w:uiPriority w:val="40"/>
    <w:rsid w:val="004C4A2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babv">
    <w:name w:val="bab v"/>
    <w:basedOn w:val="Heading2"/>
    <w:link w:val="babvChar"/>
    <w:qFormat/>
    <w:rsid w:val="00135DA6"/>
    <w:pPr>
      <w:numPr>
        <w:numId w:val="4"/>
      </w:numPr>
      <w:ind w:left="426"/>
    </w:pPr>
    <w:rPr>
      <w:b w:val="0"/>
    </w:rPr>
  </w:style>
  <w:style w:type="character" w:customStyle="1" w:styleId="babvChar">
    <w:name w:val="bab v Char"/>
    <w:link w:val="babv"/>
    <w:rsid w:val="00135DA6"/>
    <w:rPr>
      <w:rFonts w:ascii="Arial" w:eastAsia="Calibri" w:hAnsi="Arial" w:cs="Arial"/>
    </w:rPr>
  </w:style>
  <w:style w:type="paragraph" w:styleId="FootnoteText">
    <w:name w:val="footnote text"/>
    <w:basedOn w:val="Normal"/>
    <w:link w:val="FootnoteTextChar"/>
    <w:uiPriority w:val="99"/>
    <w:semiHidden/>
    <w:unhideWhenUsed/>
    <w:rsid w:val="00DF47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47A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F47A1"/>
    <w:rPr>
      <w:vertAlign w:val="superscript"/>
    </w:rPr>
  </w:style>
  <w:style w:type="paragraph" w:styleId="NoSpacing">
    <w:name w:val="No Spacing"/>
    <w:uiPriority w:val="1"/>
    <w:qFormat/>
    <w:rsid w:val="00F81E9C"/>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F81E9C"/>
    <w:rPr>
      <w:sz w:val="16"/>
      <w:szCs w:val="16"/>
    </w:rPr>
  </w:style>
  <w:style w:type="paragraph" w:styleId="CommentText">
    <w:name w:val="annotation text"/>
    <w:basedOn w:val="Normal"/>
    <w:link w:val="CommentTextChar"/>
    <w:uiPriority w:val="99"/>
    <w:semiHidden/>
    <w:unhideWhenUsed/>
    <w:rsid w:val="00F81E9C"/>
    <w:pPr>
      <w:spacing w:line="240" w:lineRule="auto"/>
    </w:pPr>
    <w:rPr>
      <w:sz w:val="20"/>
      <w:szCs w:val="20"/>
    </w:rPr>
  </w:style>
  <w:style w:type="character" w:customStyle="1" w:styleId="CommentTextChar">
    <w:name w:val="Comment Text Char"/>
    <w:basedOn w:val="DefaultParagraphFont"/>
    <w:link w:val="CommentText"/>
    <w:uiPriority w:val="99"/>
    <w:semiHidden/>
    <w:rsid w:val="00F81E9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81E9C"/>
    <w:rPr>
      <w:b/>
      <w:bCs/>
    </w:rPr>
  </w:style>
  <w:style w:type="character" w:customStyle="1" w:styleId="CommentSubjectChar">
    <w:name w:val="Comment Subject Char"/>
    <w:basedOn w:val="CommentTextChar"/>
    <w:link w:val="CommentSubject"/>
    <w:uiPriority w:val="99"/>
    <w:semiHidden/>
    <w:rsid w:val="00F81E9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F81E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E9C"/>
    <w:rPr>
      <w:rFonts w:ascii="Segoe UI" w:eastAsia="Calibri" w:hAnsi="Segoe UI" w:cs="Segoe UI"/>
      <w:sz w:val="18"/>
      <w:szCs w:val="18"/>
    </w:rPr>
  </w:style>
  <w:style w:type="character" w:styleId="Emphasis">
    <w:name w:val="Emphasis"/>
    <w:uiPriority w:val="20"/>
    <w:qFormat/>
    <w:rsid w:val="004E44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09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uspitkristina@gmail.com"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0679A-97C4-41A5-93BA-6F8957D43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9436</Words>
  <Characters>53789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16</cp:revision>
  <dcterms:created xsi:type="dcterms:W3CDTF">2020-12-29T06:35:00Z</dcterms:created>
  <dcterms:modified xsi:type="dcterms:W3CDTF">2020-12-29T10:32:00Z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9f249ab7-5c61-3648-8b74-6014bee8ee65</vt:lpwstr>
  </property>
  <property fmtid="{D5CDD505-2E9C-101B-9397-08002B2CF9AE}" pid="4" name="Mendeley Citation Style_1">
    <vt:lpwstr>http://www.zotero.org/styles/vancouver-superscript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ies>
</file>