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3C" w:rsidRPr="00B9550B" w:rsidRDefault="00AA28DC" w:rsidP="00EA643C">
      <w:pPr>
        <w:suppressAutoHyphens/>
        <w:spacing w:after="0" w:line="240" w:lineRule="auto"/>
        <w:jc w:val="center"/>
        <w:rPr>
          <w:rFonts w:ascii="Times New Roman" w:eastAsia="Times New Roman" w:hAnsi="Times New Roman" w:cs="Arial"/>
          <w:b/>
          <w:bCs/>
          <w:i/>
          <w:kern w:val="1"/>
          <w:sz w:val="28"/>
          <w:szCs w:val="28"/>
          <w:lang w:val="en-US" w:eastAsia="ar-SA"/>
        </w:rPr>
      </w:pPr>
      <w:r w:rsidRPr="00B9550B">
        <w:rPr>
          <w:rFonts w:ascii="Times New Roman" w:eastAsia="Times New Roman" w:hAnsi="Times New Roman" w:cs="Arial"/>
          <w:b/>
          <w:bCs/>
          <w:kern w:val="1"/>
          <w:sz w:val="28"/>
          <w:szCs w:val="28"/>
          <w:lang w:val="en-US" w:eastAsia="ar-SA"/>
        </w:rPr>
        <w:t>EVALUASI PELAYANAN</w:t>
      </w:r>
      <w:r w:rsidR="00B9550B">
        <w:rPr>
          <w:rFonts w:ascii="Times New Roman" w:eastAsia="Times New Roman" w:hAnsi="Times New Roman" w:cs="Arial"/>
          <w:b/>
          <w:bCs/>
          <w:kern w:val="1"/>
          <w:sz w:val="28"/>
          <w:szCs w:val="28"/>
          <w:lang w:val="en-US" w:eastAsia="ar-SA"/>
        </w:rPr>
        <w:t xml:space="preserve"> SIRKULASI</w:t>
      </w:r>
      <w:r w:rsidRPr="00B9550B">
        <w:rPr>
          <w:rFonts w:ascii="Times New Roman" w:eastAsia="Times New Roman" w:hAnsi="Times New Roman" w:cs="Arial"/>
          <w:b/>
          <w:bCs/>
          <w:kern w:val="1"/>
          <w:sz w:val="28"/>
          <w:szCs w:val="28"/>
          <w:lang w:val="en-US" w:eastAsia="ar-SA"/>
        </w:rPr>
        <w:t xml:space="preserve"> PERPUSTAKAAN STIKES St. ELISABETH SEMARANG BERDASARKAN METODE </w:t>
      </w:r>
      <w:r w:rsidRPr="00B9550B">
        <w:rPr>
          <w:rFonts w:ascii="Times New Roman" w:eastAsia="Times New Roman" w:hAnsi="Times New Roman" w:cs="Arial"/>
          <w:b/>
          <w:bCs/>
          <w:i/>
          <w:kern w:val="1"/>
          <w:sz w:val="28"/>
          <w:szCs w:val="28"/>
          <w:lang w:val="en-US" w:eastAsia="ar-SA"/>
        </w:rPr>
        <w:t>SERVQUAL</w:t>
      </w:r>
    </w:p>
    <w:p w:rsidR="00EA643C" w:rsidRPr="00B9550B" w:rsidRDefault="00EA643C" w:rsidP="00EA643C">
      <w:pPr>
        <w:spacing w:after="0" w:line="240" w:lineRule="auto"/>
        <w:rPr>
          <w:rFonts w:ascii="Times New Roman" w:eastAsia="Times New Roman" w:hAnsi="Times New Roman" w:cs="Times New Roman"/>
          <w:sz w:val="20"/>
          <w:szCs w:val="20"/>
          <w:lang w:val="en-US"/>
        </w:rPr>
      </w:pPr>
    </w:p>
    <w:p w:rsidR="00EA643C" w:rsidRPr="00B9550B" w:rsidRDefault="00EA643C" w:rsidP="00EA643C">
      <w:pPr>
        <w:spacing w:after="0" w:line="240" w:lineRule="auto"/>
        <w:rPr>
          <w:rFonts w:ascii="Times New Roman" w:eastAsia="Times New Roman" w:hAnsi="Times New Roman" w:cs="Times New Roman"/>
          <w:sz w:val="20"/>
          <w:szCs w:val="20"/>
          <w:lang w:val="en-US"/>
        </w:rPr>
      </w:pPr>
    </w:p>
    <w:p w:rsidR="00EA643C" w:rsidRPr="00B9550B" w:rsidRDefault="00AA28DC" w:rsidP="00EA643C">
      <w:pPr>
        <w:spacing w:after="0" w:line="240" w:lineRule="auto"/>
        <w:jc w:val="center"/>
        <w:rPr>
          <w:rFonts w:ascii="Times New Roman" w:eastAsia="Times New Roman" w:hAnsi="Times New Roman" w:cs="Times New Roman"/>
          <w:b/>
          <w:sz w:val="24"/>
          <w:szCs w:val="24"/>
          <w:lang w:val="en-US"/>
        </w:rPr>
      </w:pPr>
      <w:r w:rsidRPr="00B9550B">
        <w:rPr>
          <w:rFonts w:ascii="Times New Roman" w:eastAsia="Times New Roman" w:hAnsi="Times New Roman" w:cs="Times New Roman"/>
          <w:b/>
          <w:sz w:val="24"/>
          <w:szCs w:val="24"/>
          <w:lang w:val="en-US"/>
        </w:rPr>
        <w:t>Adham Mohammad Karim</w:t>
      </w:r>
      <w:r w:rsidR="00EA643C" w:rsidRPr="00B9550B">
        <w:rPr>
          <w:rFonts w:ascii="Times New Roman" w:eastAsia="Times New Roman" w:hAnsi="Times New Roman" w:cs="Times New Roman"/>
          <w:b/>
          <w:sz w:val="24"/>
          <w:szCs w:val="24"/>
          <w:vertAlign w:val="superscript"/>
          <w:lang w:val="en-US"/>
        </w:rPr>
        <w:t>*)</w:t>
      </w:r>
      <w:r w:rsidR="00EA643C" w:rsidRPr="00B9550B">
        <w:rPr>
          <w:rFonts w:ascii="Times New Roman" w:eastAsia="Times New Roman" w:hAnsi="Times New Roman" w:cs="Times New Roman"/>
          <w:b/>
          <w:sz w:val="24"/>
          <w:szCs w:val="24"/>
        </w:rPr>
        <w:t xml:space="preserve">, </w:t>
      </w:r>
      <w:r w:rsidRPr="00B9550B">
        <w:rPr>
          <w:rFonts w:ascii="Times New Roman" w:eastAsia="Times New Roman" w:hAnsi="Times New Roman" w:cs="Times New Roman"/>
          <w:b/>
          <w:sz w:val="24"/>
          <w:szCs w:val="24"/>
          <w:lang w:val="en-US"/>
        </w:rPr>
        <w:t>Ika Krismayani</w:t>
      </w:r>
    </w:p>
    <w:p w:rsidR="00EA643C" w:rsidRPr="00B9550B" w:rsidRDefault="00EA643C" w:rsidP="00EA643C">
      <w:pPr>
        <w:spacing w:after="0" w:line="240" w:lineRule="auto"/>
        <w:jc w:val="center"/>
        <w:rPr>
          <w:rFonts w:ascii="Times New Roman" w:eastAsia="Times New Roman" w:hAnsi="Times New Roman" w:cs="Times New Roman"/>
          <w:i/>
          <w:sz w:val="24"/>
          <w:szCs w:val="24"/>
        </w:rPr>
      </w:pPr>
    </w:p>
    <w:p w:rsidR="00EA643C" w:rsidRPr="00B9550B" w:rsidRDefault="00EA643C" w:rsidP="00EA643C">
      <w:pPr>
        <w:spacing w:after="0" w:line="240" w:lineRule="auto"/>
        <w:jc w:val="center"/>
        <w:rPr>
          <w:rFonts w:ascii="Times New Roman" w:eastAsia="Times New Roman" w:hAnsi="Times New Roman" w:cs="Times New Roman"/>
          <w:i/>
          <w:sz w:val="20"/>
          <w:szCs w:val="20"/>
        </w:rPr>
      </w:pPr>
      <w:r w:rsidRPr="00B9550B">
        <w:rPr>
          <w:rFonts w:ascii="Times New Roman" w:eastAsia="Times New Roman" w:hAnsi="Times New Roman" w:cs="Times New Roman"/>
          <w:i/>
          <w:sz w:val="20"/>
          <w:szCs w:val="20"/>
          <w:lang w:val="en-US"/>
        </w:rPr>
        <w:t>Jurusan</w:t>
      </w:r>
      <w:r w:rsidR="0059763F" w:rsidRPr="00B9550B">
        <w:rPr>
          <w:rFonts w:ascii="Times New Roman" w:eastAsia="Times New Roman" w:hAnsi="Times New Roman" w:cs="Times New Roman"/>
          <w:i/>
          <w:sz w:val="20"/>
          <w:szCs w:val="20"/>
        </w:rPr>
        <w:t xml:space="preserve"> </w:t>
      </w:r>
      <w:r w:rsidRPr="00B9550B">
        <w:rPr>
          <w:rFonts w:ascii="Times New Roman" w:eastAsia="Times New Roman" w:hAnsi="Times New Roman" w:cs="Times New Roman"/>
          <w:i/>
          <w:sz w:val="20"/>
          <w:szCs w:val="20"/>
          <w:lang w:val="en-US"/>
        </w:rPr>
        <w:t>Ilmu</w:t>
      </w:r>
      <w:r w:rsidR="0059763F" w:rsidRPr="00B9550B">
        <w:rPr>
          <w:rFonts w:ascii="Times New Roman" w:eastAsia="Times New Roman" w:hAnsi="Times New Roman" w:cs="Times New Roman"/>
          <w:i/>
          <w:sz w:val="20"/>
          <w:szCs w:val="20"/>
        </w:rPr>
        <w:t xml:space="preserve"> </w:t>
      </w:r>
      <w:r w:rsidRPr="00B9550B">
        <w:rPr>
          <w:rFonts w:ascii="Times New Roman" w:eastAsia="Times New Roman" w:hAnsi="Times New Roman" w:cs="Times New Roman"/>
          <w:i/>
          <w:sz w:val="20"/>
          <w:szCs w:val="20"/>
          <w:lang w:val="en-US"/>
        </w:rPr>
        <w:t>Perpustakaan, Fakultas</w:t>
      </w:r>
      <w:r w:rsidR="0059763F" w:rsidRPr="00B9550B">
        <w:rPr>
          <w:rFonts w:ascii="Times New Roman" w:eastAsia="Times New Roman" w:hAnsi="Times New Roman" w:cs="Times New Roman"/>
          <w:i/>
          <w:sz w:val="20"/>
          <w:szCs w:val="20"/>
        </w:rPr>
        <w:t xml:space="preserve"> </w:t>
      </w:r>
      <w:r w:rsidRPr="00B9550B">
        <w:rPr>
          <w:rFonts w:ascii="Times New Roman" w:eastAsia="Times New Roman" w:hAnsi="Times New Roman" w:cs="Times New Roman"/>
          <w:i/>
          <w:sz w:val="20"/>
          <w:szCs w:val="20"/>
          <w:lang w:val="en-US"/>
        </w:rPr>
        <w:t>Ilmu</w:t>
      </w:r>
      <w:r w:rsidR="0059763F" w:rsidRPr="00B9550B">
        <w:rPr>
          <w:rFonts w:ascii="Times New Roman" w:eastAsia="Times New Roman" w:hAnsi="Times New Roman" w:cs="Times New Roman"/>
          <w:i/>
          <w:sz w:val="20"/>
          <w:szCs w:val="20"/>
        </w:rPr>
        <w:t xml:space="preserve"> </w:t>
      </w:r>
      <w:r w:rsidRPr="00B9550B">
        <w:rPr>
          <w:rFonts w:ascii="Times New Roman" w:eastAsia="Times New Roman" w:hAnsi="Times New Roman" w:cs="Times New Roman"/>
          <w:i/>
          <w:sz w:val="20"/>
          <w:szCs w:val="20"/>
          <w:lang w:val="en-US"/>
        </w:rPr>
        <w:t>Budaya, Universitas</w:t>
      </w:r>
      <w:r w:rsidR="0059763F" w:rsidRPr="00B9550B">
        <w:rPr>
          <w:rFonts w:ascii="Times New Roman" w:eastAsia="Times New Roman" w:hAnsi="Times New Roman" w:cs="Times New Roman"/>
          <w:i/>
          <w:sz w:val="20"/>
          <w:szCs w:val="20"/>
        </w:rPr>
        <w:t xml:space="preserve"> </w:t>
      </w:r>
      <w:r w:rsidRPr="00B9550B">
        <w:rPr>
          <w:rFonts w:ascii="Times New Roman" w:eastAsia="Times New Roman" w:hAnsi="Times New Roman" w:cs="Times New Roman"/>
          <w:i/>
          <w:sz w:val="20"/>
          <w:szCs w:val="20"/>
          <w:lang w:val="en-US"/>
        </w:rPr>
        <w:t xml:space="preserve">Diponegoro, </w:t>
      </w:r>
    </w:p>
    <w:p w:rsidR="00EA643C" w:rsidRPr="00B9550B" w:rsidRDefault="00EA643C" w:rsidP="00EA643C">
      <w:pPr>
        <w:spacing w:after="0" w:line="240" w:lineRule="auto"/>
        <w:jc w:val="center"/>
        <w:rPr>
          <w:rFonts w:ascii="Times New Roman" w:eastAsia="Times New Roman" w:hAnsi="Times New Roman" w:cs="Times New Roman"/>
          <w:i/>
          <w:sz w:val="20"/>
          <w:szCs w:val="20"/>
        </w:rPr>
      </w:pPr>
      <w:r w:rsidRPr="00B9550B">
        <w:rPr>
          <w:rFonts w:ascii="Times New Roman" w:eastAsia="Times New Roman" w:hAnsi="Times New Roman" w:cs="Times New Roman"/>
          <w:i/>
          <w:sz w:val="20"/>
          <w:szCs w:val="20"/>
          <w:lang w:val="en-US"/>
        </w:rPr>
        <w:t>Jl. Prof. S</w:t>
      </w:r>
      <w:r w:rsidRPr="00B9550B">
        <w:rPr>
          <w:rFonts w:ascii="Times New Roman" w:eastAsia="Times New Roman" w:hAnsi="Times New Roman" w:cs="Times New Roman"/>
          <w:i/>
          <w:sz w:val="20"/>
          <w:szCs w:val="20"/>
        </w:rPr>
        <w:t>oe</w:t>
      </w:r>
      <w:r w:rsidRPr="00B9550B">
        <w:rPr>
          <w:rFonts w:ascii="Times New Roman" w:eastAsia="Times New Roman" w:hAnsi="Times New Roman" w:cs="Times New Roman"/>
          <w:i/>
          <w:sz w:val="20"/>
          <w:szCs w:val="20"/>
          <w:lang w:val="en-US"/>
        </w:rPr>
        <w:t>darto</w:t>
      </w:r>
      <w:r w:rsidRPr="00B9550B">
        <w:rPr>
          <w:rFonts w:ascii="Times New Roman" w:eastAsia="Times New Roman" w:hAnsi="Times New Roman" w:cs="Times New Roman"/>
          <w:i/>
          <w:sz w:val="20"/>
          <w:szCs w:val="20"/>
        </w:rPr>
        <w:t>, SH</w:t>
      </w:r>
      <w:r w:rsidRPr="00B9550B">
        <w:rPr>
          <w:rFonts w:ascii="Times New Roman" w:eastAsia="Times New Roman" w:hAnsi="Times New Roman" w:cs="Times New Roman"/>
          <w:i/>
          <w:sz w:val="20"/>
          <w:szCs w:val="20"/>
          <w:lang w:val="en-US"/>
        </w:rPr>
        <w:t xml:space="preserve">, </w:t>
      </w:r>
      <w:r w:rsidRPr="00B9550B">
        <w:rPr>
          <w:rFonts w:ascii="Times New Roman" w:eastAsia="Times New Roman" w:hAnsi="Times New Roman" w:cs="Times New Roman"/>
          <w:i/>
          <w:sz w:val="20"/>
          <w:szCs w:val="20"/>
        </w:rPr>
        <w:t xml:space="preserve">Kampus Undip </w:t>
      </w:r>
      <w:r w:rsidRPr="00B9550B">
        <w:rPr>
          <w:rFonts w:ascii="Times New Roman" w:eastAsia="Times New Roman" w:hAnsi="Times New Roman" w:cs="Times New Roman"/>
          <w:i/>
          <w:sz w:val="20"/>
          <w:szCs w:val="20"/>
          <w:lang w:val="en-US"/>
        </w:rPr>
        <w:t>Tembalang, Semarang</w:t>
      </w:r>
      <w:r w:rsidRPr="00B9550B">
        <w:rPr>
          <w:rFonts w:ascii="Times New Roman" w:eastAsia="Times New Roman" w:hAnsi="Times New Roman" w:cs="Times New Roman"/>
          <w:i/>
          <w:sz w:val="20"/>
          <w:szCs w:val="20"/>
        </w:rPr>
        <w:t xml:space="preserve">, Indonesia </w:t>
      </w:r>
      <w:r w:rsidRPr="00B9550B">
        <w:rPr>
          <w:rFonts w:ascii="Times New Roman" w:eastAsia="Times New Roman" w:hAnsi="Times New Roman" w:cs="Times New Roman"/>
          <w:i/>
          <w:sz w:val="20"/>
          <w:szCs w:val="20"/>
          <w:lang w:val="en-US"/>
        </w:rPr>
        <w:t>502</w:t>
      </w:r>
      <w:r w:rsidRPr="00B9550B">
        <w:rPr>
          <w:rFonts w:ascii="Times New Roman" w:eastAsia="Times New Roman" w:hAnsi="Times New Roman" w:cs="Times New Roman"/>
          <w:i/>
          <w:sz w:val="20"/>
          <w:szCs w:val="20"/>
        </w:rPr>
        <w:t>75</w:t>
      </w:r>
    </w:p>
    <w:p w:rsidR="00EA643C" w:rsidRPr="00B9550B" w:rsidRDefault="00EA643C" w:rsidP="00EF7019">
      <w:pPr>
        <w:spacing w:before="240" w:line="240" w:lineRule="auto"/>
        <w:jc w:val="center"/>
        <w:rPr>
          <w:rFonts w:ascii="Times New Roman" w:eastAsia="Times New Roman" w:hAnsi="Times New Roman" w:cs="Times New Roman"/>
          <w:b/>
          <w:sz w:val="24"/>
          <w:szCs w:val="24"/>
          <w:lang w:val="en-US"/>
        </w:rPr>
      </w:pPr>
      <w:r w:rsidRPr="00B9550B">
        <w:rPr>
          <w:rFonts w:ascii="Times New Roman" w:eastAsia="Times New Roman" w:hAnsi="Times New Roman" w:cs="Times New Roman"/>
          <w:b/>
          <w:sz w:val="24"/>
          <w:szCs w:val="24"/>
          <w:lang w:val="en-US"/>
        </w:rPr>
        <w:t>Abstrak</w:t>
      </w:r>
    </w:p>
    <w:p w:rsidR="00AA28DC" w:rsidRPr="005B4F73" w:rsidRDefault="00AA28DC" w:rsidP="00F24653">
      <w:pPr>
        <w:spacing w:after="0" w:line="240" w:lineRule="auto"/>
        <w:jc w:val="both"/>
        <w:rPr>
          <w:rFonts w:ascii="Times New Roman" w:hAnsi="Times New Roman"/>
          <w:i/>
          <w:sz w:val="24"/>
        </w:rPr>
      </w:pPr>
      <w:r w:rsidRPr="005B4F73">
        <w:rPr>
          <w:rFonts w:ascii="Times New Roman" w:hAnsi="Times New Roman"/>
          <w:i/>
          <w:sz w:val="20"/>
        </w:rPr>
        <w:t>Penelitian ini mengevaluasi pelayanan</w:t>
      </w:r>
      <w:r w:rsidR="0077409C" w:rsidRPr="005B4F73">
        <w:rPr>
          <w:rFonts w:ascii="Times New Roman" w:hAnsi="Times New Roman"/>
          <w:i/>
          <w:sz w:val="20"/>
          <w:lang w:val="en-US"/>
        </w:rPr>
        <w:t xml:space="preserve"> sirkulasi</w:t>
      </w:r>
      <w:r w:rsidRPr="005B4F73">
        <w:rPr>
          <w:rFonts w:ascii="Times New Roman" w:hAnsi="Times New Roman"/>
          <w:i/>
          <w:sz w:val="20"/>
        </w:rPr>
        <w:t xml:space="preserve"> Perpustakaan Stikes St. Elisabeth Semarang berdasarkan metode servqual. Evaluasi pelayanan perpustakaan didasarkan pada lima dimensi servqual meliputi bukti fisik (tangibles), keandalan (reliability), daya tanggap (responsiveness), jaminan (assurance), dan empati (empathy). Penelitian ini menggunakan desain penelitian kuantitatif dengan menggunakan metode survei, jenis penelitian ini adalah penelitian deskriptif. Sampel penelitian ini adalah anggota Perpustakaan Stikes St. Elisabeth Semarang yang bertemu langsung dengan </w:t>
      </w:r>
      <w:r w:rsidR="00421ED0" w:rsidRPr="005B4F73">
        <w:rPr>
          <w:rFonts w:ascii="Times New Roman" w:hAnsi="Times New Roman"/>
          <w:i/>
          <w:sz w:val="20"/>
          <w:lang w:val="en-US"/>
        </w:rPr>
        <w:t>p</w:t>
      </w:r>
      <w:r w:rsidRPr="005B4F73">
        <w:rPr>
          <w:rFonts w:ascii="Times New Roman" w:hAnsi="Times New Roman"/>
          <w:i/>
          <w:sz w:val="20"/>
        </w:rPr>
        <w:t>enulis dan telah memanfaatkan pelayanan yang diberikan perpustakaan. Penilaian skor total servqual dengan cara menghitung skor persepsi dikurangi dengan skor harapan, jika hasil total skor servqual mendekati angka nol, maka pelayanan dikatakan sudah cukup baik dalam memenuhi harapan pemustaka. Adapun hasil penelitian menunjukkan penilaian skor servqual pada dimensi bukti fisik (tangibles) sebesar -1.68, dimensi keandalan (reliabilitiy) sebesar -1.24, dimensi daya tanggap (responsiveness) sebesar -1.33, dimensi jaminan (assurance) sebesar 1.04, dan dimensi empati (empathy) sebesar -1.51. Berdasarkan perhitungan keseluruhan dimensi skor servqual, pelayanan Perpustakaan Stikes St. Elisabeth Semarang  sebesar -1.45, angka tersebut menunjukkan bahwa pelayanan perpustakaan sudah cukup baik dalam memenuhi harapan pemustakanya</w:t>
      </w:r>
      <w:r w:rsidRPr="005B4F73">
        <w:rPr>
          <w:rFonts w:ascii="Times New Roman" w:hAnsi="Times New Roman"/>
          <w:i/>
          <w:sz w:val="24"/>
        </w:rPr>
        <w:t>.</w:t>
      </w:r>
    </w:p>
    <w:p w:rsidR="006967D1" w:rsidRPr="00B9550B" w:rsidRDefault="00EA643C" w:rsidP="00F24653">
      <w:pPr>
        <w:spacing w:before="240" w:after="160" w:line="240" w:lineRule="auto"/>
        <w:jc w:val="both"/>
        <w:rPr>
          <w:rFonts w:ascii="Times New Roman" w:eastAsia="Calibri" w:hAnsi="Times New Roman" w:cs="Times New Roman"/>
          <w:i/>
          <w:sz w:val="20"/>
          <w:szCs w:val="20"/>
        </w:rPr>
      </w:pPr>
      <w:r w:rsidRPr="00B9550B">
        <w:rPr>
          <w:rFonts w:ascii="Times New Roman" w:eastAsia="Calibri" w:hAnsi="Times New Roman" w:cs="Times New Roman"/>
          <w:b/>
          <w:sz w:val="20"/>
          <w:szCs w:val="20"/>
        </w:rPr>
        <w:t>Kata Kunci:</w:t>
      </w:r>
      <w:r w:rsidR="0059763F" w:rsidRPr="00B9550B">
        <w:t xml:space="preserve"> </w:t>
      </w:r>
      <w:r w:rsidR="005B4F73" w:rsidRPr="005B4F73">
        <w:rPr>
          <w:rFonts w:ascii="Times New Roman" w:eastAsia="Calibri" w:hAnsi="Times New Roman" w:cs="Times New Roman"/>
          <w:i/>
          <w:sz w:val="20"/>
          <w:szCs w:val="20"/>
          <w:lang w:val="en-US"/>
        </w:rPr>
        <w:t>evaluasi pelayanan; perpustakaan perguruan tinggi;</w:t>
      </w:r>
      <w:r w:rsidR="0077409C" w:rsidRPr="005B4F73">
        <w:rPr>
          <w:rFonts w:ascii="Times New Roman" w:eastAsia="Calibri" w:hAnsi="Times New Roman" w:cs="Times New Roman"/>
          <w:i/>
          <w:sz w:val="20"/>
          <w:szCs w:val="20"/>
          <w:lang w:val="en-US"/>
        </w:rPr>
        <w:t xml:space="preserve"> SERVQUAL</w:t>
      </w:r>
    </w:p>
    <w:p w:rsidR="006967D1" w:rsidRPr="00B9550B" w:rsidRDefault="006967D1" w:rsidP="00EF7019">
      <w:pPr>
        <w:spacing w:before="240" w:after="160" w:line="360" w:lineRule="auto"/>
        <w:ind w:left="1843" w:hanging="1276"/>
        <w:jc w:val="center"/>
        <w:rPr>
          <w:rFonts w:ascii="Times New Roman" w:eastAsia="Calibri" w:hAnsi="Times New Roman" w:cs="Times New Roman"/>
          <w:b/>
          <w:sz w:val="24"/>
          <w:szCs w:val="24"/>
        </w:rPr>
      </w:pPr>
      <w:r w:rsidRPr="00B9550B">
        <w:rPr>
          <w:rFonts w:ascii="Times New Roman" w:eastAsia="Calibri" w:hAnsi="Times New Roman" w:cs="Times New Roman"/>
          <w:b/>
          <w:sz w:val="24"/>
          <w:szCs w:val="24"/>
        </w:rPr>
        <w:t>Abstract</w:t>
      </w:r>
    </w:p>
    <w:p w:rsidR="0077409C" w:rsidRPr="00B9550B" w:rsidRDefault="0077409C" w:rsidP="00F24653">
      <w:pPr>
        <w:spacing w:after="0" w:line="240" w:lineRule="auto"/>
        <w:jc w:val="both"/>
        <w:rPr>
          <w:rFonts w:ascii="Times New Roman" w:hAnsi="Times New Roman"/>
          <w:i/>
          <w:sz w:val="24"/>
        </w:rPr>
      </w:pPr>
      <w:r w:rsidRPr="00B9550B">
        <w:rPr>
          <w:rFonts w:ascii="Times New Roman" w:hAnsi="Times New Roman"/>
          <w:i/>
          <w:sz w:val="20"/>
        </w:rPr>
        <w:t>The study is evaluating the service circulation</w:t>
      </w:r>
      <w:r w:rsidR="00DB2A1C">
        <w:rPr>
          <w:rFonts w:ascii="Times New Roman" w:hAnsi="Times New Roman"/>
          <w:i/>
          <w:sz w:val="20"/>
          <w:lang w:val="en-US"/>
        </w:rPr>
        <w:t xml:space="preserve"> Library</w:t>
      </w:r>
      <w:r w:rsidRPr="00B9550B">
        <w:rPr>
          <w:rFonts w:ascii="Times New Roman" w:hAnsi="Times New Roman"/>
          <w:i/>
          <w:sz w:val="20"/>
        </w:rPr>
        <w:t xml:space="preserve"> of the Stikes St. Elisabeth Semarang on the basis of method servqual. Evaluation of the library is based on five dimensions servqual include tangibles, the reliability , the responsiveness, assurance, and empathy . This study using design research quantitative by using survey methods, the type of this research is research descriptive. The sample of this study is a member of the Stikes St. Elisabeth Semarang meet with investigators and have used the service provided the library. Assessment of the total servqual with how to calculate a score of perception be reduced with a score of expectations, if the results of the total score servqual to close to zero, then service said to have been good enough in meeting the expectations users.. As for the results revealed the assessment of the servqual in the tangibles of the -1.68, the dimensions of reliabilitiy of the -1.24, the dimension of the responsiveness of the -1.33, the dimension of the assurance of -1.04, and the dimension of empathy of the -1.51. Based on the overall dimensions of the servqual, serving the Library Stikes St. Elisabeth Semarang at the -1.45, the figures showed that the library has been quite good in meeting the expectations users</w:t>
      </w:r>
      <w:r w:rsidRPr="00B9550B">
        <w:rPr>
          <w:rFonts w:ascii="Times New Roman" w:hAnsi="Times New Roman"/>
          <w:i/>
          <w:sz w:val="24"/>
        </w:rPr>
        <w:t>.</w:t>
      </w:r>
    </w:p>
    <w:p w:rsidR="0077409C" w:rsidRPr="00B9550B" w:rsidRDefault="0077409C" w:rsidP="0077409C">
      <w:pPr>
        <w:spacing w:after="0" w:line="240" w:lineRule="auto"/>
        <w:ind w:left="567"/>
        <w:jc w:val="both"/>
        <w:rPr>
          <w:rFonts w:ascii="Times New Roman" w:eastAsia="Calibri" w:hAnsi="Times New Roman" w:cs="Times New Roman"/>
          <w:i/>
          <w:sz w:val="20"/>
          <w:szCs w:val="20"/>
        </w:rPr>
      </w:pPr>
    </w:p>
    <w:p w:rsidR="00EF7019" w:rsidRPr="00B9550B" w:rsidRDefault="00B95127" w:rsidP="00F24653">
      <w:pPr>
        <w:spacing w:after="0" w:line="240" w:lineRule="auto"/>
        <w:jc w:val="both"/>
        <w:rPr>
          <w:rFonts w:ascii="Times New Roman" w:eastAsia="Calibri" w:hAnsi="Times New Roman" w:cs="Times New Roman"/>
          <w:i/>
          <w:sz w:val="20"/>
          <w:szCs w:val="20"/>
          <w:lang w:val="en-US"/>
        </w:rPr>
      </w:pPr>
      <w:r w:rsidRPr="00B9550B">
        <w:rPr>
          <w:rFonts w:ascii="Times New Roman" w:eastAsia="Calibri" w:hAnsi="Times New Roman" w:cs="Times New Roman"/>
          <w:b/>
          <w:sz w:val="20"/>
          <w:szCs w:val="20"/>
        </w:rPr>
        <w:t>Keywords</w:t>
      </w:r>
      <w:r w:rsidR="00C95704">
        <w:rPr>
          <w:rFonts w:ascii="Times New Roman" w:eastAsia="Calibri" w:hAnsi="Times New Roman" w:cs="Times New Roman"/>
          <w:b/>
          <w:sz w:val="20"/>
          <w:szCs w:val="20"/>
          <w:lang w:val="en-US"/>
        </w:rPr>
        <w:t>:</w:t>
      </w:r>
      <w:r w:rsidR="0059763F" w:rsidRPr="00B9550B">
        <w:t xml:space="preserve"> </w:t>
      </w:r>
      <w:r w:rsidR="005B4F73">
        <w:rPr>
          <w:rFonts w:ascii="Times New Roman" w:eastAsia="Calibri" w:hAnsi="Times New Roman" w:cs="Times New Roman"/>
          <w:i/>
          <w:sz w:val="20"/>
          <w:szCs w:val="20"/>
          <w:lang w:val="en-US"/>
        </w:rPr>
        <w:t>evaluating of service; the library university;</w:t>
      </w:r>
      <w:r w:rsidR="00044F71" w:rsidRPr="00B9550B">
        <w:rPr>
          <w:rFonts w:ascii="Times New Roman" w:eastAsia="Calibri" w:hAnsi="Times New Roman" w:cs="Times New Roman"/>
          <w:i/>
          <w:sz w:val="20"/>
          <w:szCs w:val="20"/>
          <w:lang w:val="en-US"/>
        </w:rPr>
        <w:t xml:space="preserve"> SERVQUAL</w:t>
      </w:r>
    </w:p>
    <w:p w:rsidR="00EF7019" w:rsidRPr="00B9550B" w:rsidRDefault="00EF7019" w:rsidP="00EF7019">
      <w:pPr>
        <w:spacing w:after="0" w:line="240" w:lineRule="auto"/>
        <w:ind w:left="567"/>
        <w:jc w:val="both"/>
        <w:rPr>
          <w:rFonts w:ascii="Times New Roman" w:eastAsia="Calibri" w:hAnsi="Times New Roman" w:cs="Times New Roman"/>
          <w:noProof/>
          <w:sz w:val="20"/>
          <w:lang w:val="en-US"/>
        </w:rPr>
      </w:pPr>
    </w:p>
    <w:p w:rsidR="00EF7019" w:rsidRPr="00B9550B" w:rsidRDefault="00EF7019" w:rsidP="00EF7019">
      <w:pPr>
        <w:spacing w:after="0" w:line="240" w:lineRule="auto"/>
        <w:ind w:left="567"/>
        <w:jc w:val="both"/>
        <w:rPr>
          <w:rFonts w:ascii="Times New Roman" w:eastAsia="Calibri" w:hAnsi="Times New Roman" w:cs="Times New Roman"/>
          <w:noProof/>
          <w:lang w:val="en-US"/>
        </w:rPr>
      </w:pPr>
    </w:p>
    <w:p w:rsidR="00EF7019" w:rsidRDefault="00EF7019" w:rsidP="00EF7019">
      <w:pPr>
        <w:spacing w:after="0" w:line="240" w:lineRule="auto"/>
        <w:ind w:left="567"/>
        <w:jc w:val="both"/>
        <w:rPr>
          <w:rFonts w:ascii="Times New Roman" w:eastAsia="Calibri" w:hAnsi="Times New Roman" w:cs="Times New Roman"/>
          <w:noProof/>
          <w:lang w:val="en-US"/>
        </w:rPr>
      </w:pPr>
    </w:p>
    <w:p w:rsidR="00F24653" w:rsidRDefault="00F24653" w:rsidP="00EF7019">
      <w:pPr>
        <w:spacing w:after="0" w:line="240" w:lineRule="auto"/>
        <w:ind w:left="567"/>
        <w:jc w:val="both"/>
        <w:rPr>
          <w:rFonts w:ascii="Times New Roman" w:eastAsia="Calibri" w:hAnsi="Times New Roman" w:cs="Times New Roman"/>
          <w:noProof/>
          <w:lang w:val="en-US"/>
        </w:rPr>
      </w:pPr>
    </w:p>
    <w:p w:rsidR="00F24653" w:rsidRPr="00B9550B" w:rsidRDefault="00F24653" w:rsidP="00EF7019">
      <w:pPr>
        <w:spacing w:after="0" w:line="240" w:lineRule="auto"/>
        <w:ind w:left="567"/>
        <w:jc w:val="both"/>
        <w:rPr>
          <w:rFonts w:ascii="Times New Roman" w:eastAsia="Calibri" w:hAnsi="Times New Roman" w:cs="Times New Roman"/>
          <w:noProof/>
          <w:lang w:val="en-US"/>
        </w:rPr>
      </w:pPr>
    </w:p>
    <w:p w:rsidR="00EF7019" w:rsidRPr="00B9550B" w:rsidRDefault="00EF7019" w:rsidP="00EF7019">
      <w:pPr>
        <w:spacing w:after="0" w:line="240" w:lineRule="auto"/>
        <w:ind w:left="567"/>
        <w:jc w:val="both"/>
        <w:rPr>
          <w:rFonts w:ascii="Times New Roman" w:eastAsia="Calibri" w:hAnsi="Times New Roman" w:cs="Times New Roman"/>
          <w:noProof/>
          <w:lang w:val="en-US"/>
        </w:rPr>
      </w:pPr>
    </w:p>
    <w:p w:rsidR="00EF7019" w:rsidRPr="00B9550B" w:rsidRDefault="00EF7019" w:rsidP="00EF7019">
      <w:pPr>
        <w:spacing w:after="0" w:line="240" w:lineRule="auto"/>
        <w:ind w:left="567"/>
        <w:jc w:val="both"/>
        <w:rPr>
          <w:rFonts w:ascii="Times New Roman" w:eastAsia="Calibri" w:hAnsi="Times New Roman" w:cs="Times New Roman"/>
          <w:noProof/>
          <w:lang w:val="en-US"/>
        </w:rPr>
      </w:pPr>
    </w:p>
    <w:p w:rsidR="00EF7019" w:rsidRPr="00B9550B" w:rsidRDefault="00EF7019" w:rsidP="00EF7019">
      <w:pPr>
        <w:spacing w:after="0" w:line="240" w:lineRule="auto"/>
        <w:ind w:left="567"/>
        <w:jc w:val="both"/>
        <w:rPr>
          <w:rFonts w:ascii="Times New Roman" w:eastAsia="Calibri" w:hAnsi="Times New Roman" w:cs="Times New Roman"/>
          <w:noProof/>
          <w:lang w:val="en-US"/>
        </w:rPr>
      </w:pPr>
    </w:p>
    <w:p w:rsidR="00EF7019" w:rsidRPr="00B9550B" w:rsidRDefault="00EF7019" w:rsidP="00EF7019">
      <w:pPr>
        <w:spacing w:after="0" w:line="240" w:lineRule="auto"/>
        <w:ind w:left="567"/>
        <w:jc w:val="both"/>
        <w:rPr>
          <w:rFonts w:ascii="Times New Roman" w:eastAsia="Calibri" w:hAnsi="Times New Roman" w:cs="Times New Roman"/>
          <w:noProof/>
          <w:lang w:val="en-US"/>
        </w:rPr>
      </w:pPr>
    </w:p>
    <w:p w:rsidR="00AA28DC" w:rsidRPr="00B9550B" w:rsidRDefault="00D81680" w:rsidP="00EF7019">
      <w:pPr>
        <w:spacing w:after="0" w:line="240" w:lineRule="auto"/>
        <w:ind w:left="567"/>
        <w:jc w:val="both"/>
        <w:rPr>
          <w:rFonts w:ascii="Times New Roman" w:eastAsia="Calibri" w:hAnsi="Times New Roman" w:cs="Times New Roman"/>
          <w:i/>
          <w:sz w:val="20"/>
          <w:szCs w:val="20"/>
          <w:lang w:val="en-US"/>
        </w:rPr>
        <w:sectPr w:rsidR="00AA28DC" w:rsidRPr="00B9550B" w:rsidSect="00EF7019">
          <w:pgSz w:w="11906" w:h="16838" w:code="9"/>
          <w:pgMar w:top="1699" w:right="1701" w:bottom="1138" w:left="1985" w:header="706" w:footer="706" w:gutter="0"/>
          <w:cols w:space="708"/>
          <w:docGrid w:linePitch="360"/>
        </w:sectPr>
      </w:pPr>
      <w:r w:rsidRPr="00B9550B">
        <w:rPr>
          <w:rFonts w:ascii="Times New Roman" w:eastAsia="Calibri" w:hAnsi="Times New Roman" w:cs="Times New Roman"/>
          <w:noProof/>
          <w:lang w:val="en-US"/>
        </w:rPr>
        <mc:AlternateContent>
          <mc:Choice Requires="wps">
            <w:drawing>
              <wp:anchor distT="0" distB="0" distL="114300" distR="114300" simplePos="0" relativeHeight="251659264" behindDoc="0" locked="0" layoutInCell="1" allowOverlap="1" wp14:anchorId="49F38B32" wp14:editId="1F2FD282">
                <wp:simplePos x="0" y="0"/>
                <wp:positionH relativeFrom="margin">
                  <wp:posOffset>-85725</wp:posOffset>
                </wp:positionH>
                <wp:positionV relativeFrom="margin">
                  <wp:posOffset>7949565</wp:posOffset>
                </wp:positionV>
                <wp:extent cx="2926080" cy="777240"/>
                <wp:effectExtent l="0" t="0" r="7620" b="38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F73" w:rsidRPr="00200074" w:rsidRDefault="005B4F73"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B4F73" w:rsidRPr="00200074" w:rsidRDefault="005B4F73"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B4F73" w:rsidRPr="00200074" w:rsidRDefault="005B4F73"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Pr>
                                <w:rFonts w:ascii="Times New Roman" w:hAnsi="Times New Roman" w:cs="Times New Roman"/>
                                <w:sz w:val="20"/>
                                <w:szCs w:val="20"/>
                                <w:lang w:val="en-US"/>
                              </w:rPr>
                              <w:t>mohammad.adham94</w:t>
                            </w:r>
                            <w:r>
                              <w:rPr>
                                <w:rFonts w:ascii="Times New Roman" w:hAnsi="Times New Roman" w:cs="Times New Roman"/>
                                <w:sz w:val="20"/>
                                <w:szCs w:val="20"/>
                              </w:rPr>
                              <w:t>@gmail.com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38B32"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5B4F73" w:rsidRPr="00200074" w:rsidRDefault="005B4F73"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B4F73" w:rsidRPr="00200074" w:rsidRDefault="005B4F73"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B4F73" w:rsidRPr="00200074" w:rsidRDefault="005B4F73"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Pr>
                          <w:rFonts w:ascii="Times New Roman" w:hAnsi="Times New Roman" w:cs="Times New Roman"/>
                          <w:sz w:val="20"/>
                          <w:szCs w:val="20"/>
                          <w:lang w:val="en-US"/>
                        </w:rPr>
                        <w:t>mohammad.adham94</w:t>
                      </w:r>
                      <w:r>
                        <w:rPr>
                          <w:rFonts w:ascii="Times New Roman" w:hAnsi="Times New Roman" w:cs="Times New Roman"/>
                          <w:sz w:val="20"/>
                          <w:szCs w:val="20"/>
                        </w:rPr>
                        <w:t>@gmail.com</w:t>
                      </w:r>
                    </w:p>
                  </w:txbxContent>
                </v:textbox>
                <w10:wrap type="square" anchorx="margin" anchory="margin"/>
              </v:shape>
            </w:pict>
          </mc:Fallback>
        </mc:AlternateContent>
      </w:r>
    </w:p>
    <w:p w:rsidR="00CE371E" w:rsidRPr="00B9550B" w:rsidRDefault="000C250C" w:rsidP="00484650">
      <w:pPr>
        <w:pStyle w:val="ListParagraph"/>
        <w:numPr>
          <w:ilvl w:val="0"/>
          <w:numId w:val="1"/>
        </w:numPr>
        <w:spacing w:after="160" w:line="240" w:lineRule="auto"/>
        <w:ind w:left="284" w:hanging="284"/>
        <w:contextualSpacing w:val="0"/>
        <w:jc w:val="both"/>
        <w:rPr>
          <w:rFonts w:ascii="Times New Roman" w:eastAsia="Calibri" w:hAnsi="Times New Roman" w:cs="Times New Roman"/>
          <w:b/>
          <w:sz w:val="20"/>
          <w:szCs w:val="20"/>
        </w:rPr>
      </w:pPr>
      <w:r w:rsidRPr="00B9550B">
        <w:rPr>
          <w:rFonts w:ascii="Times New Roman" w:eastAsia="Calibri" w:hAnsi="Times New Roman" w:cs="Times New Roman"/>
          <w:b/>
          <w:sz w:val="20"/>
          <w:szCs w:val="20"/>
        </w:rPr>
        <w:lastRenderedPageBreak/>
        <w:t>Pendahuluan</w:t>
      </w:r>
    </w:p>
    <w:p w:rsidR="007575FA" w:rsidRPr="00421ED0" w:rsidRDefault="00044F71" w:rsidP="00421ED0">
      <w:pPr>
        <w:pStyle w:val="ListParagraph"/>
        <w:spacing w:after="160" w:line="240" w:lineRule="auto"/>
        <w:ind w:left="0" w:firstLine="567"/>
        <w:contextualSpacing w:val="0"/>
        <w:jc w:val="both"/>
        <w:rPr>
          <w:rFonts w:ascii="Times New Roman" w:hAnsi="Times New Roman" w:cs="Times New Roman"/>
          <w:sz w:val="20"/>
          <w:szCs w:val="28"/>
        </w:rPr>
      </w:pPr>
      <w:r w:rsidRPr="00B9550B">
        <w:rPr>
          <w:rFonts w:ascii="Times New Roman" w:hAnsi="Times New Roman" w:cs="Times New Roman"/>
          <w:sz w:val="20"/>
          <w:szCs w:val="28"/>
        </w:rPr>
        <w:t>Perpustakaan secara umum sebagai sarana pendidikan, penelitian, pelestarian, informasi, dan rekreasi guna untuk mencerdaskan bangsa. Setiap koleksi dan bahan b</w:t>
      </w:r>
      <w:r w:rsidR="00EF7019" w:rsidRPr="00B9550B">
        <w:rPr>
          <w:rFonts w:ascii="Times New Roman" w:hAnsi="Times New Roman" w:cs="Times New Roman"/>
          <w:sz w:val="20"/>
          <w:szCs w:val="28"/>
        </w:rPr>
        <w:t>acaan yang ada di perpustakaan</w:t>
      </w:r>
      <w:r w:rsidR="00421ED0">
        <w:rPr>
          <w:rFonts w:ascii="Times New Roman" w:hAnsi="Times New Roman" w:cs="Times New Roman"/>
          <w:sz w:val="20"/>
          <w:szCs w:val="28"/>
          <w:lang w:val="en-US"/>
        </w:rPr>
        <w:t xml:space="preserve"> </w:t>
      </w:r>
      <w:r w:rsidR="00EF7019" w:rsidRPr="00B9550B">
        <w:rPr>
          <w:rFonts w:ascii="Times New Roman" w:hAnsi="Times New Roman" w:cs="Times New Roman"/>
          <w:sz w:val="20"/>
          <w:szCs w:val="28"/>
          <w:lang w:val="en-US"/>
        </w:rPr>
        <w:t>d</w:t>
      </w:r>
      <w:r w:rsidRPr="00B9550B">
        <w:rPr>
          <w:rFonts w:ascii="Times New Roman" w:hAnsi="Times New Roman" w:cs="Times New Roman"/>
          <w:sz w:val="20"/>
          <w:szCs w:val="28"/>
        </w:rPr>
        <w:t>apat meningkatkan pengetahuan dan menambah wawasan bagi pengguna yang memanfaatkannya. Perpustakaan yang tersedia hendaknya melayani semua lapisan masyarakat tidak terkecuali.</w:t>
      </w:r>
      <w:r w:rsidRPr="00B9550B">
        <w:rPr>
          <w:rFonts w:ascii="Times New Roman" w:hAnsi="Times New Roman" w:cs="Times New Roman"/>
          <w:b/>
          <w:sz w:val="20"/>
        </w:rPr>
        <w:t xml:space="preserve"> </w:t>
      </w:r>
      <w:r w:rsidRPr="00B9550B">
        <w:rPr>
          <w:rFonts w:ascii="Times New Roman" w:hAnsi="Times New Roman" w:cs="Times New Roman"/>
          <w:sz w:val="20"/>
        </w:rPr>
        <w:t>Perpustakaan memiliki tujuan yaitu memberikan layanan kepada pemustaka, meningkatkan kegemaran membaca, serta memperluas wawasan dan pengetahuan untuk mencerdaskan kehidupan bangsa, khususnya pada perpustakaan perguruan tinggi.</w:t>
      </w:r>
    </w:p>
    <w:p w:rsidR="00F145E2" w:rsidRPr="00B9550B" w:rsidRDefault="00044F71" w:rsidP="008C7493">
      <w:pPr>
        <w:pStyle w:val="ListParagraph"/>
        <w:spacing w:after="160" w:line="240" w:lineRule="auto"/>
        <w:ind w:left="0" w:firstLine="567"/>
        <w:contextualSpacing w:val="0"/>
        <w:jc w:val="both"/>
        <w:rPr>
          <w:rFonts w:ascii="Times New Roman" w:eastAsia="Calibri" w:hAnsi="Times New Roman" w:cs="Times New Roman"/>
          <w:b/>
          <w:sz w:val="20"/>
          <w:szCs w:val="20"/>
        </w:rPr>
      </w:pPr>
      <w:r w:rsidRPr="00B9550B">
        <w:rPr>
          <w:rFonts w:ascii="Times New Roman" w:hAnsi="Times New Roman" w:cs="Times New Roman"/>
          <w:sz w:val="20"/>
          <w:szCs w:val="20"/>
          <w:lang w:val="en-US"/>
        </w:rPr>
        <w:t xml:space="preserve">Perpustakaan perguruan tinggi merupakan unsur untuk menunjang kegiatan pendidikan, penelitian, dan pengabdian masyarakat, di samping itu perpustakaan perguruan </w:t>
      </w:r>
      <w:proofErr w:type="gramStart"/>
      <w:r w:rsidRPr="00B9550B">
        <w:rPr>
          <w:rFonts w:ascii="Times New Roman" w:hAnsi="Times New Roman" w:cs="Times New Roman"/>
          <w:sz w:val="20"/>
          <w:szCs w:val="20"/>
          <w:lang w:val="en-US"/>
        </w:rPr>
        <w:t>tinggi  berperan</w:t>
      </w:r>
      <w:proofErr w:type="gramEnd"/>
      <w:r w:rsidRPr="00B9550B">
        <w:rPr>
          <w:rFonts w:ascii="Times New Roman" w:hAnsi="Times New Roman" w:cs="Times New Roman"/>
          <w:sz w:val="20"/>
          <w:szCs w:val="20"/>
          <w:lang w:val="en-US"/>
        </w:rPr>
        <w:t xml:space="preserve"> dalam melaksanakan visi dan misi perguruan tinggi. Tugas pokok perpustakaan sendiri di antaranya adalah menghimpun, mengolah, menyediakan, memelihara, dan mendayagunakan semua koleksi bahan pustaka, serta menyediakan sarana pemanfaatannya, dan melayani masyarakat pengguna yang membutuhkan informasi dan bahan bacaan (Sutarno NS, 2006: 53)</w:t>
      </w:r>
      <w:r w:rsidR="00F145E2" w:rsidRPr="00B9550B">
        <w:rPr>
          <w:rFonts w:ascii="Times New Roman" w:hAnsi="Times New Roman" w:cs="Times New Roman"/>
          <w:sz w:val="20"/>
          <w:szCs w:val="20"/>
        </w:rPr>
        <w:t>.</w:t>
      </w:r>
    </w:p>
    <w:p w:rsidR="00F145E2" w:rsidRPr="00B9550B" w:rsidRDefault="00421ED0" w:rsidP="00F145E2">
      <w:pPr>
        <w:spacing w:after="160" w:line="240" w:lineRule="auto"/>
        <w:ind w:firstLine="567"/>
        <w:jc w:val="both"/>
        <w:rPr>
          <w:rFonts w:ascii="Times New Roman" w:hAnsi="Times New Roman" w:cs="Times New Roman"/>
          <w:sz w:val="20"/>
          <w:szCs w:val="20"/>
        </w:rPr>
      </w:pPr>
      <w:r w:rsidRPr="00421ED0">
        <w:rPr>
          <w:rFonts w:ascii="Times New Roman" w:hAnsi="Times New Roman" w:cs="Times New Roman"/>
          <w:sz w:val="20"/>
          <w:szCs w:val="20"/>
          <w:lang w:val="en-US"/>
        </w:rPr>
        <w:t xml:space="preserve">Dalam kegiatan operasional pelayanan di perpustakaan, pada dasarnya memiliki prinsip-prinsip yang </w:t>
      </w:r>
      <w:proofErr w:type="gramStart"/>
      <w:r w:rsidRPr="00421ED0">
        <w:rPr>
          <w:rFonts w:ascii="Times New Roman" w:hAnsi="Times New Roman" w:cs="Times New Roman"/>
          <w:sz w:val="20"/>
          <w:szCs w:val="20"/>
          <w:lang w:val="en-US"/>
        </w:rPr>
        <w:t>sama</w:t>
      </w:r>
      <w:proofErr w:type="gramEnd"/>
      <w:r w:rsidRPr="00421ED0">
        <w:rPr>
          <w:rFonts w:ascii="Times New Roman" w:hAnsi="Times New Roman" w:cs="Times New Roman"/>
          <w:sz w:val="20"/>
          <w:szCs w:val="20"/>
          <w:lang w:val="en-US"/>
        </w:rPr>
        <w:t xml:space="preserve"> dengan pelayanan pada umumnya yang diberikan oleh suatu penyedia jasa. Misalnya: sesuai dengan kebutuhan masyarakat yang dilayani, diusahakan berlangsung cepat, tepat, mudah, dan sederhana, menciptakan kesan yang menarik dan menyenangkan atau memuaskan pemakai atau penerima layanan (Sutarno NS, 2006: 91). Hanya saja pelayanan yang ada di perpustakaan bersifat tidak mengambil keuntungan</w:t>
      </w:r>
      <w:r w:rsidR="00F145E2" w:rsidRPr="00B9550B">
        <w:rPr>
          <w:rFonts w:ascii="Times New Roman" w:hAnsi="Times New Roman" w:cs="Times New Roman"/>
          <w:sz w:val="20"/>
          <w:szCs w:val="20"/>
        </w:rPr>
        <w:t xml:space="preserve">. </w:t>
      </w:r>
    </w:p>
    <w:p w:rsidR="00484650" w:rsidRPr="00B9550B" w:rsidRDefault="00421ED0" w:rsidP="00F145E2">
      <w:pPr>
        <w:spacing w:after="160" w:line="240" w:lineRule="auto"/>
        <w:ind w:firstLine="567"/>
        <w:jc w:val="both"/>
        <w:rPr>
          <w:rFonts w:ascii="Times New Roman" w:hAnsi="Times New Roman" w:cs="Times New Roman"/>
          <w:sz w:val="20"/>
          <w:szCs w:val="20"/>
        </w:rPr>
      </w:pPr>
      <w:r w:rsidRPr="00421ED0">
        <w:rPr>
          <w:rFonts w:ascii="Times New Roman" w:hAnsi="Times New Roman" w:cs="Times New Roman"/>
          <w:sz w:val="20"/>
          <w:szCs w:val="20"/>
          <w:lang w:val="en-US"/>
        </w:rPr>
        <w:t>Sebagai salah satu unit dalam menunjang kegiatan Tri Dharma perguruan tinggi, Perpustakaan Stikes St. Elisabeth dituntut untuk selalu tanggap terhadap banyaknya kebutuhan kelompok masyarakat akan informasi sehingga layanan yang diberikan oleh perpustakaan mendapatkan kesan yang baik bagi pemustaka. Khususnya penyediaan sarana dan prasarana yang memadai serta petugas perpustakaan. Selain itu, evaluasi pelayanan perpustakaan merupakan sebagai usaha pihak perpustakaan untuk menutup kesenjangan yang terjadi antara harapan dan persepsi dari pihak pemustaka. Misalkan pandangan perpustakaan terhadap keinginan pemustaka yang selalu ingin dilayani dengan baik saat memanfaatkan pelayanan yang diberikan</w:t>
      </w:r>
      <w:r w:rsidR="004B1FA4" w:rsidRPr="00B9550B">
        <w:rPr>
          <w:rFonts w:ascii="Times New Roman" w:hAnsi="Times New Roman" w:cs="Times New Roman"/>
          <w:sz w:val="20"/>
          <w:szCs w:val="20"/>
        </w:rPr>
        <w:t>.</w:t>
      </w:r>
    </w:p>
    <w:p w:rsidR="00F145E2" w:rsidRPr="00B9550B" w:rsidRDefault="00044F71" w:rsidP="00F145E2">
      <w:pPr>
        <w:spacing w:after="160" w:line="240" w:lineRule="auto"/>
        <w:ind w:firstLine="567"/>
        <w:jc w:val="both"/>
        <w:rPr>
          <w:rFonts w:ascii="Times New Roman" w:hAnsi="Times New Roman" w:cs="Times New Roman"/>
          <w:sz w:val="20"/>
          <w:szCs w:val="20"/>
        </w:rPr>
      </w:pPr>
      <w:r w:rsidRPr="00B9550B">
        <w:rPr>
          <w:rFonts w:ascii="Times New Roman" w:hAnsi="Times New Roman" w:cs="Times New Roman"/>
          <w:sz w:val="20"/>
          <w:szCs w:val="20"/>
          <w:lang w:val="en-US"/>
        </w:rPr>
        <w:t xml:space="preserve">Perpustakaan Stikes St. Elisabeth mempunyai beberapa jenis layanan yang diberikan kepada pemustaka yang berkunjung ke perpustakaan. Pelayanan tersebut diantaranya layanan sirkulasi, layanan referensi, dan layanan pendidikan pemakai. </w:t>
      </w:r>
      <w:r w:rsidRPr="00B9550B">
        <w:rPr>
          <w:rFonts w:ascii="Times New Roman" w:hAnsi="Times New Roman" w:cs="Times New Roman"/>
          <w:sz w:val="20"/>
          <w:szCs w:val="20"/>
          <w:lang w:val="en-US"/>
        </w:rPr>
        <w:lastRenderedPageBreak/>
        <w:t>Penelitian ini hanya mengukur kualitas pelayanan sirkulasi, karena layanan sirkulasi pada perpustakaan merupakan layanan yang paling sering dimanfaatkan oleh pemustaka. Mengingat perpustakaan perguruan tinggi salah satu dalam menunjang penyelenggaraan pendidikan di perguruan tinggi, maka penting bagi sebuah perpustakaan untuk mengetahui kualitas pelayanan yang diberikannya. Namun, dari hasil wawancara dengan pustakawan sampai saat ini Stikes St. Elisabeth masih belum mengadakan evaluasi pelayanan perpustakaannya, khususnya pelayanan sirkulasi. Maka Stikes St. Elisabeth belum mengetahui kualitas pelayanan yang telah diberikan</w:t>
      </w:r>
      <w:r w:rsidR="00F145E2" w:rsidRPr="00B9550B">
        <w:rPr>
          <w:rFonts w:ascii="Times New Roman" w:hAnsi="Times New Roman" w:cs="Times New Roman"/>
          <w:sz w:val="20"/>
          <w:szCs w:val="20"/>
        </w:rPr>
        <w:t>.</w:t>
      </w:r>
    </w:p>
    <w:p w:rsidR="008C7493" w:rsidRDefault="00421ED0" w:rsidP="008C7493">
      <w:pPr>
        <w:pStyle w:val="ListParagraph"/>
        <w:spacing w:after="160" w:line="240" w:lineRule="auto"/>
        <w:ind w:left="0" w:firstLine="567"/>
        <w:contextualSpacing w:val="0"/>
        <w:jc w:val="both"/>
        <w:rPr>
          <w:rFonts w:ascii="Times New Roman" w:hAnsi="Times New Roman" w:cs="Times New Roman"/>
          <w:sz w:val="20"/>
          <w:szCs w:val="20"/>
        </w:rPr>
      </w:pPr>
      <w:r w:rsidRPr="00421ED0">
        <w:rPr>
          <w:rFonts w:ascii="Times New Roman" w:hAnsi="Times New Roman" w:cs="Times New Roman"/>
          <w:sz w:val="20"/>
          <w:szCs w:val="20"/>
          <w:lang w:val="en-US"/>
        </w:rPr>
        <w:t xml:space="preserve">Kualitas pelayanan perpustakaan dapat diukur dengan beberapa metode, salah satunya metode </w:t>
      </w:r>
      <w:r w:rsidRPr="00421ED0">
        <w:rPr>
          <w:rFonts w:ascii="Times New Roman" w:hAnsi="Times New Roman" w:cs="Times New Roman"/>
          <w:i/>
          <w:sz w:val="20"/>
          <w:szCs w:val="20"/>
          <w:lang w:val="en-US"/>
        </w:rPr>
        <w:t>servqual</w:t>
      </w:r>
      <w:r w:rsidRPr="00421ED0">
        <w:rPr>
          <w:rFonts w:ascii="Times New Roman" w:hAnsi="Times New Roman" w:cs="Times New Roman"/>
          <w:sz w:val="20"/>
          <w:szCs w:val="20"/>
          <w:lang w:val="en-US"/>
        </w:rPr>
        <w:t xml:space="preserve">. Metode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dalam bidang pemasaran jasa menurut Parasuraman, et al. (dalam Tjiptono, 2014: 282), model (</w:t>
      </w:r>
      <w:r w:rsidRPr="00421ED0">
        <w:rPr>
          <w:rFonts w:ascii="Times New Roman" w:hAnsi="Times New Roman" w:cs="Times New Roman"/>
          <w:i/>
          <w:sz w:val="20"/>
          <w:szCs w:val="20"/>
          <w:lang w:val="en-US"/>
        </w:rPr>
        <w:t>SERVQUAL</w:t>
      </w:r>
      <w:r w:rsidRPr="00421ED0">
        <w:rPr>
          <w:rFonts w:ascii="Times New Roman" w:hAnsi="Times New Roman" w:cs="Times New Roman"/>
          <w:sz w:val="20"/>
          <w:szCs w:val="20"/>
          <w:lang w:val="en-US"/>
        </w:rPr>
        <w:t>)</w:t>
      </w:r>
      <w:r w:rsidRPr="00421ED0">
        <w:rPr>
          <w:rFonts w:ascii="Times New Roman" w:hAnsi="Times New Roman" w:cs="Times New Roman"/>
          <w:i/>
          <w:sz w:val="20"/>
          <w:szCs w:val="20"/>
          <w:lang w:val="en-US"/>
        </w:rPr>
        <w:t xml:space="preserve"> </w:t>
      </w:r>
      <w:r w:rsidRPr="00421ED0">
        <w:rPr>
          <w:rFonts w:ascii="Times New Roman" w:hAnsi="Times New Roman" w:cs="Times New Roman"/>
          <w:sz w:val="20"/>
          <w:szCs w:val="20"/>
          <w:lang w:val="en-US"/>
        </w:rPr>
        <w:t xml:space="preserve">kualitas layanan didefinisikan sebagai “penilaian atau sikap global berkenaan dengan superioritas suatu jasa”. Terdapat lima dimensi menggunakan metode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yaitu: (a) bukti fisik (</w:t>
      </w:r>
      <w:r w:rsidRPr="00421ED0">
        <w:rPr>
          <w:rFonts w:ascii="Times New Roman" w:hAnsi="Times New Roman" w:cs="Times New Roman"/>
          <w:i/>
          <w:sz w:val="20"/>
          <w:szCs w:val="20"/>
          <w:lang w:val="en-US"/>
        </w:rPr>
        <w:t>tangibles</w:t>
      </w:r>
      <w:r w:rsidRPr="00421ED0">
        <w:rPr>
          <w:rFonts w:ascii="Times New Roman" w:hAnsi="Times New Roman" w:cs="Times New Roman"/>
          <w:sz w:val="20"/>
          <w:szCs w:val="20"/>
          <w:lang w:val="en-US"/>
        </w:rPr>
        <w:t>); (b) keandalan (</w:t>
      </w:r>
      <w:r w:rsidRPr="00421ED0">
        <w:rPr>
          <w:rFonts w:ascii="Times New Roman" w:hAnsi="Times New Roman" w:cs="Times New Roman"/>
          <w:i/>
          <w:sz w:val="20"/>
          <w:szCs w:val="20"/>
          <w:lang w:val="en-US"/>
        </w:rPr>
        <w:t>reliability</w:t>
      </w:r>
      <w:r w:rsidRPr="00421ED0">
        <w:rPr>
          <w:rFonts w:ascii="Times New Roman" w:hAnsi="Times New Roman" w:cs="Times New Roman"/>
          <w:sz w:val="20"/>
          <w:szCs w:val="20"/>
          <w:lang w:val="en-US"/>
        </w:rPr>
        <w:t>); (c) ketanggapan (</w:t>
      </w:r>
      <w:r w:rsidRPr="00421ED0">
        <w:rPr>
          <w:rFonts w:ascii="Times New Roman" w:hAnsi="Times New Roman" w:cs="Times New Roman"/>
          <w:i/>
          <w:sz w:val="20"/>
          <w:szCs w:val="20"/>
          <w:lang w:val="en-US"/>
        </w:rPr>
        <w:t>responsiveness</w:t>
      </w:r>
      <w:r w:rsidRPr="00421ED0">
        <w:rPr>
          <w:rFonts w:ascii="Times New Roman" w:hAnsi="Times New Roman" w:cs="Times New Roman"/>
          <w:sz w:val="20"/>
          <w:szCs w:val="20"/>
          <w:lang w:val="en-US"/>
        </w:rPr>
        <w:t>); (d) jaminan (</w:t>
      </w:r>
      <w:r w:rsidRPr="00421ED0">
        <w:rPr>
          <w:rFonts w:ascii="Times New Roman" w:hAnsi="Times New Roman" w:cs="Times New Roman"/>
          <w:i/>
          <w:sz w:val="20"/>
          <w:szCs w:val="20"/>
          <w:lang w:val="en-US"/>
        </w:rPr>
        <w:t>assurance</w:t>
      </w:r>
      <w:r w:rsidRPr="00421ED0">
        <w:rPr>
          <w:rFonts w:ascii="Times New Roman" w:hAnsi="Times New Roman" w:cs="Times New Roman"/>
          <w:sz w:val="20"/>
          <w:szCs w:val="20"/>
          <w:lang w:val="en-US"/>
        </w:rPr>
        <w:t>); dan (e) empati (</w:t>
      </w:r>
      <w:r w:rsidRPr="00421ED0">
        <w:rPr>
          <w:rFonts w:ascii="Times New Roman" w:hAnsi="Times New Roman" w:cs="Times New Roman"/>
          <w:i/>
          <w:sz w:val="20"/>
          <w:szCs w:val="20"/>
          <w:lang w:val="en-US"/>
        </w:rPr>
        <w:t>empathy</w:t>
      </w:r>
      <w:r w:rsidRPr="00421ED0">
        <w:rPr>
          <w:rFonts w:ascii="Times New Roman" w:hAnsi="Times New Roman" w:cs="Times New Roman"/>
          <w:sz w:val="20"/>
          <w:szCs w:val="20"/>
          <w:lang w:val="en-US"/>
        </w:rPr>
        <w:t xml:space="preserve">). Metode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 xml:space="preserve">dipilih karena memiliki strategi untuk berusaha mendapatkan pemahaman mengenai harapan pelanggan, meningkatkan interaksi langsung, memperbaiki komunikasi. Metode </w:t>
      </w:r>
      <w:r w:rsidRPr="00421ED0">
        <w:rPr>
          <w:rFonts w:ascii="Times New Roman" w:hAnsi="Times New Roman" w:cs="Times New Roman"/>
          <w:i/>
          <w:sz w:val="20"/>
          <w:szCs w:val="20"/>
          <w:lang w:val="en-US"/>
        </w:rPr>
        <w:t>servqual</w:t>
      </w:r>
      <w:r w:rsidRPr="00421ED0">
        <w:rPr>
          <w:rFonts w:ascii="Times New Roman" w:hAnsi="Times New Roman" w:cs="Times New Roman"/>
          <w:sz w:val="20"/>
          <w:szCs w:val="20"/>
          <w:lang w:val="en-US"/>
        </w:rPr>
        <w:t xml:space="preserve"> juga tepat untuk lebih fokus dalam menilai kualitas pelayanan yang dilihat dari kelima dimensi yang mencakup </w:t>
      </w:r>
      <w:r w:rsidRPr="00421ED0">
        <w:rPr>
          <w:rFonts w:ascii="Times New Roman" w:hAnsi="Times New Roman" w:cs="Times New Roman"/>
          <w:i/>
          <w:sz w:val="20"/>
          <w:szCs w:val="20"/>
          <w:lang w:val="en-US"/>
        </w:rPr>
        <w:t>library as place</w:t>
      </w:r>
      <w:r w:rsidRPr="00421ED0">
        <w:rPr>
          <w:rFonts w:ascii="Times New Roman" w:hAnsi="Times New Roman" w:cs="Times New Roman"/>
          <w:sz w:val="20"/>
          <w:szCs w:val="20"/>
          <w:lang w:val="en-US"/>
        </w:rPr>
        <w:t xml:space="preserve"> (fasilitas dan prasarana perpustakaan) dan </w:t>
      </w:r>
      <w:r w:rsidRPr="00421ED0">
        <w:rPr>
          <w:rFonts w:ascii="Times New Roman" w:hAnsi="Times New Roman" w:cs="Times New Roman"/>
          <w:i/>
          <w:sz w:val="20"/>
          <w:szCs w:val="20"/>
          <w:lang w:val="en-US"/>
        </w:rPr>
        <w:t xml:space="preserve">affect of service </w:t>
      </w:r>
      <w:r w:rsidRPr="00421ED0">
        <w:rPr>
          <w:rFonts w:ascii="Times New Roman" w:hAnsi="Times New Roman" w:cs="Times New Roman"/>
          <w:sz w:val="20"/>
          <w:szCs w:val="20"/>
          <w:lang w:val="en-US"/>
        </w:rPr>
        <w:t>(kemampuan petugas perpustakaan)</w:t>
      </w:r>
      <w:r w:rsidR="00B045EC" w:rsidRPr="00B9550B">
        <w:rPr>
          <w:rFonts w:ascii="Times New Roman" w:hAnsi="Times New Roman" w:cs="Times New Roman"/>
          <w:sz w:val="20"/>
          <w:szCs w:val="20"/>
        </w:rPr>
        <w:t>.</w:t>
      </w:r>
    </w:p>
    <w:p w:rsidR="00421ED0" w:rsidRPr="00421ED0" w:rsidRDefault="00421ED0" w:rsidP="00421ED0">
      <w:pPr>
        <w:pStyle w:val="ListParagraph"/>
        <w:spacing w:after="160" w:line="240" w:lineRule="auto"/>
        <w:ind w:left="0" w:firstLine="567"/>
        <w:contextualSpacing w:val="0"/>
        <w:jc w:val="both"/>
        <w:rPr>
          <w:rFonts w:ascii="Times New Roman" w:hAnsi="Times New Roman" w:cs="Times New Roman"/>
          <w:sz w:val="20"/>
          <w:szCs w:val="20"/>
          <w:lang w:val="en-US"/>
        </w:rPr>
      </w:pPr>
      <w:r w:rsidRPr="00421ED0">
        <w:rPr>
          <w:rFonts w:ascii="Times New Roman" w:hAnsi="Times New Roman" w:cs="Times New Roman"/>
          <w:sz w:val="20"/>
          <w:szCs w:val="20"/>
          <w:lang w:val="en-US"/>
        </w:rPr>
        <w:t>Penelitian terdahulu pernah dilakukan yang dengan tema yang diteliti untuk dijadikan referensi pendukung mengenai kualitas pelayanan. Terdapat 3 (tiga) penelitian terdahulu yang menjadi referensi pada penelitian ini, yaitu:</w:t>
      </w:r>
    </w:p>
    <w:p w:rsidR="00421ED0" w:rsidRPr="00421ED0" w:rsidRDefault="00421ED0" w:rsidP="00421ED0">
      <w:pPr>
        <w:pStyle w:val="ListParagraph"/>
        <w:spacing w:after="160" w:line="240" w:lineRule="auto"/>
        <w:ind w:left="0" w:firstLine="567"/>
        <w:contextualSpacing w:val="0"/>
        <w:jc w:val="both"/>
        <w:rPr>
          <w:rFonts w:ascii="Times New Roman" w:hAnsi="Times New Roman" w:cs="Times New Roman"/>
          <w:sz w:val="20"/>
          <w:szCs w:val="20"/>
          <w:lang w:val="en-US"/>
        </w:rPr>
      </w:pPr>
      <w:r w:rsidRPr="00421ED0">
        <w:rPr>
          <w:rFonts w:ascii="Times New Roman" w:hAnsi="Times New Roman" w:cs="Times New Roman"/>
          <w:sz w:val="20"/>
          <w:szCs w:val="20"/>
          <w:lang w:val="en-US"/>
        </w:rPr>
        <w:t xml:space="preserve">Pertama, penelitian yang pernah dilakukan oleh Ira Yustisia Smarayoni pada tahun 2009 yang berjudul “Kualitas Pelayanan Perpustakaan Hukum Badan Pembinaan Hukum Nasional” dalam </w:t>
      </w:r>
      <w:r w:rsidRPr="00421ED0">
        <w:rPr>
          <w:rFonts w:ascii="Times New Roman" w:hAnsi="Times New Roman" w:cs="Times New Roman"/>
          <w:i/>
          <w:sz w:val="20"/>
          <w:szCs w:val="20"/>
          <w:lang w:val="en-US"/>
        </w:rPr>
        <w:t xml:space="preserve">Thesis Magister </w:t>
      </w:r>
      <w:r w:rsidRPr="00421ED0">
        <w:rPr>
          <w:rFonts w:ascii="Times New Roman" w:hAnsi="Times New Roman" w:cs="Times New Roman"/>
          <w:sz w:val="20"/>
          <w:szCs w:val="20"/>
          <w:lang w:val="en-US"/>
        </w:rPr>
        <w:t>Universitas Indonesia</w:t>
      </w:r>
      <w:r w:rsidRPr="00421ED0">
        <w:rPr>
          <w:rFonts w:ascii="Times New Roman" w:hAnsi="Times New Roman" w:cs="Times New Roman"/>
          <w:i/>
          <w:sz w:val="20"/>
          <w:szCs w:val="20"/>
          <w:lang w:val="en-US"/>
        </w:rPr>
        <w:t xml:space="preserve">. </w:t>
      </w:r>
      <w:r w:rsidRPr="00421ED0">
        <w:rPr>
          <w:rFonts w:ascii="Times New Roman" w:hAnsi="Times New Roman" w:cs="Times New Roman"/>
          <w:sz w:val="20"/>
          <w:szCs w:val="20"/>
          <w:lang w:val="en-US"/>
        </w:rPr>
        <w:t xml:space="preserve">Penelitian ini membahas kualitas pelayanan perpustakaan hukum di Badan Pembinaan Hukum Nasional dengan menggunakan model </w:t>
      </w:r>
      <w:r w:rsidRPr="00421ED0">
        <w:rPr>
          <w:rFonts w:ascii="Times New Roman" w:hAnsi="Times New Roman" w:cs="Times New Roman"/>
          <w:i/>
          <w:sz w:val="20"/>
          <w:szCs w:val="20"/>
          <w:lang w:val="en-US"/>
        </w:rPr>
        <w:t>SERVQUAL</w:t>
      </w:r>
      <w:r w:rsidRPr="00421ED0">
        <w:rPr>
          <w:rFonts w:ascii="Times New Roman" w:hAnsi="Times New Roman" w:cs="Times New Roman"/>
          <w:sz w:val="20"/>
          <w:szCs w:val="20"/>
          <w:lang w:val="en-US"/>
        </w:rPr>
        <w:t xml:space="preserve">. Terdapat 2 tujuan dalam penelitian ini, yang pertama adalah untuk menjelaskan kemampuan manajemen Perpustakaan Hukum di Badan Pembinaan Hukum Nasional dan yang kedua adalah untuk menjelaskan kemampuan manajemen Perpustakaan Hukum BPHN dalam menetapkan spesifikasi kualitas pelayanan perpustakaan berdasarkan harapan pengguna Perpustakaan Hukum di Badan Pembinaan Hukum Nasional. Penelitian ini merupakan penelitian deskriptif menggunakan pendekatan kuantitatif. Hasil dari penelitian menyatakan pengelola perpustakaan belum mampu memahami kualitas pelayanan yang </w:t>
      </w:r>
      <w:r w:rsidRPr="00421ED0">
        <w:rPr>
          <w:rFonts w:ascii="Times New Roman" w:hAnsi="Times New Roman" w:cs="Times New Roman"/>
          <w:sz w:val="20"/>
          <w:szCs w:val="20"/>
          <w:lang w:val="en-US"/>
        </w:rPr>
        <w:lastRenderedPageBreak/>
        <w:t xml:space="preserve">diharapkan oleh pengguna yang dikarenakan kurangnya orientasi pada riset pasar dan tidak adanya standar pelayanan yang jelas, sehingga perlu lebih meningkatkan riset pada kebutuhan pengguna serta menetapkan standar pelayanan yang berorientasi kepada pengguna perpustakaan. </w:t>
      </w:r>
    </w:p>
    <w:p w:rsidR="00421ED0" w:rsidRPr="00421ED0" w:rsidRDefault="00421ED0" w:rsidP="00421ED0">
      <w:pPr>
        <w:pStyle w:val="ListParagraph"/>
        <w:spacing w:after="160" w:line="240" w:lineRule="auto"/>
        <w:ind w:left="0" w:firstLine="567"/>
        <w:contextualSpacing w:val="0"/>
        <w:jc w:val="both"/>
        <w:rPr>
          <w:rFonts w:ascii="Times New Roman" w:hAnsi="Times New Roman" w:cs="Times New Roman"/>
          <w:sz w:val="20"/>
          <w:szCs w:val="20"/>
          <w:lang w:val="en-US"/>
        </w:rPr>
      </w:pPr>
      <w:r w:rsidRPr="00421ED0">
        <w:rPr>
          <w:rFonts w:ascii="Times New Roman" w:hAnsi="Times New Roman" w:cs="Times New Roman"/>
          <w:sz w:val="20"/>
          <w:szCs w:val="20"/>
          <w:lang w:val="en-US"/>
        </w:rPr>
        <w:tab/>
        <w:t xml:space="preserve">Kedua, </w:t>
      </w:r>
      <w:r w:rsidRPr="00421ED0">
        <w:rPr>
          <w:rFonts w:ascii="Times New Roman" w:hAnsi="Times New Roman" w:cs="Times New Roman"/>
          <w:i/>
          <w:sz w:val="20"/>
          <w:szCs w:val="20"/>
          <w:lang w:val="en-US"/>
        </w:rPr>
        <w:t xml:space="preserve">Thesis Magister </w:t>
      </w:r>
      <w:r w:rsidRPr="00421ED0">
        <w:rPr>
          <w:rFonts w:ascii="Times New Roman" w:hAnsi="Times New Roman" w:cs="Times New Roman"/>
          <w:sz w:val="20"/>
          <w:szCs w:val="20"/>
          <w:lang w:val="en-US"/>
        </w:rPr>
        <w:t xml:space="preserve">Universitas Indonesia yang </w:t>
      </w:r>
      <w:proofErr w:type="gramStart"/>
      <w:r w:rsidRPr="00421ED0">
        <w:rPr>
          <w:rFonts w:ascii="Times New Roman" w:hAnsi="Times New Roman" w:cs="Times New Roman"/>
          <w:sz w:val="20"/>
          <w:szCs w:val="20"/>
          <w:lang w:val="en-US"/>
        </w:rPr>
        <w:t>berjudul ”</w:t>
      </w:r>
      <w:proofErr w:type="gramEnd"/>
      <w:r w:rsidRPr="00421ED0">
        <w:rPr>
          <w:rFonts w:ascii="Times New Roman" w:hAnsi="Times New Roman" w:cs="Times New Roman"/>
          <w:sz w:val="20"/>
          <w:szCs w:val="20"/>
          <w:lang w:val="en-US"/>
        </w:rPr>
        <w:t xml:space="preserve">Kualitas Pelayanan Publik di Mahkamah Konstitusi” yang dilakukan oleh Budi Wijayanto. Penelitian ini membahas tentang pelayanan Publik di lembaga Peradilan Mahkamah Konstitusi. Tujuan yang terdapat pada penelitian ini adalah untuk menjelaskan kualitas pelayanan di Mahkamah Konstitusi ditinjau dari dimensi </w:t>
      </w:r>
      <w:r w:rsidRPr="00421ED0">
        <w:rPr>
          <w:rFonts w:ascii="Times New Roman" w:hAnsi="Times New Roman" w:cs="Times New Roman"/>
          <w:i/>
          <w:sz w:val="20"/>
          <w:szCs w:val="20"/>
          <w:lang w:val="en-US"/>
        </w:rPr>
        <w:t xml:space="preserve">tangible, reliability, responsiveness, assurance, </w:t>
      </w:r>
      <w:r w:rsidRPr="00421ED0">
        <w:rPr>
          <w:rFonts w:ascii="Times New Roman" w:hAnsi="Times New Roman" w:cs="Times New Roman"/>
          <w:sz w:val="20"/>
          <w:szCs w:val="20"/>
          <w:lang w:val="en-US"/>
        </w:rPr>
        <w:t xml:space="preserve">dan </w:t>
      </w:r>
      <w:r w:rsidRPr="00421ED0">
        <w:rPr>
          <w:rFonts w:ascii="Times New Roman" w:hAnsi="Times New Roman" w:cs="Times New Roman"/>
          <w:i/>
          <w:sz w:val="20"/>
          <w:szCs w:val="20"/>
          <w:lang w:val="en-US"/>
        </w:rPr>
        <w:t>empathy</w:t>
      </w:r>
      <w:r w:rsidRPr="00421ED0">
        <w:rPr>
          <w:rFonts w:ascii="Times New Roman" w:hAnsi="Times New Roman" w:cs="Times New Roman"/>
          <w:sz w:val="20"/>
          <w:szCs w:val="20"/>
          <w:lang w:val="en-US"/>
        </w:rPr>
        <w:t xml:space="preserve">. Penelitian ini menggunakan metode penelitian kuantitatif dengan model penelitian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 xml:space="preserve">yang menekankan pada </w:t>
      </w:r>
      <w:proofErr w:type="gramStart"/>
      <w:r w:rsidRPr="00421ED0">
        <w:rPr>
          <w:rFonts w:ascii="Times New Roman" w:hAnsi="Times New Roman" w:cs="Times New Roman"/>
          <w:sz w:val="20"/>
          <w:szCs w:val="20"/>
          <w:lang w:val="en-US"/>
        </w:rPr>
        <w:t>lima</w:t>
      </w:r>
      <w:proofErr w:type="gramEnd"/>
      <w:r w:rsidRPr="00421ED0">
        <w:rPr>
          <w:rFonts w:ascii="Times New Roman" w:hAnsi="Times New Roman" w:cs="Times New Roman"/>
          <w:sz w:val="20"/>
          <w:szCs w:val="20"/>
          <w:lang w:val="en-US"/>
        </w:rPr>
        <w:t xml:space="preserve"> dimensi penelitian, yaitu: daya tanggap, bentuk fisik, empati, jaminan, dan keandalan. Hasil dari penelitian menyatakan kualitas pelayanan pada Bagian Pelayanan Risalah dan Putusan Mahkamah Konstitusi adalah baik. Berdasarkan perhitungan statistik dan diagram kartesius, beberapa hal yang dianggap baik dan perlu dipertahankan adalah kemudahan layanan dan sikap terhadap akses pelayanan yang mudah, prosedur tidak berbelit, sikap simpatik dan manusiawi petugas, serta kenyamanan dan kebersihan ruang layanan, selaitu itu terdapat beberapa hal yang menurut penerima layanan perluu ditingkatkan di mana keduanya merupakan bagian dari atribut </w:t>
      </w:r>
      <w:r w:rsidRPr="00421ED0">
        <w:rPr>
          <w:rFonts w:ascii="Times New Roman" w:hAnsi="Times New Roman" w:cs="Times New Roman"/>
          <w:i/>
          <w:sz w:val="20"/>
          <w:szCs w:val="20"/>
          <w:lang w:val="en-US"/>
        </w:rPr>
        <w:t xml:space="preserve">tangible </w:t>
      </w:r>
      <w:r w:rsidRPr="00421ED0">
        <w:rPr>
          <w:rFonts w:ascii="Times New Roman" w:hAnsi="Times New Roman" w:cs="Times New Roman"/>
          <w:sz w:val="20"/>
          <w:szCs w:val="20"/>
          <w:lang w:val="en-US"/>
        </w:rPr>
        <w:t>yaitu ketersediaan peralatan yang modern dan lengkap untuk memudahkan layanan dan adanya petunjuk buku atau infromasi layanan yang tersedia untuk memudahkan pelayanan.</w:t>
      </w:r>
    </w:p>
    <w:p w:rsidR="00421ED0" w:rsidRPr="00421ED0" w:rsidRDefault="00421ED0" w:rsidP="00421ED0">
      <w:pPr>
        <w:pStyle w:val="ListParagraph"/>
        <w:spacing w:after="160" w:line="240" w:lineRule="auto"/>
        <w:ind w:left="0" w:firstLine="567"/>
        <w:contextualSpacing w:val="0"/>
        <w:jc w:val="both"/>
        <w:rPr>
          <w:rFonts w:ascii="Times New Roman" w:hAnsi="Times New Roman" w:cs="Times New Roman"/>
          <w:sz w:val="20"/>
          <w:szCs w:val="20"/>
          <w:lang w:val="en-US"/>
        </w:rPr>
      </w:pPr>
      <w:r w:rsidRPr="00421ED0">
        <w:rPr>
          <w:rFonts w:ascii="Times New Roman" w:hAnsi="Times New Roman" w:cs="Times New Roman"/>
          <w:sz w:val="20"/>
          <w:szCs w:val="20"/>
          <w:lang w:val="en-US"/>
        </w:rPr>
        <w:tab/>
        <w:t xml:space="preserve">Ketiga, Skripsi oleh Isye Siti Aisyah yang berjudul “Kualitas Layanan Perpustakaan Universitas Indonesia dalam Dimensi </w:t>
      </w:r>
      <w:r w:rsidRPr="00421ED0">
        <w:rPr>
          <w:rFonts w:ascii="Times New Roman" w:hAnsi="Times New Roman" w:cs="Times New Roman"/>
          <w:i/>
          <w:sz w:val="20"/>
          <w:szCs w:val="20"/>
          <w:lang w:val="en-US"/>
        </w:rPr>
        <w:t>SERVQUAL</w:t>
      </w:r>
      <w:r w:rsidRPr="00421ED0">
        <w:rPr>
          <w:rFonts w:ascii="Times New Roman" w:hAnsi="Times New Roman" w:cs="Times New Roman"/>
          <w:sz w:val="20"/>
          <w:szCs w:val="20"/>
          <w:lang w:val="en-US"/>
        </w:rPr>
        <w:t xml:space="preserve">”. Penelitian ini membahas kualitas layanan di perpustakaan Universitas Indonesia dalam dimensi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 xml:space="preserve">Penelitian ini bertujuan untuk mengetahui secara jelas tingkat kualitas layanan yang diberikan Perpustakaan Universitas Indonesia terhadap para pemustakanya dilihat dari </w:t>
      </w:r>
      <w:r w:rsidRPr="00421ED0">
        <w:rPr>
          <w:rFonts w:ascii="Times New Roman" w:hAnsi="Times New Roman" w:cs="Times New Roman"/>
          <w:i/>
          <w:sz w:val="20"/>
          <w:szCs w:val="20"/>
          <w:lang w:val="en-US"/>
        </w:rPr>
        <w:t xml:space="preserve">tangible </w:t>
      </w:r>
      <w:r w:rsidRPr="00421ED0">
        <w:rPr>
          <w:rFonts w:ascii="Times New Roman" w:hAnsi="Times New Roman" w:cs="Times New Roman"/>
          <w:sz w:val="20"/>
          <w:szCs w:val="20"/>
          <w:lang w:val="en-US"/>
        </w:rPr>
        <w:t xml:space="preserve">(bukti fisik), </w:t>
      </w:r>
      <w:r w:rsidRPr="00421ED0">
        <w:rPr>
          <w:rFonts w:ascii="Times New Roman" w:hAnsi="Times New Roman" w:cs="Times New Roman"/>
          <w:i/>
          <w:sz w:val="20"/>
          <w:szCs w:val="20"/>
          <w:lang w:val="en-US"/>
        </w:rPr>
        <w:t xml:space="preserve">reliability </w:t>
      </w:r>
      <w:r w:rsidRPr="00421ED0">
        <w:rPr>
          <w:rFonts w:ascii="Times New Roman" w:hAnsi="Times New Roman" w:cs="Times New Roman"/>
          <w:sz w:val="20"/>
          <w:szCs w:val="20"/>
          <w:lang w:val="en-US"/>
        </w:rPr>
        <w:t xml:space="preserve">(keandalan), </w:t>
      </w:r>
      <w:r w:rsidRPr="00421ED0">
        <w:rPr>
          <w:rFonts w:ascii="Times New Roman" w:hAnsi="Times New Roman" w:cs="Times New Roman"/>
          <w:i/>
          <w:sz w:val="20"/>
          <w:szCs w:val="20"/>
          <w:lang w:val="en-US"/>
        </w:rPr>
        <w:t xml:space="preserve">responsiveness </w:t>
      </w:r>
      <w:r w:rsidRPr="00421ED0">
        <w:rPr>
          <w:rFonts w:ascii="Times New Roman" w:hAnsi="Times New Roman" w:cs="Times New Roman"/>
          <w:sz w:val="20"/>
          <w:szCs w:val="20"/>
          <w:lang w:val="en-US"/>
        </w:rPr>
        <w:t xml:space="preserve">(ketanggapan), </w:t>
      </w:r>
      <w:r w:rsidRPr="00421ED0">
        <w:rPr>
          <w:rFonts w:ascii="Times New Roman" w:hAnsi="Times New Roman" w:cs="Times New Roman"/>
          <w:i/>
          <w:sz w:val="20"/>
          <w:szCs w:val="20"/>
          <w:lang w:val="en-US"/>
        </w:rPr>
        <w:t xml:space="preserve"> assurance </w:t>
      </w:r>
      <w:r w:rsidRPr="00421ED0">
        <w:rPr>
          <w:rFonts w:ascii="Times New Roman" w:hAnsi="Times New Roman" w:cs="Times New Roman"/>
          <w:sz w:val="20"/>
          <w:szCs w:val="20"/>
          <w:lang w:val="en-US"/>
        </w:rPr>
        <w:t xml:space="preserve">(jaminan), dan </w:t>
      </w:r>
      <w:r w:rsidRPr="00421ED0">
        <w:rPr>
          <w:rFonts w:ascii="Times New Roman" w:hAnsi="Times New Roman" w:cs="Times New Roman"/>
          <w:i/>
          <w:sz w:val="20"/>
          <w:szCs w:val="20"/>
          <w:lang w:val="en-US"/>
        </w:rPr>
        <w:t xml:space="preserve">empathy </w:t>
      </w:r>
      <w:r w:rsidRPr="00421ED0">
        <w:rPr>
          <w:rFonts w:ascii="Times New Roman" w:hAnsi="Times New Roman" w:cs="Times New Roman"/>
          <w:sz w:val="20"/>
          <w:szCs w:val="20"/>
          <w:lang w:val="en-US"/>
        </w:rPr>
        <w:t xml:space="preserve">(empati).metode penelitian ini  yang digunakan adalah pendekatan kuantitatif dengan metode survei. Hasi penelitian ini menyaran kan bahwa perpustakaan masih harus terus berupaya agar kualitas layanan yang ada saat ini dapat terus ditingkatkan lebih baik lagi, diantaranya petugas perpustakaan yang berhubungan dengan pelayanan diharapkan untuk meningkatkan lagi sikap empati, perpustakaan memperbaharui koleksi yang mutakhir yang meliputi buku teks dan jurnal tercetak, mempercepat akses koneksi terhadap jurnal elektronik, menjaga perawatan komputer untuk akses </w:t>
      </w:r>
      <w:r w:rsidRPr="00421ED0">
        <w:rPr>
          <w:rFonts w:ascii="Times New Roman" w:hAnsi="Times New Roman" w:cs="Times New Roman"/>
          <w:i/>
          <w:sz w:val="20"/>
          <w:szCs w:val="20"/>
          <w:lang w:val="en-US"/>
        </w:rPr>
        <w:t>OPAC</w:t>
      </w:r>
      <w:r w:rsidRPr="00421ED0">
        <w:rPr>
          <w:rFonts w:ascii="Times New Roman" w:hAnsi="Times New Roman" w:cs="Times New Roman"/>
          <w:sz w:val="20"/>
          <w:szCs w:val="20"/>
          <w:lang w:val="en-US"/>
        </w:rPr>
        <w:t xml:space="preserve"> agar dapat selalu berfungsi dengan baik, mempercepat koneksi internet, serta meningkatkan </w:t>
      </w:r>
      <w:r w:rsidRPr="00421ED0">
        <w:rPr>
          <w:rFonts w:ascii="Times New Roman" w:hAnsi="Times New Roman" w:cs="Times New Roman"/>
          <w:sz w:val="20"/>
          <w:szCs w:val="20"/>
          <w:lang w:val="en-US"/>
        </w:rPr>
        <w:lastRenderedPageBreak/>
        <w:t>fasilitas fisik seperti menyediakan kursi sofa yang nyaman.</w:t>
      </w:r>
    </w:p>
    <w:p w:rsidR="00421ED0" w:rsidRPr="00B9550B" w:rsidRDefault="00421ED0" w:rsidP="00421ED0">
      <w:pPr>
        <w:pStyle w:val="ListParagraph"/>
        <w:spacing w:after="160" w:line="240" w:lineRule="auto"/>
        <w:ind w:left="0" w:firstLine="567"/>
        <w:contextualSpacing w:val="0"/>
        <w:jc w:val="both"/>
        <w:rPr>
          <w:rFonts w:ascii="Times New Roman" w:hAnsi="Times New Roman" w:cs="Times New Roman"/>
          <w:sz w:val="20"/>
          <w:szCs w:val="20"/>
        </w:rPr>
      </w:pPr>
      <w:r w:rsidRPr="00421ED0">
        <w:rPr>
          <w:rFonts w:ascii="Times New Roman" w:hAnsi="Times New Roman" w:cs="Times New Roman"/>
          <w:b/>
          <w:sz w:val="20"/>
          <w:szCs w:val="20"/>
          <w:lang w:val="en-US"/>
        </w:rPr>
        <w:tab/>
      </w:r>
      <w:r w:rsidRPr="00421ED0">
        <w:rPr>
          <w:rFonts w:ascii="Times New Roman" w:hAnsi="Times New Roman" w:cs="Times New Roman"/>
          <w:sz w:val="20"/>
          <w:szCs w:val="20"/>
          <w:lang w:val="en-US"/>
        </w:rPr>
        <w:t xml:space="preserve">Pengambilan contoh penelitian yang sejenis dilakukan karena memiliki tujuan untuk mengukur </w:t>
      </w:r>
      <w:proofErr w:type="gramStart"/>
      <w:r w:rsidRPr="00421ED0">
        <w:rPr>
          <w:rFonts w:ascii="Times New Roman" w:hAnsi="Times New Roman" w:cs="Times New Roman"/>
          <w:sz w:val="20"/>
          <w:szCs w:val="20"/>
          <w:lang w:val="en-US"/>
        </w:rPr>
        <w:t>lima</w:t>
      </w:r>
      <w:proofErr w:type="gramEnd"/>
      <w:r w:rsidRPr="00421ED0">
        <w:rPr>
          <w:rFonts w:ascii="Times New Roman" w:hAnsi="Times New Roman" w:cs="Times New Roman"/>
          <w:sz w:val="20"/>
          <w:szCs w:val="20"/>
          <w:lang w:val="en-US"/>
        </w:rPr>
        <w:t xml:space="preserve"> dimensi kualitas pelayanan di masing-masing instansi ditinjau dari metode </w:t>
      </w:r>
      <w:r w:rsidRPr="00421ED0">
        <w:rPr>
          <w:rFonts w:ascii="Times New Roman" w:hAnsi="Times New Roman" w:cs="Times New Roman"/>
          <w:i/>
          <w:sz w:val="20"/>
          <w:szCs w:val="20"/>
          <w:lang w:val="en-US"/>
        </w:rPr>
        <w:t xml:space="preserve">servqual. </w:t>
      </w:r>
      <w:r w:rsidRPr="00421ED0">
        <w:rPr>
          <w:rFonts w:ascii="Times New Roman" w:hAnsi="Times New Roman" w:cs="Times New Roman"/>
          <w:sz w:val="20"/>
          <w:szCs w:val="20"/>
          <w:lang w:val="en-US"/>
        </w:rPr>
        <w:t xml:space="preserve"> Namun terdapat perbedaan penelitian ini adalah pengambilan lokasi penelitian yang menentukan perbedaan karakter instansi, mekanisme pelayanan, serta penerima layanan pada penelitian sebelumnya, serta hanya menilai kualitas pelayanan dari sudut pandang pengguna perpustakaan yang pada penelitian sebelumnya juga menilai manajemen suatu penyedia jasa. Pada penelitian ini hanya mengukur kualitas pelayanan sirkulasi pada perpustakaan dari aspek </w:t>
      </w:r>
      <w:r w:rsidRPr="00421ED0">
        <w:rPr>
          <w:rFonts w:ascii="Times New Roman" w:hAnsi="Times New Roman" w:cs="Times New Roman"/>
          <w:i/>
          <w:sz w:val="20"/>
          <w:szCs w:val="20"/>
          <w:lang w:val="en-US"/>
        </w:rPr>
        <w:t>library as place</w:t>
      </w:r>
      <w:r w:rsidRPr="00421ED0">
        <w:rPr>
          <w:rFonts w:ascii="Times New Roman" w:hAnsi="Times New Roman" w:cs="Times New Roman"/>
          <w:sz w:val="20"/>
          <w:szCs w:val="20"/>
          <w:lang w:val="en-US"/>
        </w:rPr>
        <w:t xml:space="preserve"> dan </w:t>
      </w:r>
      <w:r w:rsidRPr="00421ED0">
        <w:rPr>
          <w:rFonts w:ascii="Times New Roman" w:hAnsi="Times New Roman" w:cs="Times New Roman"/>
          <w:i/>
          <w:sz w:val="20"/>
          <w:szCs w:val="20"/>
          <w:lang w:val="en-US"/>
        </w:rPr>
        <w:t>affect of service</w:t>
      </w:r>
      <w:r w:rsidRPr="00421ED0">
        <w:rPr>
          <w:rFonts w:ascii="Times New Roman" w:hAnsi="Times New Roman" w:cs="Times New Roman"/>
          <w:sz w:val="20"/>
          <w:szCs w:val="20"/>
          <w:lang w:val="en-US"/>
        </w:rPr>
        <w:t xml:space="preserve"> yang terangkum </w:t>
      </w:r>
      <w:proofErr w:type="gramStart"/>
      <w:r w:rsidRPr="00421ED0">
        <w:rPr>
          <w:rFonts w:ascii="Times New Roman" w:hAnsi="Times New Roman" w:cs="Times New Roman"/>
          <w:sz w:val="20"/>
          <w:szCs w:val="20"/>
          <w:lang w:val="en-US"/>
        </w:rPr>
        <w:t>dalam  dimensi</w:t>
      </w:r>
      <w:proofErr w:type="gramEnd"/>
      <w:r w:rsidRPr="00421ED0">
        <w:rPr>
          <w:rFonts w:ascii="Times New Roman" w:hAnsi="Times New Roman" w:cs="Times New Roman"/>
          <w:sz w:val="20"/>
          <w:szCs w:val="20"/>
          <w:lang w:val="en-US"/>
        </w:rPr>
        <w:t xml:space="preserve"> metode </w:t>
      </w:r>
      <w:r w:rsidRPr="00421ED0">
        <w:rPr>
          <w:rFonts w:ascii="Times New Roman" w:hAnsi="Times New Roman" w:cs="Times New Roman"/>
          <w:i/>
          <w:sz w:val="20"/>
          <w:szCs w:val="20"/>
          <w:lang w:val="en-US"/>
        </w:rPr>
        <w:t>servqual</w:t>
      </w:r>
    </w:p>
    <w:p w:rsidR="008B3DA1" w:rsidRPr="00B9550B" w:rsidRDefault="009C41F5" w:rsidP="00B97748">
      <w:pPr>
        <w:pStyle w:val="ListParagraph"/>
        <w:spacing w:after="160" w:line="240" w:lineRule="auto"/>
        <w:ind w:left="0" w:firstLine="567"/>
        <w:contextualSpacing w:val="0"/>
        <w:jc w:val="both"/>
        <w:rPr>
          <w:rFonts w:ascii="Times New Roman" w:eastAsia="Calibri" w:hAnsi="Times New Roman" w:cs="Times New Roman"/>
          <w:sz w:val="20"/>
          <w:szCs w:val="20"/>
        </w:rPr>
      </w:pPr>
      <w:r w:rsidRPr="00B9550B">
        <w:rPr>
          <w:rFonts w:ascii="Times New Roman" w:eastAsia="Calibri" w:hAnsi="Times New Roman" w:cs="Times New Roman"/>
          <w:sz w:val="20"/>
          <w:szCs w:val="20"/>
          <w:lang w:val="en-US"/>
        </w:rPr>
        <w:t xml:space="preserve">Penelitian ini bertujuan untuk mengetahui kualitas pelayanan sirkulasi di  Perpustakaan Stikes St. Elisabeth dengan metode </w:t>
      </w:r>
      <w:r w:rsidRPr="00B9550B">
        <w:rPr>
          <w:rFonts w:ascii="Times New Roman" w:eastAsia="Calibri" w:hAnsi="Times New Roman" w:cs="Times New Roman"/>
          <w:i/>
          <w:sz w:val="20"/>
          <w:szCs w:val="20"/>
          <w:lang w:val="en-US"/>
        </w:rPr>
        <w:t xml:space="preserve">servqual </w:t>
      </w:r>
      <w:r w:rsidRPr="00B9550B">
        <w:rPr>
          <w:rFonts w:ascii="Times New Roman" w:eastAsia="Calibri" w:hAnsi="Times New Roman" w:cs="Times New Roman"/>
          <w:sz w:val="20"/>
          <w:szCs w:val="20"/>
          <w:lang w:val="en-US"/>
        </w:rPr>
        <w:t>yang terdiri dari lima dimensi, yaitu: (a) bukti fisik (</w:t>
      </w:r>
      <w:r w:rsidRPr="00B9550B">
        <w:rPr>
          <w:rFonts w:ascii="Times New Roman" w:eastAsia="Calibri" w:hAnsi="Times New Roman" w:cs="Times New Roman"/>
          <w:i/>
          <w:sz w:val="20"/>
          <w:szCs w:val="20"/>
          <w:lang w:val="en-US"/>
        </w:rPr>
        <w:t>tangibles</w:t>
      </w:r>
      <w:r w:rsidRPr="00B9550B">
        <w:rPr>
          <w:rFonts w:ascii="Times New Roman" w:eastAsia="Calibri" w:hAnsi="Times New Roman" w:cs="Times New Roman"/>
          <w:sz w:val="20"/>
          <w:szCs w:val="20"/>
          <w:lang w:val="en-US"/>
        </w:rPr>
        <w:t>); (b) keandalan (</w:t>
      </w:r>
      <w:r w:rsidRPr="00B9550B">
        <w:rPr>
          <w:rFonts w:ascii="Times New Roman" w:eastAsia="Calibri" w:hAnsi="Times New Roman" w:cs="Times New Roman"/>
          <w:i/>
          <w:sz w:val="20"/>
          <w:szCs w:val="20"/>
          <w:lang w:val="en-US"/>
        </w:rPr>
        <w:t>reliability</w:t>
      </w:r>
      <w:r w:rsidRPr="00B9550B">
        <w:rPr>
          <w:rFonts w:ascii="Times New Roman" w:eastAsia="Calibri" w:hAnsi="Times New Roman" w:cs="Times New Roman"/>
          <w:sz w:val="20"/>
          <w:szCs w:val="20"/>
          <w:lang w:val="en-US"/>
        </w:rPr>
        <w:t>); (c) ketanggapan (</w:t>
      </w:r>
      <w:r w:rsidRPr="00B9550B">
        <w:rPr>
          <w:rFonts w:ascii="Times New Roman" w:eastAsia="Calibri" w:hAnsi="Times New Roman" w:cs="Times New Roman"/>
          <w:i/>
          <w:sz w:val="20"/>
          <w:szCs w:val="20"/>
          <w:lang w:val="en-US"/>
        </w:rPr>
        <w:t>responsiveness</w:t>
      </w:r>
      <w:r w:rsidRPr="00B9550B">
        <w:rPr>
          <w:rFonts w:ascii="Times New Roman" w:eastAsia="Calibri" w:hAnsi="Times New Roman" w:cs="Times New Roman"/>
          <w:sz w:val="20"/>
          <w:szCs w:val="20"/>
          <w:lang w:val="en-US"/>
        </w:rPr>
        <w:t>); (d) jaminan (</w:t>
      </w:r>
      <w:r w:rsidRPr="00B9550B">
        <w:rPr>
          <w:rFonts w:ascii="Times New Roman" w:eastAsia="Calibri" w:hAnsi="Times New Roman" w:cs="Times New Roman"/>
          <w:i/>
          <w:sz w:val="20"/>
          <w:szCs w:val="20"/>
          <w:lang w:val="en-US"/>
        </w:rPr>
        <w:t>assurance</w:t>
      </w:r>
      <w:r w:rsidRPr="00B9550B">
        <w:rPr>
          <w:rFonts w:ascii="Times New Roman" w:eastAsia="Calibri" w:hAnsi="Times New Roman" w:cs="Times New Roman"/>
          <w:sz w:val="20"/>
          <w:szCs w:val="20"/>
          <w:lang w:val="en-US"/>
        </w:rPr>
        <w:t>); dan (e) empati (</w:t>
      </w:r>
      <w:r w:rsidRPr="00B9550B">
        <w:rPr>
          <w:rFonts w:ascii="Times New Roman" w:eastAsia="Calibri" w:hAnsi="Times New Roman" w:cs="Times New Roman"/>
          <w:i/>
          <w:sz w:val="20"/>
          <w:szCs w:val="20"/>
          <w:lang w:val="en-US"/>
        </w:rPr>
        <w:t>empathy</w:t>
      </w:r>
      <w:r w:rsidRPr="00B9550B">
        <w:rPr>
          <w:rFonts w:ascii="Times New Roman" w:eastAsia="Calibri" w:hAnsi="Times New Roman" w:cs="Times New Roman"/>
          <w:sz w:val="20"/>
          <w:szCs w:val="20"/>
          <w:lang w:val="en-US"/>
        </w:rPr>
        <w:t>)</w:t>
      </w:r>
      <w:r w:rsidR="00F60E03" w:rsidRPr="00B9550B">
        <w:rPr>
          <w:rFonts w:ascii="Times New Roman" w:eastAsia="Calibri" w:hAnsi="Times New Roman" w:cs="Times New Roman"/>
          <w:sz w:val="20"/>
          <w:szCs w:val="20"/>
        </w:rPr>
        <w:t>.</w:t>
      </w:r>
    </w:p>
    <w:p w:rsidR="008B3DA1" w:rsidRPr="00B9550B" w:rsidRDefault="008B3DA1" w:rsidP="004B1FA4">
      <w:pPr>
        <w:pStyle w:val="ListParagraph"/>
        <w:spacing w:before="240" w:after="160" w:line="240" w:lineRule="auto"/>
        <w:ind w:left="284"/>
        <w:jc w:val="both"/>
        <w:rPr>
          <w:rFonts w:ascii="Times New Roman" w:eastAsia="Calibri" w:hAnsi="Times New Roman" w:cs="Times New Roman"/>
          <w:b/>
          <w:sz w:val="20"/>
          <w:szCs w:val="20"/>
        </w:rPr>
      </w:pPr>
    </w:p>
    <w:p w:rsidR="00CF3BDC" w:rsidRPr="00B9550B" w:rsidRDefault="00CF3BDC" w:rsidP="009E0A4A">
      <w:pPr>
        <w:pStyle w:val="ListParagraph"/>
        <w:numPr>
          <w:ilvl w:val="0"/>
          <w:numId w:val="1"/>
        </w:numPr>
        <w:spacing w:before="240" w:after="160" w:line="240" w:lineRule="auto"/>
        <w:ind w:left="360"/>
        <w:jc w:val="both"/>
        <w:rPr>
          <w:rFonts w:ascii="Times New Roman" w:eastAsia="Calibri" w:hAnsi="Times New Roman" w:cs="Times New Roman"/>
          <w:b/>
          <w:sz w:val="20"/>
          <w:szCs w:val="20"/>
        </w:rPr>
      </w:pPr>
      <w:r w:rsidRPr="00B9550B">
        <w:rPr>
          <w:rFonts w:ascii="Times New Roman" w:eastAsia="Calibri" w:hAnsi="Times New Roman" w:cs="Times New Roman"/>
          <w:b/>
          <w:sz w:val="20"/>
          <w:szCs w:val="20"/>
        </w:rPr>
        <w:t>Metode Penelitian</w:t>
      </w:r>
    </w:p>
    <w:p w:rsidR="009E0A4A" w:rsidRPr="00B9550B" w:rsidRDefault="009E0A4A" w:rsidP="00B64E3F">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Desain yang digunakan dalam penelitian ini adalah kuantitatif. Penelitian kuantitatif menggunakan angka, dimulai dari pengumpulan data, penafsiran terhadap data, serta penampilan hasilnya (Arikunto, 2010: 27). Pendekatan penelitian yang digunakan adalah metode survei. Menurut Creswell (2013: 216) metode survei berarti “peneliti mendeskripsikan secara kuantitatif (angka-angka) kecenderungan-kecenderungan, perilaku-perilaku, atau opini dari suatu populasi dengan meneliti sampel populasi tersebut”. Jenis penelitian ini termasuk dalam jenis penelitian deskriptif. Maka dalam penelitian deskriptif, peneliti tidak membuat perbandingan variabel (Sugiyono, 2014: 35).</w:t>
      </w:r>
    </w:p>
    <w:p w:rsidR="00CE371E" w:rsidRPr="00B9550B" w:rsidRDefault="009E0A4A" w:rsidP="00B64E3F">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Populasi pada penelitian ini adalah seluruh anggota Perpustakaan Stikes St. Elisabeth Semarang. Berdasarkan data anggota yang diberikan oleh Perpustakaan Stikes St. Elisabeth Semarang, diketahui jumlah anggota perpustakaan sebanyak 783 orang</w:t>
      </w:r>
      <w:r w:rsidR="00CE371E" w:rsidRPr="00B9550B">
        <w:rPr>
          <w:rFonts w:ascii="Times New Roman" w:hAnsi="Times New Roman" w:cs="Times New Roman"/>
          <w:sz w:val="20"/>
          <w:szCs w:val="20"/>
        </w:rPr>
        <w:t>.</w:t>
      </w:r>
      <w:r w:rsidRPr="00B9550B">
        <w:rPr>
          <w:rFonts w:ascii="Times New Roman" w:hAnsi="Times New Roman" w:cs="Times New Roman"/>
          <w:sz w:val="20"/>
          <w:szCs w:val="20"/>
          <w:lang w:val="en-US"/>
        </w:rPr>
        <w:t xml:space="preserve"> Ukuran sampel didasarkan pada rumus Slovin dalam Abdullah (2015: 237).</w:t>
      </w:r>
    </w:p>
    <w:p w:rsidR="009E0A4A" w:rsidRPr="00B9550B" w:rsidRDefault="009E0A4A" w:rsidP="009E0A4A">
      <w:pPr>
        <w:spacing w:after="0" w:line="240" w:lineRule="auto"/>
      </w:pPr>
      <w:r w:rsidRPr="00B9550B">
        <w:rPr>
          <w:szCs w:val="28"/>
        </w:rPr>
        <w:tab/>
      </w:r>
      <m:oMath>
        <m:r>
          <w:rPr>
            <w:rFonts w:ascii="Cambria Math" w:hAnsi="Cambria Math"/>
          </w:rPr>
          <m:t xml:space="preserve">n= </m:t>
        </m:r>
        <m:f>
          <m:fPr>
            <m:ctrlPr>
              <w:rPr>
                <w:rFonts w:ascii="Cambria Math" w:hAnsi="Cambria Math"/>
                <w:i/>
              </w:rPr>
            </m:ctrlPr>
          </m:fPr>
          <m:num>
            <m:r>
              <w:rPr>
                <w:rFonts w:ascii="Cambria Math" w:hAnsi="Cambria Math"/>
              </w:rPr>
              <m:t>N</m:t>
            </m:r>
          </m:num>
          <m:den>
            <m:r>
              <w:rPr>
                <w:rFonts w:ascii="Cambria Math" w:hAnsi="Cambria Math"/>
              </w:rPr>
              <m:t>1+</m:t>
            </m:r>
            <m:sSup>
              <m:sSupPr>
                <m:ctrlPr>
                  <w:rPr>
                    <w:rFonts w:ascii="Cambria Math" w:hAnsi="Cambria Math"/>
                    <w:i/>
                  </w:rPr>
                </m:ctrlPr>
              </m:sSupPr>
              <m:e>
                <m:r>
                  <w:rPr>
                    <w:rFonts w:ascii="Cambria Math" w:hAnsi="Cambria Math"/>
                  </w:rPr>
                  <m:t>Ne</m:t>
                </m:r>
              </m:e>
              <m:sup>
                <m:r>
                  <w:rPr>
                    <w:rFonts w:ascii="Cambria Math" w:hAnsi="Cambria Math"/>
                  </w:rPr>
                  <m:t>2</m:t>
                </m:r>
              </m:sup>
            </m:sSup>
          </m:den>
        </m:f>
      </m:oMath>
    </w:p>
    <w:p w:rsidR="003907F6" w:rsidRPr="00B9550B" w:rsidRDefault="003907F6" w:rsidP="003907F6">
      <w:pPr>
        <w:spacing w:before="240"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n = ukuran sampel</w:t>
      </w:r>
    </w:p>
    <w:p w:rsidR="003907F6" w:rsidRPr="00B9550B" w:rsidRDefault="003907F6" w:rsidP="003907F6">
      <w:p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N = ukuran populasi</w:t>
      </w:r>
    </w:p>
    <w:p w:rsidR="003907F6" w:rsidRPr="00B9550B" w:rsidRDefault="003907F6" w:rsidP="003907F6">
      <w:p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e = toleransi ketidak telitian dalam persen (10%)</w:t>
      </w:r>
    </w:p>
    <w:p w:rsidR="003907F6" w:rsidRPr="00B9550B" w:rsidRDefault="003907F6" w:rsidP="003907F6">
      <w:pPr>
        <w:spacing w:after="160" w:line="240" w:lineRule="auto"/>
        <w:jc w:val="both"/>
        <w:rPr>
          <w:rFonts w:ascii="Times New Roman" w:hAnsi="Times New Roman" w:cs="Times New Roman"/>
          <w:sz w:val="20"/>
          <w:szCs w:val="20"/>
          <w:lang w:val="en-US"/>
        </w:rPr>
      </w:pPr>
      <w:proofErr w:type="gramStart"/>
      <w:r w:rsidRPr="00B9550B">
        <w:rPr>
          <w:rFonts w:ascii="Times New Roman" w:hAnsi="Times New Roman" w:cs="Times New Roman"/>
          <w:sz w:val="20"/>
          <w:szCs w:val="20"/>
          <w:lang w:val="en-US"/>
        </w:rPr>
        <w:t>maka</w:t>
      </w:r>
      <w:proofErr w:type="gramEnd"/>
      <w:r w:rsidRPr="00B9550B">
        <w:rPr>
          <w:rFonts w:ascii="Times New Roman" w:hAnsi="Times New Roman" w:cs="Times New Roman"/>
          <w:sz w:val="20"/>
          <w:szCs w:val="20"/>
          <w:lang w:val="en-US"/>
        </w:rPr>
        <w:t xml:space="preserve">, </w:t>
      </w:r>
    </w:p>
    <w:p w:rsidR="003907F6" w:rsidRPr="00B9550B" w:rsidRDefault="003907F6" w:rsidP="003907F6">
      <w:pPr>
        <w:spacing w:after="160" w:line="240" w:lineRule="auto"/>
        <w:jc w:val="both"/>
        <w:rPr>
          <w:rFonts w:ascii="Times New Roman" w:hAnsi="Times New Roman" w:cs="Times New Roman"/>
          <w:sz w:val="20"/>
          <w:szCs w:val="20"/>
          <w:lang w:val="en-US"/>
        </w:rPr>
      </w:pPr>
      <m:oMathPara>
        <m:oMathParaPr>
          <m:jc m:val="left"/>
        </m:oMathParaPr>
        <m:oMath>
          <m:r>
            <w:rPr>
              <w:rFonts w:ascii="Cambria Math" w:hAnsi="Cambria Math" w:cs="Times New Roman"/>
              <w:sz w:val="20"/>
              <w:szCs w:val="20"/>
            </w:rPr>
            <w:lastRenderedPageBreak/>
            <m:t xml:space="preserve">n= </m:t>
          </m:r>
          <m:f>
            <m:fPr>
              <m:ctrlPr>
                <w:rPr>
                  <w:rFonts w:ascii="Cambria Math" w:hAnsi="Cambria Math" w:cs="Times New Roman"/>
                  <w:i/>
                  <w:sz w:val="20"/>
                  <w:szCs w:val="20"/>
                </w:rPr>
              </m:ctrlPr>
            </m:fPr>
            <m:num>
              <m:r>
                <w:rPr>
                  <w:rFonts w:ascii="Cambria Math" w:hAnsi="Cambria Math" w:cs="Times New Roman"/>
                  <w:sz w:val="20"/>
                  <w:szCs w:val="20"/>
                </w:rPr>
                <m:t>783</m:t>
              </m:r>
            </m:num>
            <m:den>
              <m:r>
                <w:rPr>
                  <w:rFonts w:ascii="Cambria Math" w:hAnsi="Cambria Math" w:cs="Times New Roman"/>
                  <w:sz w:val="20"/>
                  <w:szCs w:val="20"/>
                </w:rPr>
                <m:t>1+</m:t>
              </m:r>
              <m:sSup>
                <m:sSupPr>
                  <m:ctrlPr>
                    <w:rPr>
                      <w:rFonts w:ascii="Cambria Math" w:hAnsi="Cambria Math" w:cs="Times New Roman"/>
                      <w:i/>
                      <w:sz w:val="20"/>
                      <w:szCs w:val="20"/>
                    </w:rPr>
                  </m:ctrlPr>
                </m:sSupPr>
                <m:e>
                  <m:r>
                    <w:rPr>
                      <w:rFonts w:ascii="Cambria Math" w:hAnsi="Cambria Math" w:cs="Times New Roman"/>
                      <w:sz w:val="20"/>
                      <w:szCs w:val="20"/>
                    </w:rPr>
                    <m:t>(783x10x10:100:100)</m:t>
                  </m:r>
                </m:e>
                <m:sup/>
              </m:sSup>
            </m:den>
          </m:f>
        </m:oMath>
      </m:oMathPara>
    </w:p>
    <w:p w:rsidR="003907F6" w:rsidRPr="00B9550B" w:rsidRDefault="003907F6" w:rsidP="003907F6">
      <w:pPr>
        <w:spacing w:after="160" w:line="240" w:lineRule="auto"/>
        <w:jc w:val="both"/>
        <w:rPr>
          <w:rFonts w:ascii="Times New Roman" w:hAnsi="Times New Roman" w:cs="Times New Roman"/>
          <w:sz w:val="20"/>
          <w:szCs w:val="20"/>
          <w:lang w:val="en-US"/>
        </w:rPr>
      </w:pPr>
      <m:oMathPara>
        <m:oMathParaPr>
          <m:jc m:val="left"/>
        </m:oMathParaPr>
        <m:oMath>
          <m:r>
            <w:rPr>
              <w:rFonts w:ascii="Cambria Math" w:hAnsi="Cambria Math" w:cs="Times New Roman"/>
              <w:sz w:val="20"/>
              <w:szCs w:val="20"/>
            </w:rPr>
            <m:t xml:space="preserve">n= </m:t>
          </m:r>
          <m:f>
            <m:fPr>
              <m:ctrlPr>
                <w:rPr>
                  <w:rFonts w:ascii="Cambria Math" w:hAnsi="Cambria Math" w:cs="Times New Roman"/>
                  <w:i/>
                  <w:sz w:val="20"/>
                  <w:szCs w:val="20"/>
                </w:rPr>
              </m:ctrlPr>
            </m:fPr>
            <m:num>
              <m:r>
                <w:rPr>
                  <w:rFonts w:ascii="Cambria Math" w:hAnsi="Cambria Math" w:cs="Times New Roman"/>
                  <w:sz w:val="20"/>
                  <w:szCs w:val="20"/>
                </w:rPr>
                <m:t>783</m:t>
              </m:r>
            </m:num>
            <m:den>
              <m:r>
                <w:rPr>
                  <w:rFonts w:ascii="Cambria Math" w:hAnsi="Cambria Math" w:cs="Times New Roman"/>
                  <w:sz w:val="20"/>
                  <w:szCs w:val="20"/>
                </w:rPr>
                <m:t>1+</m:t>
              </m:r>
              <m:sSup>
                <m:sSupPr>
                  <m:ctrlPr>
                    <w:rPr>
                      <w:rFonts w:ascii="Cambria Math" w:hAnsi="Cambria Math" w:cs="Times New Roman"/>
                      <w:i/>
                      <w:sz w:val="20"/>
                      <w:szCs w:val="20"/>
                    </w:rPr>
                  </m:ctrlPr>
                </m:sSupPr>
                <m:e>
                  <m:r>
                    <w:rPr>
                      <w:rFonts w:ascii="Cambria Math" w:hAnsi="Cambria Math" w:cs="Times New Roman"/>
                      <w:sz w:val="20"/>
                      <w:szCs w:val="20"/>
                    </w:rPr>
                    <m:t>(7.83)</m:t>
                  </m:r>
                </m:e>
                <m:sup/>
              </m:sSup>
            </m:den>
          </m:f>
        </m:oMath>
      </m:oMathPara>
    </w:p>
    <w:p w:rsidR="003907F6" w:rsidRPr="00B9550B" w:rsidRDefault="003907F6" w:rsidP="003907F6">
      <w:pPr>
        <w:spacing w:after="160" w:line="240" w:lineRule="auto"/>
        <w:jc w:val="both"/>
        <w:rPr>
          <w:rFonts w:ascii="Times New Roman" w:hAnsi="Times New Roman" w:cs="Times New Roman"/>
          <w:sz w:val="20"/>
          <w:szCs w:val="20"/>
          <w:lang w:val="en-US"/>
        </w:rPr>
      </w:pPr>
      <m:oMathPara>
        <m:oMathParaPr>
          <m:jc m:val="left"/>
        </m:oMathParaPr>
        <m:oMath>
          <m:r>
            <w:rPr>
              <w:rFonts w:ascii="Cambria Math" w:hAnsi="Cambria Math" w:cs="Times New Roman"/>
              <w:sz w:val="20"/>
              <w:szCs w:val="20"/>
            </w:rPr>
            <m:t>n=88.6</m:t>
          </m:r>
        </m:oMath>
      </m:oMathPara>
    </w:p>
    <w:p w:rsidR="003907F6" w:rsidRPr="00B9550B" w:rsidRDefault="003907F6" w:rsidP="003907F6">
      <w:p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Maka, jika dibulatkan jumlah minimum dalam penelitian ini adalah 89 orang.</w:t>
      </w:r>
    </w:p>
    <w:p w:rsidR="003907F6" w:rsidRDefault="003907F6" w:rsidP="003907F6">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Teknik pengambilan sampel pada penelitian ini menggunakan </w:t>
      </w:r>
      <w:r w:rsidRPr="00B9550B">
        <w:rPr>
          <w:rFonts w:ascii="Times New Roman" w:hAnsi="Times New Roman" w:cs="Times New Roman"/>
          <w:i/>
          <w:sz w:val="20"/>
          <w:szCs w:val="20"/>
          <w:lang w:val="en-US"/>
        </w:rPr>
        <w:t>Sampling Insidental</w:t>
      </w:r>
      <w:r w:rsidRPr="00B9550B">
        <w:rPr>
          <w:rFonts w:ascii="Times New Roman" w:hAnsi="Times New Roman" w:cs="Times New Roman"/>
          <w:sz w:val="20"/>
          <w:szCs w:val="20"/>
          <w:lang w:val="en-US"/>
        </w:rPr>
        <w:t xml:space="preserve"> yang merupakan teknik penentuan sampel berdasarkan kebetulan, yaitu siapa saja yang secara kebetulan bertemu dengan peneliti untuk digunakan sebagai sampel bila orang yang dipandang cocok untuk dijadikan sampel (Sugiyono, 2014: 85).</w:t>
      </w:r>
    </w:p>
    <w:p w:rsidR="006530DD" w:rsidRDefault="006530DD" w:rsidP="006530DD">
      <w:pPr>
        <w:spacing w:after="160" w:line="240" w:lineRule="auto"/>
        <w:ind w:firstLine="567"/>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 xml:space="preserve">Indikator model </w:t>
      </w:r>
      <w:r w:rsidRPr="006530DD">
        <w:rPr>
          <w:rFonts w:ascii="Times New Roman" w:hAnsi="Times New Roman" w:cs="Times New Roman"/>
          <w:i/>
          <w:sz w:val="20"/>
          <w:szCs w:val="20"/>
          <w:lang w:val="en-US"/>
        </w:rPr>
        <w:t xml:space="preserve">servqual </w:t>
      </w:r>
      <w:r w:rsidRPr="006530DD">
        <w:rPr>
          <w:rFonts w:ascii="Times New Roman" w:hAnsi="Times New Roman" w:cs="Times New Roman"/>
          <w:sz w:val="20"/>
          <w:szCs w:val="20"/>
          <w:lang w:val="en-US"/>
        </w:rPr>
        <w:t>yang digunakan untuk mengukur kualitas pelayanan berdasarkan persepsi dan harapan pemustaka dengan berdasarkan 5 (</w:t>
      </w:r>
      <w:proofErr w:type="gramStart"/>
      <w:r w:rsidRPr="006530DD">
        <w:rPr>
          <w:rFonts w:ascii="Times New Roman" w:hAnsi="Times New Roman" w:cs="Times New Roman"/>
          <w:sz w:val="20"/>
          <w:szCs w:val="20"/>
          <w:lang w:val="en-US"/>
        </w:rPr>
        <w:t>lima</w:t>
      </w:r>
      <w:proofErr w:type="gramEnd"/>
      <w:r w:rsidRPr="006530DD">
        <w:rPr>
          <w:rFonts w:ascii="Times New Roman" w:hAnsi="Times New Roman" w:cs="Times New Roman"/>
          <w:sz w:val="20"/>
          <w:szCs w:val="20"/>
          <w:lang w:val="en-US"/>
        </w:rPr>
        <w:t>) dimensi, yaitu: bukti fisik, daya tanggap, reliabilitas, jaminan, dan empati. Berikut indikator dalam kualitas pelayanan perpustakaan.</w:t>
      </w:r>
    </w:p>
    <w:p w:rsidR="00CB1C59" w:rsidRPr="006530DD" w:rsidRDefault="00CB1C59" w:rsidP="00CB1C59">
      <w:pPr>
        <w:spacing w:after="0" w:line="240" w:lineRule="auto"/>
        <w:jc w:val="both"/>
        <w:rPr>
          <w:rFonts w:ascii="Times New Roman" w:hAnsi="Times New Roman" w:cs="Times New Roman"/>
          <w:sz w:val="20"/>
          <w:szCs w:val="20"/>
          <w:lang w:val="en-US"/>
        </w:rPr>
      </w:pPr>
      <w:r>
        <w:rPr>
          <w:rFonts w:ascii="Times New Roman" w:hAnsi="Times New Roman" w:cs="Times New Roman"/>
          <w:b/>
          <w:sz w:val="20"/>
          <w:szCs w:val="20"/>
          <w:lang w:val="en-US"/>
        </w:rPr>
        <w:t xml:space="preserve">Tabel 1. </w:t>
      </w:r>
      <w:r w:rsidR="005B4F73">
        <w:rPr>
          <w:rFonts w:ascii="Times New Roman" w:hAnsi="Times New Roman" w:cs="Times New Roman"/>
          <w:sz w:val="20"/>
          <w:szCs w:val="20"/>
          <w:lang w:val="en-US"/>
        </w:rPr>
        <w:t xml:space="preserve">Dimensi dan indikator menurut Parasuraman, et al. (dalam Tjiptono, 2014: </w:t>
      </w:r>
      <w:r w:rsidR="00C95704">
        <w:rPr>
          <w:rFonts w:ascii="Times New Roman" w:hAnsi="Times New Roman" w:cs="Times New Roman"/>
          <w:sz w:val="20"/>
          <w:szCs w:val="20"/>
          <w:lang w:val="en-US"/>
        </w:rPr>
        <w:t>287)</w:t>
      </w:r>
    </w:p>
    <w:tbl>
      <w:tblPr>
        <w:tblW w:w="0" w:type="auto"/>
        <w:tblBorders>
          <w:top w:val="single" w:sz="4" w:space="0" w:color="auto"/>
          <w:insideH w:val="single" w:sz="4" w:space="0" w:color="auto"/>
        </w:tblBorders>
        <w:tblLook w:val="04A0" w:firstRow="1" w:lastRow="0" w:firstColumn="1" w:lastColumn="0" w:noHBand="0" w:noVBand="1"/>
      </w:tblPr>
      <w:tblGrid>
        <w:gridCol w:w="1519"/>
        <w:gridCol w:w="2734"/>
      </w:tblGrid>
      <w:tr w:rsidR="006530DD" w:rsidRPr="006530DD" w:rsidTr="00CB1C59">
        <w:tc>
          <w:tcPr>
            <w:tcW w:w="2718" w:type="dxa"/>
            <w:tcBorders>
              <w:bottom w:val="single" w:sz="4" w:space="0" w:color="auto"/>
            </w:tcBorders>
            <w:shd w:val="clear" w:color="auto" w:fill="auto"/>
          </w:tcPr>
          <w:p w:rsidR="006530DD" w:rsidRPr="006530DD" w:rsidRDefault="006530DD" w:rsidP="006530DD">
            <w:pPr>
              <w:spacing w:after="0" w:line="240" w:lineRule="auto"/>
              <w:jc w:val="center"/>
              <w:rPr>
                <w:rFonts w:ascii="Times New Roman" w:hAnsi="Times New Roman" w:cs="Times New Roman"/>
                <w:b/>
                <w:sz w:val="20"/>
                <w:szCs w:val="20"/>
                <w:lang w:val="en-US"/>
              </w:rPr>
            </w:pPr>
            <w:r w:rsidRPr="006530DD">
              <w:rPr>
                <w:rFonts w:ascii="Times New Roman" w:hAnsi="Times New Roman" w:cs="Times New Roman"/>
                <w:b/>
                <w:sz w:val="20"/>
                <w:szCs w:val="20"/>
                <w:lang w:val="en-US"/>
              </w:rPr>
              <w:t>Dimensi</w:t>
            </w:r>
          </w:p>
        </w:tc>
        <w:tc>
          <w:tcPr>
            <w:tcW w:w="5436" w:type="dxa"/>
            <w:tcBorders>
              <w:bottom w:val="single" w:sz="4" w:space="0" w:color="auto"/>
            </w:tcBorders>
            <w:shd w:val="clear" w:color="auto" w:fill="auto"/>
          </w:tcPr>
          <w:p w:rsidR="006530DD" w:rsidRPr="006530DD" w:rsidRDefault="006530DD" w:rsidP="006530DD">
            <w:pPr>
              <w:spacing w:after="0" w:line="240" w:lineRule="auto"/>
              <w:jc w:val="center"/>
              <w:rPr>
                <w:rFonts w:ascii="Times New Roman" w:hAnsi="Times New Roman" w:cs="Times New Roman"/>
                <w:b/>
                <w:sz w:val="20"/>
                <w:szCs w:val="20"/>
                <w:lang w:val="en-US"/>
              </w:rPr>
            </w:pPr>
            <w:r w:rsidRPr="006530DD">
              <w:rPr>
                <w:rFonts w:ascii="Times New Roman" w:hAnsi="Times New Roman" w:cs="Times New Roman"/>
                <w:b/>
                <w:sz w:val="20"/>
                <w:szCs w:val="20"/>
                <w:lang w:val="en-US"/>
              </w:rPr>
              <w:t>Indikator</w:t>
            </w:r>
          </w:p>
        </w:tc>
      </w:tr>
      <w:tr w:rsidR="006530DD" w:rsidRPr="006530DD" w:rsidTr="00CB1C59">
        <w:tc>
          <w:tcPr>
            <w:tcW w:w="2718" w:type="dxa"/>
            <w:tcBorders>
              <w:top w:val="single" w:sz="4" w:space="0" w:color="auto"/>
              <w:bottom w:val="nil"/>
            </w:tcBorders>
            <w:shd w:val="clear" w:color="auto" w:fill="auto"/>
          </w:tcPr>
          <w:p w:rsidR="006530DD" w:rsidRPr="006530DD" w:rsidRDefault="006530DD" w:rsidP="006530DD">
            <w:pPr>
              <w:spacing w:after="0" w:line="240" w:lineRule="auto"/>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Bukti fisik</w:t>
            </w:r>
          </w:p>
        </w:tc>
        <w:tc>
          <w:tcPr>
            <w:tcW w:w="5436" w:type="dxa"/>
            <w:tcBorders>
              <w:top w:val="single" w:sz="4" w:space="0" w:color="auto"/>
              <w:bottom w:val="nil"/>
            </w:tcBorders>
            <w:shd w:val="clear" w:color="auto" w:fill="auto"/>
          </w:tcPr>
          <w:p w:rsidR="006530DD" w:rsidRPr="006530DD" w:rsidRDefault="006530DD" w:rsidP="006530DD">
            <w:pPr>
              <w:numPr>
                <w:ilvl w:val="0"/>
                <w:numId w:val="39"/>
              </w:numPr>
              <w:spacing w:after="0" w:line="240" w:lineRule="auto"/>
              <w:ind w:left="367"/>
              <w:jc w:val="both"/>
              <w:rPr>
                <w:rFonts w:ascii="Times New Roman" w:hAnsi="Times New Roman" w:cs="Times New Roman"/>
                <w:b/>
                <w:sz w:val="20"/>
                <w:szCs w:val="20"/>
                <w:lang w:val="en-US"/>
              </w:rPr>
            </w:pPr>
            <w:r w:rsidRPr="006530DD">
              <w:rPr>
                <w:rFonts w:ascii="Times New Roman" w:hAnsi="Times New Roman" w:cs="Times New Roman"/>
                <w:sz w:val="20"/>
                <w:szCs w:val="20"/>
                <w:lang w:val="en-US"/>
              </w:rPr>
              <w:t>Peralatan terbaru;</w:t>
            </w:r>
          </w:p>
          <w:p w:rsidR="006530DD" w:rsidRPr="006530DD" w:rsidRDefault="006530DD" w:rsidP="006530DD">
            <w:pPr>
              <w:numPr>
                <w:ilvl w:val="0"/>
                <w:numId w:val="39"/>
              </w:numPr>
              <w:spacing w:after="0" w:line="240" w:lineRule="auto"/>
              <w:ind w:left="367"/>
              <w:jc w:val="both"/>
              <w:rPr>
                <w:rFonts w:ascii="Times New Roman" w:hAnsi="Times New Roman" w:cs="Times New Roman"/>
                <w:b/>
                <w:sz w:val="20"/>
                <w:szCs w:val="20"/>
                <w:lang w:val="en-US"/>
              </w:rPr>
            </w:pPr>
            <w:r w:rsidRPr="006530DD">
              <w:rPr>
                <w:rFonts w:ascii="Times New Roman" w:hAnsi="Times New Roman" w:cs="Times New Roman"/>
                <w:sz w:val="20"/>
                <w:szCs w:val="20"/>
                <w:lang w:val="en-US"/>
              </w:rPr>
              <w:t>Fasilitas fisik yang berdaya tarik;</w:t>
            </w:r>
          </w:p>
          <w:p w:rsidR="006530DD" w:rsidRPr="006530DD" w:rsidRDefault="006530DD" w:rsidP="006530DD">
            <w:pPr>
              <w:numPr>
                <w:ilvl w:val="0"/>
                <w:numId w:val="39"/>
              </w:numPr>
              <w:spacing w:after="0" w:line="240" w:lineRule="auto"/>
              <w:ind w:left="367"/>
              <w:jc w:val="both"/>
              <w:rPr>
                <w:rFonts w:ascii="Times New Roman" w:hAnsi="Times New Roman" w:cs="Times New Roman"/>
                <w:b/>
                <w:sz w:val="20"/>
                <w:szCs w:val="20"/>
                <w:lang w:val="en-US"/>
              </w:rPr>
            </w:pPr>
            <w:r w:rsidRPr="006530DD">
              <w:rPr>
                <w:rFonts w:ascii="Times New Roman" w:hAnsi="Times New Roman" w:cs="Times New Roman"/>
                <w:sz w:val="20"/>
                <w:szCs w:val="20"/>
                <w:lang w:val="en-US"/>
              </w:rPr>
              <w:t>Karyawan yang berpenampilan rapi;</w:t>
            </w:r>
          </w:p>
          <w:p w:rsidR="006530DD" w:rsidRPr="006530DD" w:rsidRDefault="006530DD" w:rsidP="006530DD">
            <w:pPr>
              <w:numPr>
                <w:ilvl w:val="0"/>
                <w:numId w:val="39"/>
              </w:numPr>
              <w:spacing w:after="0" w:line="240" w:lineRule="auto"/>
              <w:ind w:left="367"/>
              <w:jc w:val="both"/>
              <w:rPr>
                <w:rFonts w:ascii="Times New Roman" w:hAnsi="Times New Roman" w:cs="Times New Roman"/>
                <w:b/>
                <w:sz w:val="20"/>
                <w:szCs w:val="20"/>
                <w:lang w:val="en-US"/>
              </w:rPr>
            </w:pPr>
            <w:r w:rsidRPr="006530DD">
              <w:rPr>
                <w:rFonts w:ascii="Times New Roman" w:hAnsi="Times New Roman" w:cs="Times New Roman"/>
                <w:sz w:val="20"/>
                <w:szCs w:val="20"/>
                <w:lang w:val="en-US"/>
              </w:rPr>
              <w:t>Fasilitas fisik sesuai dengan jasa yang ditawarkan.</w:t>
            </w:r>
          </w:p>
        </w:tc>
      </w:tr>
      <w:tr w:rsidR="006530DD" w:rsidRPr="006530DD" w:rsidTr="00CB1C59">
        <w:tc>
          <w:tcPr>
            <w:tcW w:w="2718" w:type="dxa"/>
            <w:tcBorders>
              <w:top w:val="nil"/>
              <w:bottom w:val="nil"/>
            </w:tcBorders>
            <w:shd w:val="clear" w:color="auto" w:fill="auto"/>
          </w:tcPr>
          <w:p w:rsidR="006530DD" w:rsidRPr="006530DD" w:rsidRDefault="006530DD" w:rsidP="006530DD">
            <w:pPr>
              <w:spacing w:after="0" w:line="240" w:lineRule="auto"/>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Reliabilitas</w:t>
            </w:r>
          </w:p>
        </w:tc>
        <w:tc>
          <w:tcPr>
            <w:tcW w:w="5436" w:type="dxa"/>
            <w:tcBorders>
              <w:top w:val="nil"/>
              <w:bottom w:val="nil"/>
            </w:tcBorders>
            <w:shd w:val="clear" w:color="auto" w:fill="auto"/>
          </w:tcPr>
          <w:p w:rsidR="006530DD" w:rsidRPr="006530DD" w:rsidRDefault="006530DD" w:rsidP="006530DD">
            <w:pPr>
              <w:numPr>
                <w:ilvl w:val="0"/>
                <w:numId w:val="40"/>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Bila menjanjikan akan melakukan sesuatu pada waktu yang telah ditentukan, pasti akan direalisasikan;</w:t>
            </w:r>
          </w:p>
          <w:p w:rsidR="006530DD" w:rsidRPr="006530DD" w:rsidRDefault="006530DD" w:rsidP="006530DD">
            <w:pPr>
              <w:numPr>
                <w:ilvl w:val="0"/>
                <w:numId w:val="40"/>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Bersikap simpatik dan sanggup menenangkan pelanggan setiap ada masalah;</w:t>
            </w:r>
          </w:p>
          <w:p w:rsidR="006530DD" w:rsidRPr="006530DD" w:rsidRDefault="006530DD" w:rsidP="006530DD">
            <w:pPr>
              <w:numPr>
                <w:ilvl w:val="0"/>
                <w:numId w:val="40"/>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Jasa disampaikan secara benar semenjak pertama kali;</w:t>
            </w:r>
          </w:p>
          <w:p w:rsidR="006530DD" w:rsidRPr="006530DD" w:rsidRDefault="006530DD" w:rsidP="006530DD">
            <w:pPr>
              <w:numPr>
                <w:ilvl w:val="0"/>
                <w:numId w:val="40"/>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Jasa disampaikan sesuai dengan waktu yang dijanjikan;</w:t>
            </w:r>
          </w:p>
          <w:p w:rsidR="006530DD" w:rsidRPr="006530DD" w:rsidRDefault="006530DD" w:rsidP="006530DD">
            <w:pPr>
              <w:numPr>
                <w:ilvl w:val="0"/>
                <w:numId w:val="40"/>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Sistem pencatatan yang akurat dan bebas kesalahan.</w:t>
            </w:r>
          </w:p>
        </w:tc>
      </w:tr>
      <w:tr w:rsidR="006530DD" w:rsidRPr="006530DD" w:rsidTr="00CB1C59">
        <w:tc>
          <w:tcPr>
            <w:tcW w:w="2718" w:type="dxa"/>
            <w:tcBorders>
              <w:top w:val="nil"/>
              <w:bottom w:val="nil"/>
            </w:tcBorders>
            <w:shd w:val="clear" w:color="auto" w:fill="auto"/>
          </w:tcPr>
          <w:p w:rsidR="006530DD" w:rsidRPr="006530DD" w:rsidRDefault="006530DD" w:rsidP="006530DD">
            <w:pPr>
              <w:spacing w:after="0" w:line="240" w:lineRule="auto"/>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Daya Tanggap</w:t>
            </w:r>
          </w:p>
        </w:tc>
        <w:tc>
          <w:tcPr>
            <w:tcW w:w="5436" w:type="dxa"/>
            <w:tcBorders>
              <w:top w:val="nil"/>
              <w:bottom w:val="nil"/>
            </w:tcBorders>
            <w:shd w:val="clear" w:color="auto" w:fill="auto"/>
          </w:tcPr>
          <w:p w:rsidR="006530DD" w:rsidRPr="006530DD" w:rsidRDefault="006530DD" w:rsidP="006530DD">
            <w:pPr>
              <w:numPr>
                <w:ilvl w:val="0"/>
                <w:numId w:val="41"/>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Kepastian waktu penyampaian jasa diinformasikan dengan jelas kepada para pelanggan;</w:t>
            </w:r>
          </w:p>
          <w:p w:rsidR="006530DD" w:rsidRPr="006530DD" w:rsidRDefault="006530DD" w:rsidP="006530DD">
            <w:pPr>
              <w:numPr>
                <w:ilvl w:val="0"/>
                <w:numId w:val="41"/>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Layanan yang segera/cepat dari karyawan;</w:t>
            </w:r>
          </w:p>
          <w:p w:rsidR="006530DD" w:rsidRPr="006530DD" w:rsidRDefault="006530DD" w:rsidP="006530DD">
            <w:pPr>
              <w:numPr>
                <w:ilvl w:val="0"/>
                <w:numId w:val="41"/>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lastRenderedPageBreak/>
              <w:t>Karyawan yang selalu bersedia membantu pelanggan;</w:t>
            </w:r>
          </w:p>
          <w:p w:rsidR="006530DD" w:rsidRPr="006530DD" w:rsidRDefault="006530DD" w:rsidP="006530DD">
            <w:pPr>
              <w:numPr>
                <w:ilvl w:val="0"/>
                <w:numId w:val="41"/>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tidak terlampau sibuk, sehingga sanggup menanggapi permintaan pelanggan dengan cepat.</w:t>
            </w:r>
          </w:p>
        </w:tc>
      </w:tr>
      <w:tr w:rsidR="006530DD" w:rsidRPr="006530DD" w:rsidTr="00CB1C59">
        <w:tc>
          <w:tcPr>
            <w:tcW w:w="2718" w:type="dxa"/>
            <w:tcBorders>
              <w:top w:val="nil"/>
              <w:bottom w:val="nil"/>
            </w:tcBorders>
            <w:shd w:val="clear" w:color="auto" w:fill="auto"/>
          </w:tcPr>
          <w:p w:rsidR="006530DD" w:rsidRPr="006530DD" w:rsidRDefault="006530DD" w:rsidP="006530DD">
            <w:pPr>
              <w:spacing w:after="0" w:line="240" w:lineRule="auto"/>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Jaminan</w:t>
            </w:r>
          </w:p>
        </w:tc>
        <w:tc>
          <w:tcPr>
            <w:tcW w:w="5436" w:type="dxa"/>
            <w:tcBorders>
              <w:top w:val="nil"/>
              <w:bottom w:val="nil"/>
            </w:tcBorders>
            <w:shd w:val="clear" w:color="auto" w:fill="auto"/>
          </w:tcPr>
          <w:p w:rsidR="006530DD" w:rsidRPr="006530DD" w:rsidRDefault="006530DD" w:rsidP="006530DD">
            <w:pPr>
              <w:numPr>
                <w:ilvl w:val="0"/>
                <w:numId w:val="42"/>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terpercaya;</w:t>
            </w:r>
          </w:p>
          <w:p w:rsidR="006530DD" w:rsidRPr="006530DD" w:rsidRDefault="006530DD" w:rsidP="006530DD">
            <w:pPr>
              <w:numPr>
                <w:ilvl w:val="0"/>
                <w:numId w:val="42"/>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Perasaan aman sewaktu melakukan transaksi dengan karyawan;</w:t>
            </w:r>
          </w:p>
          <w:p w:rsidR="006530DD" w:rsidRPr="006530DD" w:rsidRDefault="006530DD" w:rsidP="006530DD">
            <w:pPr>
              <w:numPr>
                <w:ilvl w:val="0"/>
                <w:numId w:val="42"/>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selalu bersikap sopan;</w:t>
            </w:r>
          </w:p>
          <w:p w:rsidR="006530DD" w:rsidRPr="006530DD" w:rsidRDefault="006530DD" w:rsidP="006530DD">
            <w:pPr>
              <w:numPr>
                <w:ilvl w:val="0"/>
                <w:numId w:val="42"/>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berpengetahuan luas sehingga dapat menjawab pertanyaan pelanggan.</w:t>
            </w:r>
          </w:p>
        </w:tc>
      </w:tr>
      <w:tr w:rsidR="006530DD" w:rsidRPr="006530DD" w:rsidTr="00CB1C59">
        <w:tc>
          <w:tcPr>
            <w:tcW w:w="2718" w:type="dxa"/>
            <w:tcBorders>
              <w:top w:val="nil"/>
              <w:bottom w:val="single" w:sz="4" w:space="0" w:color="auto"/>
            </w:tcBorders>
            <w:shd w:val="clear" w:color="auto" w:fill="auto"/>
          </w:tcPr>
          <w:p w:rsidR="006530DD" w:rsidRPr="006530DD" w:rsidRDefault="006530DD" w:rsidP="006530DD">
            <w:pPr>
              <w:spacing w:after="0" w:line="240" w:lineRule="auto"/>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Empati</w:t>
            </w:r>
          </w:p>
        </w:tc>
        <w:tc>
          <w:tcPr>
            <w:tcW w:w="5436" w:type="dxa"/>
            <w:tcBorders>
              <w:top w:val="nil"/>
              <w:bottom w:val="single" w:sz="4" w:space="0" w:color="auto"/>
            </w:tcBorders>
            <w:shd w:val="clear" w:color="auto" w:fill="auto"/>
          </w:tcPr>
          <w:p w:rsidR="006530DD" w:rsidRPr="006530DD" w:rsidRDefault="006530DD" w:rsidP="006530DD">
            <w:pPr>
              <w:numPr>
                <w:ilvl w:val="0"/>
                <w:numId w:val="43"/>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Perhatian individual dari pihak penyedia jasa;</w:t>
            </w:r>
          </w:p>
          <w:p w:rsidR="006530DD" w:rsidRPr="006530DD" w:rsidRDefault="006530DD" w:rsidP="006530DD">
            <w:pPr>
              <w:numPr>
                <w:ilvl w:val="0"/>
                <w:numId w:val="43"/>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Waktu operasi yang cocok bagi pelanggan;</w:t>
            </w:r>
          </w:p>
          <w:p w:rsidR="006530DD" w:rsidRPr="006530DD" w:rsidRDefault="006530DD" w:rsidP="006530DD">
            <w:pPr>
              <w:numPr>
                <w:ilvl w:val="0"/>
                <w:numId w:val="43"/>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memberikan perhatian personal;</w:t>
            </w:r>
          </w:p>
          <w:p w:rsidR="006530DD" w:rsidRPr="006530DD" w:rsidRDefault="006530DD" w:rsidP="006530DD">
            <w:pPr>
              <w:numPr>
                <w:ilvl w:val="0"/>
                <w:numId w:val="43"/>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Penyedia jasa yang sungguh-sungguh memperhatikan kepentingan setiap pelanggan;</w:t>
            </w:r>
          </w:p>
          <w:p w:rsidR="006530DD" w:rsidRPr="006530DD" w:rsidRDefault="006530DD" w:rsidP="006530DD">
            <w:pPr>
              <w:numPr>
                <w:ilvl w:val="0"/>
                <w:numId w:val="43"/>
              </w:numPr>
              <w:spacing w:after="0" w:line="240" w:lineRule="auto"/>
              <w:ind w:left="366"/>
              <w:jc w:val="both"/>
              <w:rPr>
                <w:rFonts w:ascii="Times New Roman" w:hAnsi="Times New Roman" w:cs="Times New Roman"/>
                <w:sz w:val="20"/>
                <w:szCs w:val="20"/>
                <w:lang w:val="en-US"/>
              </w:rPr>
            </w:pPr>
            <w:r w:rsidRPr="006530DD">
              <w:rPr>
                <w:rFonts w:ascii="Times New Roman" w:hAnsi="Times New Roman" w:cs="Times New Roman"/>
                <w:sz w:val="20"/>
                <w:szCs w:val="20"/>
                <w:lang w:val="en-US"/>
              </w:rPr>
              <w:t>Karyawan yang memahami kebutuhan spesifik pelanggan.</w:t>
            </w:r>
          </w:p>
        </w:tc>
      </w:tr>
    </w:tbl>
    <w:p w:rsidR="00CE371E" w:rsidRPr="00B9550B" w:rsidRDefault="00CE371E" w:rsidP="00CB1C59">
      <w:pPr>
        <w:spacing w:before="240" w:after="160" w:line="240" w:lineRule="auto"/>
        <w:ind w:firstLine="567"/>
        <w:jc w:val="both"/>
        <w:rPr>
          <w:rFonts w:ascii="Times New Roman" w:hAnsi="Times New Roman" w:cs="Times New Roman"/>
          <w:sz w:val="20"/>
          <w:szCs w:val="20"/>
        </w:rPr>
      </w:pPr>
      <w:r w:rsidRPr="00B9550B">
        <w:rPr>
          <w:rFonts w:ascii="Times New Roman" w:hAnsi="Times New Roman" w:cs="Times New Roman"/>
          <w:sz w:val="20"/>
          <w:szCs w:val="20"/>
        </w:rPr>
        <w:t xml:space="preserve">Teknik pengumpulan data penelitian ini </w:t>
      </w:r>
      <w:r w:rsidR="003907F6" w:rsidRPr="00B9550B">
        <w:rPr>
          <w:rFonts w:ascii="Times New Roman" w:hAnsi="Times New Roman" w:cs="Times New Roman"/>
          <w:sz w:val="20"/>
          <w:szCs w:val="20"/>
          <w:lang w:val="en-US"/>
        </w:rPr>
        <w:t>dengan observasi nonpartisipan dan penyebaran kuesioner</w:t>
      </w:r>
      <w:r w:rsidRPr="00B9550B">
        <w:rPr>
          <w:rFonts w:ascii="Times New Roman" w:hAnsi="Times New Roman" w:cs="Times New Roman"/>
          <w:sz w:val="20"/>
          <w:szCs w:val="20"/>
        </w:rPr>
        <w:t>. Dalam penelitian ini menggunakan skala Likert untuk memberikan nilai terhadap j</w:t>
      </w:r>
      <w:r w:rsidR="008B4B0F" w:rsidRPr="00B9550B">
        <w:rPr>
          <w:rFonts w:ascii="Times New Roman" w:hAnsi="Times New Roman" w:cs="Times New Roman"/>
          <w:sz w:val="20"/>
          <w:szCs w:val="20"/>
        </w:rPr>
        <w:t>awaban kuesioner yang tersedia untuk memudahkan responden dalam menjawab dengan cepat dan memudahkan pada saat dianalisis</w:t>
      </w:r>
      <w:r w:rsidRPr="00B9550B">
        <w:rPr>
          <w:rFonts w:ascii="Times New Roman" w:hAnsi="Times New Roman" w:cs="Times New Roman"/>
          <w:sz w:val="20"/>
          <w:szCs w:val="20"/>
        </w:rPr>
        <w:t>.</w:t>
      </w:r>
    </w:p>
    <w:p w:rsidR="003907F6" w:rsidRPr="00B9550B" w:rsidRDefault="003907F6" w:rsidP="00B64E3F">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Pengukuran kualitas pelayanan menggunakan rumus </w:t>
      </w:r>
      <w:r w:rsidRPr="00B9550B">
        <w:rPr>
          <w:rFonts w:ascii="Times New Roman" w:hAnsi="Times New Roman" w:cs="Times New Roman"/>
          <w:i/>
          <w:sz w:val="20"/>
          <w:szCs w:val="20"/>
          <w:lang w:val="en-US"/>
        </w:rPr>
        <w:t xml:space="preserve">SERVQUAL </w:t>
      </w:r>
      <w:r w:rsidRPr="00B9550B">
        <w:rPr>
          <w:rFonts w:ascii="Times New Roman" w:hAnsi="Times New Roman" w:cs="Times New Roman"/>
          <w:sz w:val="20"/>
          <w:szCs w:val="20"/>
          <w:lang w:val="en-US"/>
        </w:rPr>
        <w:t>oleh Parasuraman, et al., dalam (Tjiptono, 2014: 284).</w:t>
      </w:r>
    </w:p>
    <w:p w:rsidR="003907F6" w:rsidRPr="00B9550B" w:rsidRDefault="003907F6" w:rsidP="00B64E3F">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i/>
          <w:sz w:val="20"/>
          <w:szCs w:val="20"/>
          <w:lang w:val="en-US"/>
        </w:rPr>
        <w:t xml:space="preserve">SERVQUAL = </w:t>
      </w:r>
      <w:r w:rsidRPr="00B9550B">
        <w:rPr>
          <w:rFonts w:ascii="Times New Roman" w:hAnsi="Times New Roman" w:cs="Times New Roman"/>
          <w:sz w:val="20"/>
          <w:szCs w:val="20"/>
          <w:lang w:val="en-US"/>
        </w:rPr>
        <w:t>Skor Persepsi – Skor Harapan</w:t>
      </w:r>
    </w:p>
    <w:p w:rsidR="003907F6" w:rsidRPr="00B9550B" w:rsidRDefault="003907F6" w:rsidP="00B64E3F">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Penilaian skor </w:t>
      </w:r>
      <w:r w:rsidRPr="00B9550B">
        <w:rPr>
          <w:rFonts w:ascii="Times New Roman" w:hAnsi="Times New Roman" w:cs="Times New Roman"/>
          <w:i/>
          <w:sz w:val="20"/>
          <w:szCs w:val="20"/>
          <w:lang w:val="en-US"/>
        </w:rPr>
        <w:t xml:space="preserve">servqual </w:t>
      </w:r>
      <w:r w:rsidRPr="00B9550B">
        <w:rPr>
          <w:rFonts w:ascii="Times New Roman" w:hAnsi="Times New Roman" w:cs="Times New Roman"/>
          <w:sz w:val="20"/>
          <w:szCs w:val="20"/>
          <w:lang w:val="en-US"/>
        </w:rPr>
        <w:t xml:space="preserve">berdasarkan skala perhitungan dari nilai 6 sampai -6 yang terbagi dalam empat kategori, yaitu: </w:t>
      </w:r>
      <w:r w:rsidRPr="00B9550B">
        <w:rPr>
          <w:rFonts w:ascii="Times New Roman" w:hAnsi="Times New Roman" w:cs="Times New Roman"/>
          <w:i/>
          <w:sz w:val="20"/>
          <w:szCs w:val="20"/>
          <w:lang w:val="en-US"/>
        </w:rPr>
        <w:t>excellent</w:t>
      </w:r>
      <w:r w:rsidRPr="00B9550B">
        <w:rPr>
          <w:rFonts w:ascii="Times New Roman" w:hAnsi="Times New Roman" w:cs="Times New Roman"/>
          <w:sz w:val="20"/>
          <w:szCs w:val="20"/>
          <w:lang w:val="en-US"/>
        </w:rPr>
        <w:t xml:space="preserve"> (sangat baik); </w:t>
      </w:r>
      <w:r w:rsidRPr="00B9550B">
        <w:rPr>
          <w:rFonts w:ascii="Times New Roman" w:hAnsi="Times New Roman" w:cs="Times New Roman"/>
          <w:i/>
          <w:sz w:val="20"/>
          <w:szCs w:val="20"/>
          <w:lang w:val="en-US"/>
        </w:rPr>
        <w:t>good</w:t>
      </w:r>
      <w:r w:rsidRPr="00B9550B">
        <w:rPr>
          <w:rFonts w:ascii="Times New Roman" w:hAnsi="Times New Roman" w:cs="Times New Roman"/>
          <w:sz w:val="20"/>
          <w:szCs w:val="20"/>
          <w:lang w:val="en-US"/>
        </w:rPr>
        <w:t xml:space="preserve"> (baik); </w:t>
      </w:r>
      <w:r w:rsidRPr="00B9550B">
        <w:rPr>
          <w:rFonts w:ascii="Times New Roman" w:hAnsi="Times New Roman" w:cs="Times New Roman"/>
          <w:i/>
          <w:sz w:val="20"/>
          <w:szCs w:val="20"/>
          <w:lang w:val="en-US"/>
        </w:rPr>
        <w:t>fair</w:t>
      </w:r>
      <w:r w:rsidRPr="00B9550B">
        <w:rPr>
          <w:rFonts w:ascii="Times New Roman" w:hAnsi="Times New Roman" w:cs="Times New Roman"/>
          <w:sz w:val="20"/>
          <w:szCs w:val="20"/>
          <w:lang w:val="en-US"/>
        </w:rPr>
        <w:t xml:space="preserve"> (cukup baik), dan; </w:t>
      </w:r>
      <w:r w:rsidRPr="00B9550B">
        <w:rPr>
          <w:rFonts w:ascii="Times New Roman" w:hAnsi="Times New Roman" w:cs="Times New Roman"/>
          <w:i/>
          <w:sz w:val="20"/>
          <w:szCs w:val="20"/>
          <w:lang w:val="en-US"/>
        </w:rPr>
        <w:t>poor</w:t>
      </w:r>
      <w:r w:rsidRPr="00B9550B">
        <w:rPr>
          <w:rFonts w:ascii="Times New Roman" w:hAnsi="Times New Roman" w:cs="Times New Roman"/>
          <w:sz w:val="20"/>
          <w:szCs w:val="20"/>
          <w:lang w:val="en-US"/>
        </w:rPr>
        <w:t xml:space="preserve"> (sangat buruk) (Parasuraman, et.al, 1988: 30).</w:t>
      </w:r>
    </w:p>
    <w:p w:rsidR="003907F6" w:rsidRPr="00B9550B" w:rsidRDefault="003907F6" w:rsidP="003907F6">
      <w:pPr>
        <w:spacing w:after="160" w:line="240" w:lineRule="auto"/>
        <w:ind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Penentuan kriteria skala 6 sampai -6 dengan menggunakan rumus statistika dalam Walpole (1995: 24), yaitu: </w:t>
      </w:r>
    </w:p>
    <w:p w:rsidR="003907F6" w:rsidRPr="00B9550B" w:rsidRDefault="00314D27" w:rsidP="003907F6">
      <w:pPr>
        <w:numPr>
          <w:ilvl w:val="0"/>
          <w:numId w:val="36"/>
        </w:num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Skala 6 s.d. 2.75</w:t>
      </w:r>
      <w:r w:rsidRPr="00B9550B">
        <w:rPr>
          <w:rFonts w:ascii="Times New Roman" w:hAnsi="Times New Roman" w:cs="Times New Roman"/>
          <w:sz w:val="20"/>
          <w:szCs w:val="20"/>
          <w:lang w:val="en-US"/>
        </w:rPr>
        <w:tab/>
      </w:r>
      <w:r w:rsidR="003907F6" w:rsidRPr="00B9550B">
        <w:rPr>
          <w:rFonts w:ascii="Times New Roman" w:hAnsi="Times New Roman" w:cs="Times New Roman"/>
          <w:sz w:val="20"/>
          <w:szCs w:val="20"/>
          <w:lang w:val="en-US"/>
        </w:rPr>
        <w:t>Nilai kepuasan sangat baik (</w:t>
      </w:r>
      <w:r w:rsidR="003907F6" w:rsidRPr="00B9550B">
        <w:rPr>
          <w:rFonts w:ascii="Times New Roman" w:hAnsi="Times New Roman" w:cs="Times New Roman"/>
          <w:i/>
          <w:sz w:val="20"/>
          <w:szCs w:val="20"/>
          <w:lang w:val="en-US"/>
        </w:rPr>
        <w:t>excellent</w:t>
      </w:r>
      <w:r w:rsidR="003907F6" w:rsidRPr="00B9550B">
        <w:rPr>
          <w:rFonts w:ascii="Times New Roman" w:hAnsi="Times New Roman" w:cs="Times New Roman"/>
          <w:sz w:val="20"/>
          <w:szCs w:val="20"/>
          <w:lang w:val="en-US"/>
        </w:rPr>
        <w:t>);</w:t>
      </w:r>
    </w:p>
    <w:p w:rsidR="003907F6" w:rsidRPr="00B9550B" w:rsidRDefault="003907F6" w:rsidP="003907F6">
      <w:pPr>
        <w:numPr>
          <w:ilvl w:val="0"/>
          <w:numId w:val="36"/>
        </w:num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lastRenderedPageBreak/>
        <w:t xml:space="preserve">Skala 2.75 s.d. </w:t>
      </w:r>
      <w:r w:rsidR="00314D27" w:rsidRPr="00B9550B">
        <w:rPr>
          <w:rFonts w:ascii="Times New Roman" w:hAnsi="Times New Roman" w:cs="Times New Roman"/>
          <w:sz w:val="20"/>
          <w:szCs w:val="20"/>
          <w:lang w:val="en-US"/>
        </w:rPr>
        <w:t xml:space="preserve">-0.5 </w:t>
      </w:r>
      <w:r w:rsidRPr="00B9550B">
        <w:rPr>
          <w:rFonts w:ascii="Times New Roman" w:hAnsi="Times New Roman" w:cs="Times New Roman"/>
          <w:sz w:val="20"/>
          <w:szCs w:val="20"/>
          <w:lang w:val="en-US"/>
        </w:rPr>
        <w:t>Nilai kepuasan baik (</w:t>
      </w:r>
      <w:r w:rsidRPr="00B9550B">
        <w:rPr>
          <w:rFonts w:ascii="Times New Roman" w:hAnsi="Times New Roman" w:cs="Times New Roman"/>
          <w:i/>
          <w:sz w:val="20"/>
          <w:szCs w:val="20"/>
          <w:lang w:val="en-US"/>
        </w:rPr>
        <w:t>good</w:t>
      </w:r>
      <w:r w:rsidRPr="00B9550B">
        <w:rPr>
          <w:rFonts w:ascii="Times New Roman" w:hAnsi="Times New Roman" w:cs="Times New Roman"/>
          <w:sz w:val="20"/>
          <w:szCs w:val="20"/>
          <w:lang w:val="en-US"/>
        </w:rPr>
        <w:t>);</w:t>
      </w:r>
    </w:p>
    <w:p w:rsidR="003907F6" w:rsidRPr="00B9550B" w:rsidRDefault="003907F6" w:rsidP="003907F6">
      <w:pPr>
        <w:numPr>
          <w:ilvl w:val="0"/>
          <w:numId w:val="36"/>
        </w:num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Skala -</w:t>
      </w:r>
      <w:r w:rsidR="00314D27" w:rsidRPr="00B9550B">
        <w:rPr>
          <w:rFonts w:ascii="Times New Roman" w:hAnsi="Times New Roman" w:cs="Times New Roman"/>
          <w:sz w:val="20"/>
          <w:szCs w:val="20"/>
          <w:lang w:val="en-US"/>
        </w:rPr>
        <w:t xml:space="preserve">0.6 s.d. -2.75 </w:t>
      </w:r>
      <w:r w:rsidRPr="00B9550B">
        <w:rPr>
          <w:rFonts w:ascii="Times New Roman" w:hAnsi="Times New Roman" w:cs="Times New Roman"/>
          <w:sz w:val="20"/>
          <w:szCs w:val="20"/>
          <w:lang w:val="en-US"/>
        </w:rPr>
        <w:t>Nilai kepuasan cukup baik (</w:t>
      </w:r>
      <w:r w:rsidRPr="00B9550B">
        <w:rPr>
          <w:rFonts w:ascii="Times New Roman" w:hAnsi="Times New Roman" w:cs="Times New Roman"/>
          <w:i/>
          <w:sz w:val="20"/>
          <w:szCs w:val="20"/>
          <w:lang w:val="en-US"/>
        </w:rPr>
        <w:t>fair</w:t>
      </w:r>
      <w:r w:rsidRPr="00B9550B">
        <w:rPr>
          <w:rFonts w:ascii="Times New Roman" w:hAnsi="Times New Roman" w:cs="Times New Roman"/>
          <w:sz w:val="20"/>
          <w:szCs w:val="20"/>
          <w:lang w:val="en-US"/>
        </w:rPr>
        <w:t>);</w:t>
      </w:r>
    </w:p>
    <w:p w:rsidR="003907F6" w:rsidRPr="00B9550B" w:rsidRDefault="00314D27" w:rsidP="003907F6">
      <w:pPr>
        <w:numPr>
          <w:ilvl w:val="0"/>
          <w:numId w:val="36"/>
        </w:numPr>
        <w:spacing w:after="160" w:line="240" w:lineRule="auto"/>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Skala -2.76 s.d. -6 </w:t>
      </w:r>
      <w:r w:rsidR="003907F6" w:rsidRPr="00B9550B">
        <w:rPr>
          <w:rFonts w:ascii="Times New Roman" w:hAnsi="Times New Roman" w:cs="Times New Roman"/>
          <w:sz w:val="20"/>
          <w:szCs w:val="20"/>
          <w:lang w:val="en-US"/>
        </w:rPr>
        <w:t>Nilai kepuasan buruk (</w:t>
      </w:r>
      <w:r w:rsidR="003907F6" w:rsidRPr="00B9550B">
        <w:rPr>
          <w:rFonts w:ascii="Times New Roman" w:hAnsi="Times New Roman" w:cs="Times New Roman"/>
          <w:i/>
          <w:sz w:val="20"/>
          <w:szCs w:val="20"/>
          <w:lang w:val="en-US"/>
        </w:rPr>
        <w:t>poor</w:t>
      </w:r>
      <w:r w:rsidR="003907F6" w:rsidRPr="00B9550B">
        <w:rPr>
          <w:rFonts w:ascii="Times New Roman" w:hAnsi="Times New Roman" w:cs="Times New Roman"/>
          <w:sz w:val="20"/>
          <w:szCs w:val="20"/>
          <w:lang w:val="en-US"/>
        </w:rPr>
        <w:t>).</w:t>
      </w:r>
    </w:p>
    <w:p w:rsidR="00403AD6" w:rsidRPr="00B9550B" w:rsidRDefault="00330C62" w:rsidP="009E0A4A">
      <w:pPr>
        <w:pStyle w:val="ListParagraph"/>
        <w:numPr>
          <w:ilvl w:val="0"/>
          <w:numId w:val="1"/>
        </w:numPr>
        <w:spacing w:before="240" w:after="160" w:line="240" w:lineRule="auto"/>
        <w:ind w:left="284" w:hanging="284"/>
        <w:contextualSpacing w:val="0"/>
        <w:jc w:val="both"/>
        <w:rPr>
          <w:rFonts w:ascii="Times New Roman" w:eastAsia="Calibri" w:hAnsi="Times New Roman" w:cs="Times New Roman"/>
          <w:b/>
          <w:sz w:val="20"/>
          <w:szCs w:val="20"/>
        </w:rPr>
      </w:pPr>
      <w:r w:rsidRPr="00B9550B">
        <w:rPr>
          <w:rFonts w:ascii="Times New Roman" w:eastAsia="Calibri" w:hAnsi="Times New Roman" w:cs="Times New Roman"/>
          <w:b/>
          <w:sz w:val="20"/>
          <w:szCs w:val="20"/>
        </w:rPr>
        <w:t>Hasil dan Pembahasan</w:t>
      </w:r>
    </w:p>
    <w:p w:rsidR="00247EF3" w:rsidRPr="00B9550B" w:rsidRDefault="003B6898" w:rsidP="00247EF3">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Responden pada penelitian ini adalah seluruh anggota Perpustakaan Stikes St. Elisabeth Semarang yang kebetulan bertemu dengan penulis di dalam perpustakaan dan telah memanfaatkan pelayanan yang diberikan oleh Perpustakaan Stikes St. Elisabeth Semarang</w:t>
      </w:r>
    </w:p>
    <w:p w:rsidR="003B6898" w:rsidRPr="00B9550B" w:rsidRDefault="003B6898" w:rsidP="003B6898">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Berdasarkan data yang diperoleh dari penyebaran angket atau kuesioner telah diketahui perbandingan jenis kelamin pada responden penelitian di bawah ini.</w:t>
      </w:r>
    </w:p>
    <w:p w:rsidR="003B6898" w:rsidRPr="00B9550B" w:rsidRDefault="003B6898" w:rsidP="003B6898">
      <w:pPr>
        <w:pStyle w:val="ListParagraph"/>
        <w:spacing w:before="240" w:after="160" w:line="240" w:lineRule="auto"/>
        <w:ind w:firstLine="567"/>
        <w:rPr>
          <w:rFonts w:ascii="Times New Roman" w:hAnsi="Times New Roman" w:cs="Times New Roman"/>
          <w:sz w:val="20"/>
          <w:szCs w:val="20"/>
          <w:lang w:val="en-US"/>
        </w:rPr>
      </w:pPr>
    </w:p>
    <w:p w:rsidR="003B6898" w:rsidRPr="00B9550B" w:rsidRDefault="003B6898" w:rsidP="003B6898">
      <w:pPr>
        <w:pStyle w:val="ListParagraph"/>
        <w:spacing w:before="240" w:after="160"/>
        <w:ind w:left="0"/>
        <w:jc w:val="center"/>
        <w:rPr>
          <w:rFonts w:ascii="Times New Roman" w:hAnsi="Times New Roman" w:cs="Times New Roman"/>
          <w:sz w:val="20"/>
          <w:szCs w:val="20"/>
          <w:lang w:val="en-US"/>
        </w:rPr>
      </w:pPr>
      <w:r w:rsidRPr="00B9550B">
        <w:rPr>
          <w:rFonts w:ascii="Times New Roman" w:hAnsi="Times New Roman" w:cs="Times New Roman"/>
          <w:noProof/>
          <w:sz w:val="20"/>
          <w:szCs w:val="20"/>
          <w:lang w:val="en-US"/>
        </w:rPr>
        <w:drawing>
          <wp:inline distT="0" distB="0" distL="0" distR="0" wp14:anchorId="08AB9ACC" wp14:editId="3A5E4838">
            <wp:extent cx="2732568" cy="1626781"/>
            <wp:effectExtent l="0" t="0" r="10795" b="1206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B6898" w:rsidRPr="00B9550B" w:rsidRDefault="00665D95" w:rsidP="00826B76">
      <w:pPr>
        <w:pStyle w:val="ListParagraph"/>
        <w:spacing w:before="240"/>
        <w:ind w:left="0"/>
        <w:jc w:val="both"/>
        <w:rPr>
          <w:rFonts w:ascii="Times New Roman" w:hAnsi="Times New Roman" w:cs="Times New Roman"/>
          <w:sz w:val="20"/>
          <w:szCs w:val="20"/>
          <w:lang w:val="en-US"/>
        </w:rPr>
      </w:pPr>
      <w:r w:rsidRPr="00B9550B">
        <w:rPr>
          <w:rFonts w:ascii="Times New Roman" w:hAnsi="Times New Roman" w:cs="Times New Roman"/>
          <w:b/>
          <w:sz w:val="20"/>
          <w:szCs w:val="20"/>
          <w:lang w:val="en-US"/>
        </w:rPr>
        <w:t>Gambar 1</w:t>
      </w:r>
      <w:r w:rsidR="00826B76" w:rsidRPr="00B9550B">
        <w:rPr>
          <w:rFonts w:ascii="Times New Roman" w:hAnsi="Times New Roman" w:cs="Times New Roman"/>
          <w:b/>
          <w:sz w:val="20"/>
          <w:szCs w:val="20"/>
          <w:lang w:val="en-US"/>
        </w:rPr>
        <w:t>.</w:t>
      </w:r>
      <w:r w:rsidR="003B6898" w:rsidRPr="00B9550B">
        <w:rPr>
          <w:rFonts w:ascii="Times New Roman" w:hAnsi="Times New Roman" w:cs="Times New Roman"/>
          <w:sz w:val="20"/>
          <w:szCs w:val="20"/>
          <w:lang w:val="en-US"/>
        </w:rPr>
        <w:t xml:space="preserve"> Diagram Jenis Kelamin</w:t>
      </w:r>
    </w:p>
    <w:p w:rsidR="003B6898" w:rsidRPr="00B9550B" w:rsidRDefault="003B6898" w:rsidP="003B6898">
      <w:pPr>
        <w:pStyle w:val="ListParagraph"/>
        <w:spacing w:before="240" w:after="160" w:line="240" w:lineRule="auto"/>
        <w:ind w:left="0" w:firstLine="567"/>
        <w:jc w:val="both"/>
        <w:rPr>
          <w:rFonts w:ascii="Times New Roman" w:hAnsi="Times New Roman" w:cs="Times New Roman"/>
          <w:b/>
          <w:sz w:val="20"/>
          <w:szCs w:val="20"/>
          <w:lang w:val="en-US"/>
        </w:rPr>
      </w:pPr>
    </w:p>
    <w:p w:rsidR="003B6898" w:rsidRPr="00B9550B" w:rsidRDefault="003B6898" w:rsidP="003B6898">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b/>
          <w:sz w:val="20"/>
          <w:szCs w:val="20"/>
          <w:lang w:val="en-US"/>
        </w:rPr>
        <w:tab/>
      </w:r>
      <w:r w:rsidRPr="00B9550B">
        <w:rPr>
          <w:rFonts w:ascii="Times New Roman" w:hAnsi="Times New Roman" w:cs="Times New Roman"/>
          <w:sz w:val="20"/>
          <w:szCs w:val="20"/>
          <w:lang w:val="en-US"/>
        </w:rPr>
        <w:t>Dari gambar diagram di atas, dari total 89 responden diketahui sebanyak 26 orang berjenis kelamin laki-laki atau dalam persen sebesar 29% dan sebanyak 63 orang berjenis kelamin perempuan atau dalam persen sebesar 71%. Hasil nilai persentase pada diagram ini tidak mewakili jenis kelamin keseluruhan anggota Perpustakaan Stikes St. Elisabeth Semarang, namun hanya nilai persentase dari sampel yang diambil pada saat penelitian dilakukan.</w:t>
      </w:r>
    </w:p>
    <w:p w:rsidR="00665D95" w:rsidRPr="00B9550B" w:rsidRDefault="00665D95" w:rsidP="00665D95">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Adapun perhitungan </w:t>
      </w:r>
      <w:proofErr w:type="gramStart"/>
      <w:r w:rsidRPr="00B9550B">
        <w:rPr>
          <w:rFonts w:ascii="Times New Roman" w:hAnsi="Times New Roman" w:cs="Times New Roman"/>
          <w:sz w:val="20"/>
          <w:szCs w:val="20"/>
          <w:lang w:val="en-US"/>
        </w:rPr>
        <w:t>usia</w:t>
      </w:r>
      <w:proofErr w:type="gramEnd"/>
      <w:r w:rsidRPr="00B9550B">
        <w:rPr>
          <w:rFonts w:ascii="Times New Roman" w:hAnsi="Times New Roman" w:cs="Times New Roman"/>
          <w:sz w:val="20"/>
          <w:szCs w:val="20"/>
          <w:lang w:val="en-US"/>
        </w:rPr>
        <w:t xml:space="preserve"> responden dari data yang telah diperoleh peneliti terdapat data usia responden pada penelitian ini yang akan di tampilkan pada gambar diagram di bawah ini.</w:t>
      </w:r>
    </w:p>
    <w:p w:rsidR="00665D95" w:rsidRPr="00B9550B" w:rsidRDefault="00665D95" w:rsidP="00665D95">
      <w:pPr>
        <w:pStyle w:val="ListParagraph"/>
        <w:spacing w:before="240" w:after="160" w:line="240" w:lineRule="auto"/>
        <w:ind w:left="0" w:firstLine="567"/>
        <w:jc w:val="both"/>
        <w:rPr>
          <w:rFonts w:ascii="Times New Roman" w:hAnsi="Times New Roman" w:cs="Times New Roman"/>
          <w:sz w:val="20"/>
          <w:szCs w:val="20"/>
          <w:lang w:val="en-US"/>
        </w:rPr>
      </w:pPr>
    </w:p>
    <w:p w:rsidR="00665D95" w:rsidRPr="00B9550B" w:rsidRDefault="00665D95" w:rsidP="00665D95">
      <w:pPr>
        <w:pStyle w:val="ListParagraph"/>
        <w:spacing w:before="240" w:after="160"/>
        <w:ind w:left="0"/>
        <w:jc w:val="both"/>
        <w:rPr>
          <w:rFonts w:ascii="Times New Roman" w:hAnsi="Times New Roman" w:cs="Times New Roman"/>
          <w:sz w:val="20"/>
          <w:szCs w:val="20"/>
          <w:lang w:val="en-US"/>
        </w:rPr>
      </w:pPr>
      <w:r w:rsidRPr="00B9550B">
        <w:rPr>
          <w:rFonts w:ascii="Times New Roman" w:hAnsi="Times New Roman" w:cs="Times New Roman"/>
          <w:noProof/>
          <w:sz w:val="20"/>
          <w:szCs w:val="20"/>
          <w:lang w:val="en-US"/>
        </w:rPr>
        <w:lastRenderedPageBreak/>
        <w:drawing>
          <wp:inline distT="0" distB="0" distL="0" distR="0" wp14:anchorId="4E056A74" wp14:editId="40D1C360">
            <wp:extent cx="2753832" cy="1650675"/>
            <wp:effectExtent l="0" t="0" r="8890" b="698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26B76" w:rsidRPr="00B9550B" w:rsidRDefault="00826B76" w:rsidP="00826B76">
      <w:pPr>
        <w:pStyle w:val="ListParagraph"/>
        <w:spacing w:before="240"/>
        <w:ind w:hanging="720"/>
        <w:jc w:val="both"/>
        <w:rPr>
          <w:rFonts w:ascii="Times New Roman" w:hAnsi="Times New Roman" w:cs="Times New Roman"/>
          <w:sz w:val="20"/>
          <w:szCs w:val="20"/>
          <w:lang w:val="en-US"/>
        </w:rPr>
      </w:pPr>
      <w:r w:rsidRPr="00B9550B">
        <w:rPr>
          <w:rFonts w:ascii="Times New Roman" w:hAnsi="Times New Roman" w:cs="Times New Roman"/>
          <w:b/>
          <w:sz w:val="20"/>
          <w:szCs w:val="20"/>
          <w:lang w:val="en-US"/>
        </w:rPr>
        <w:t>Gambar 2.</w:t>
      </w:r>
      <w:r w:rsidRPr="00B9550B">
        <w:rPr>
          <w:rFonts w:ascii="Times New Roman" w:hAnsi="Times New Roman" w:cs="Times New Roman"/>
          <w:sz w:val="20"/>
          <w:szCs w:val="20"/>
          <w:lang w:val="en-US"/>
        </w:rPr>
        <w:t xml:space="preserve"> Diagram </w:t>
      </w:r>
      <w:proofErr w:type="gramStart"/>
      <w:r w:rsidRPr="00B9550B">
        <w:rPr>
          <w:rFonts w:ascii="Times New Roman" w:hAnsi="Times New Roman" w:cs="Times New Roman"/>
          <w:sz w:val="20"/>
          <w:szCs w:val="20"/>
          <w:lang w:val="en-US"/>
        </w:rPr>
        <w:t>Usia</w:t>
      </w:r>
      <w:proofErr w:type="gramEnd"/>
    </w:p>
    <w:p w:rsidR="00665D95" w:rsidRPr="00B9550B" w:rsidRDefault="00665D95" w:rsidP="00665D95">
      <w:pPr>
        <w:pStyle w:val="ListParagraph"/>
        <w:spacing w:after="160" w:line="240" w:lineRule="auto"/>
        <w:ind w:left="0" w:firstLine="567"/>
        <w:jc w:val="both"/>
        <w:rPr>
          <w:rFonts w:ascii="Times New Roman" w:hAnsi="Times New Roman" w:cs="Times New Roman"/>
          <w:sz w:val="20"/>
          <w:szCs w:val="20"/>
          <w:lang w:val="en-US"/>
        </w:rPr>
      </w:pPr>
    </w:p>
    <w:p w:rsidR="00665D95" w:rsidRPr="00B9550B" w:rsidRDefault="00665D95" w:rsidP="00665D95">
      <w:pPr>
        <w:pStyle w:val="ListParagraph"/>
        <w:spacing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Berdasarkan dari data yang telah di tampilkan pada gambar diagram di atas dapat dijelaskan bahwa responden yang berusia 18 tahun, yakni berjumlah 2 orang dengan nilai persentase 2%. Kemudian usia 19 tahun sebanyak 11 orang responden dengan nilai persentase 12%, diikuti oleh usia 20 tahun sebanyak 16 orang responden bernilai persentase 18%. Usia 21 tahun dengan jumlah 24 orang responden dengan nilai persentase 27%, adapun usia 22 tahun sebanyak 29 orang atau dengan nilai persentase 33%, dan usia 23 tahun sebanyak 6 orang responden dengan </w:t>
      </w:r>
      <w:r w:rsidR="00F24653">
        <w:rPr>
          <w:rFonts w:ascii="Times New Roman" w:hAnsi="Times New Roman" w:cs="Times New Roman"/>
          <w:sz w:val="20"/>
          <w:szCs w:val="20"/>
          <w:lang w:val="en-US"/>
        </w:rPr>
        <w:t xml:space="preserve">nilai </w:t>
      </w:r>
      <w:r w:rsidRPr="00B9550B">
        <w:rPr>
          <w:rFonts w:ascii="Times New Roman" w:hAnsi="Times New Roman" w:cs="Times New Roman"/>
          <w:sz w:val="20"/>
          <w:szCs w:val="20"/>
          <w:lang w:val="en-US"/>
        </w:rPr>
        <w:t>persentase 7% serta usia 24 tahun 1 orang responden dengan nilai persentase 1%.</w:t>
      </w:r>
    </w:p>
    <w:p w:rsidR="003B6898" w:rsidRPr="00B9550B" w:rsidRDefault="00665D95" w:rsidP="00665D95">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Sebagian besar jumlah pemustaka yang berkunjung ke perpustakaan serta telah memanfaatkan pelayanan yang diberikan Perpustakaan Stikes St. Elisabeth Semarang adalah responden yang berusia 21 tahun dan </w:t>
      </w:r>
      <w:proofErr w:type="gramStart"/>
      <w:r w:rsidRPr="00B9550B">
        <w:rPr>
          <w:rFonts w:ascii="Times New Roman" w:hAnsi="Times New Roman" w:cs="Times New Roman"/>
          <w:sz w:val="20"/>
          <w:szCs w:val="20"/>
          <w:lang w:val="en-US"/>
        </w:rPr>
        <w:t>usia</w:t>
      </w:r>
      <w:proofErr w:type="gramEnd"/>
      <w:r w:rsidRPr="00B9550B">
        <w:rPr>
          <w:rFonts w:ascii="Times New Roman" w:hAnsi="Times New Roman" w:cs="Times New Roman"/>
          <w:sz w:val="20"/>
          <w:szCs w:val="20"/>
          <w:lang w:val="en-US"/>
        </w:rPr>
        <w:t xml:space="preserve"> 22 tahun. Diperkirakan pada </w:t>
      </w:r>
      <w:proofErr w:type="gramStart"/>
      <w:r w:rsidRPr="00B9550B">
        <w:rPr>
          <w:rFonts w:ascii="Times New Roman" w:hAnsi="Times New Roman" w:cs="Times New Roman"/>
          <w:sz w:val="20"/>
          <w:szCs w:val="20"/>
          <w:lang w:val="en-US"/>
        </w:rPr>
        <w:t>usia</w:t>
      </w:r>
      <w:proofErr w:type="gramEnd"/>
      <w:r w:rsidRPr="00B9550B">
        <w:rPr>
          <w:rFonts w:ascii="Times New Roman" w:hAnsi="Times New Roman" w:cs="Times New Roman"/>
          <w:sz w:val="20"/>
          <w:szCs w:val="20"/>
          <w:lang w:val="en-US"/>
        </w:rPr>
        <w:t xml:space="preserve"> ini merupakan mahasiswa semester 6 sampai 8 yang memiliki kebutuhan informasi dalam mendukung kegiatan studi, penelitian ataupun kegiatan akademis lainnya.</w:t>
      </w:r>
    </w:p>
    <w:p w:rsidR="003B6898" w:rsidRDefault="00665D95" w:rsidP="003B6898">
      <w:pPr>
        <w:pStyle w:val="ListParagraph"/>
        <w:spacing w:before="240" w:after="160" w:line="240" w:lineRule="auto"/>
        <w:ind w:left="0" w:firstLine="567"/>
        <w:jc w:val="both"/>
        <w:rPr>
          <w:rFonts w:ascii="Times New Roman" w:hAnsi="Times New Roman" w:cs="Times New Roman"/>
          <w:i/>
          <w:sz w:val="20"/>
          <w:szCs w:val="20"/>
          <w:lang w:val="en-US"/>
        </w:rPr>
      </w:pPr>
      <w:r w:rsidRPr="00B9550B">
        <w:rPr>
          <w:rFonts w:ascii="Times New Roman" w:hAnsi="Times New Roman" w:cs="Times New Roman"/>
          <w:sz w:val="20"/>
          <w:szCs w:val="20"/>
          <w:lang w:val="en-US"/>
        </w:rPr>
        <w:t xml:space="preserve">Pengujian validitas yang terdiri dari 27 pernyataan yang mencakup </w:t>
      </w:r>
      <w:proofErr w:type="gramStart"/>
      <w:r w:rsidRPr="00B9550B">
        <w:rPr>
          <w:rFonts w:ascii="Times New Roman" w:hAnsi="Times New Roman" w:cs="Times New Roman"/>
          <w:sz w:val="20"/>
          <w:szCs w:val="20"/>
          <w:lang w:val="en-US"/>
        </w:rPr>
        <w:t>lima</w:t>
      </w:r>
      <w:proofErr w:type="gramEnd"/>
      <w:r w:rsidRPr="00B9550B">
        <w:rPr>
          <w:rFonts w:ascii="Times New Roman" w:hAnsi="Times New Roman" w:cs="Times New Roman"/>
          <w:sz w:val="20"/>
          <w:szCs w:val="20"/>
          <w:lang w:val="en-US"/>
        </w:rPr>
        <w:t xml:space="preserve"> dimensi </w:t>
      </w:r>
      <w:r w:rsidRPr="00B9550B">
        <w:rPr>
          <w:rFonts w:ascii="Times New Roman" w:hAnsi="Times New Roman" w:cs="Times New Roman"/>
          <w:i/>
          <w:sz w:val="20"/>
          <w:szCs w:val="20"/>
          <w:lang w:val="en-US"/>
        </w:rPr>
        <w:t>SERVQUAL</w:t>
      </w:r>
      <w:r w:rsidR="00C168C4" w:rsidRPr="00B9550B">
        <w:rPr>
          <w:rFonts w:ascii="Times New Roman" w:hAnsi="Times New Roman" w:cs="Times New Roman"/>
          <w:sz w:val="20"/>
          <w:szCs w:val="20"/>
          <w:lang w:val="en-US"/>
        </w:rPr>
        <w:t xml:space="preserve"> dan pengu</w:t>
      </w:r>
      <w:r w:rsidRPr="00B9550B">
        <w:rPr>
          <w:rFonts w:ascii="Times New Roman" w:hAnsi="Times New Roman" w:cs="Times New Roman"/>
          <w:sz w:val="20"/>
          <w:szCs w:val="20"/>
          <w:lang w:val="en-US"/>
        </w:rPr>
        <w:t xml:space="preserve">jian reliabilitas yang dilakukan </w:t>
      </w:r>
      <w:r w:rsidR="00826B76" w:rsidRPr="00B9550B">
        <w:rPr>
          <w:rFonts w:ascii="Times New Roman" w:hAnsi="Times New Roman" w:cs="Times New Roman"/>
          <w:sz w:val="20"/>
          <w:szCs w:val="20"/>
          <w:lang w:val="en-US"/>
        </w:rPr>
        <w:t xml:space="preserve">terhadap 30 responden. Uji validitas menggunakan </w:t>
      </w:r>
      <w:r w:rsidR="00826B76" w:rsidRPr="00B9550B">
        <w:rPr>
          <w:rFonts w:ascii="Times New Roman" w:hAnsi="Times New Roman" w:cs="Times New Roman"/>
          <w:i/>
          <w:sz w:val="20"/>
          <w:szCs w:val="20"/>
          <w:lang w:val="en-US"/>
        </w:rPr>
        <w:t>software</w:t>
      </w:r>
      <w:r w:rsidR="00826B76" w:rsidRPr="00B9550B">
        <w:rPr>
          <w:rFonts w:ascii="Times New Roman" w:hAnsi="Times New Roman" w:cs="Times New Roman"/>
          <w:sz w:val="20"/>
          <w:szCs w:val="20"/>
          <w:lang w:val="en-US"/>
        </w:rPr>
        <w:t xml:space="preserve"> SPSS</w:t>
      </w:r>
      <w:r w:rsidR="00826B76" w:rsidRPr="00B9550B">
        <w:rPr>
          <w:rFonts w:ascii="Times New Roman" w:hAnsi="Times New Roman" w:cs="Times New Roman"/>
          <w:sz w:val="20"/>
          <w:szCs w:val="20"/>
          <w:vertAlign w:val="superscript"/>
          <w:lang w:val="en-US"/>
        </w:rPr>
        <w:t>19</w:t>
      </w:r>
      <w:r w:rsidR="00826B76" w:rsidRPr="00B9550B">
        <w:rPr>
          <w:rFonts w:ascii="Times New Roman" w:hAnsi="Times New Roman" w:cs="Times New Roman"/>
          <w:sz w:val="20"/>
          <w:szCs w:val="20"/>
          <w:lang w:val="en-US"/>
        </w:rPr>
        <w:t xml:space="preserve"> dengan rumus </w:t>
      </w:r>
      <w:r w:rsidR="00826B76" w:rsidRPr="00B9550B">
        <w:rPr>
          <w:rFonts w:ascii="Times New Roman" w:hAnsi="Times New Roman" w:cs="Times New Roman"/>
          <w:i/>
          <w:sz w:val="20"/>
          <w:szCs w:val="20"/>
          <w:lang w:val="en-US"/>
        </w:rPr>
        <w:t xml:space="preserve">bivarrate </w:t>
      </w:r>
      <w:r w:rsidR="00826B76" w:rsidRPr="00B9550B">
        <w:rPr>
          <w:rFonts w:ascii="Times New Roman" w:hAnsi="Times New Roman" w:cs="Times New Roman"/>
          <w:sz w:val="20"/>
          <w:szCs w:val="20"/>
          <w:lang w:val="en-US"/>
        </w:rPr>
        <w:t xml:space="preserve">dan uji reliabilitas menggunakan </w:t>
      </w:r>
      <w:r w:rsidR="00826B76" w:rsidRPr="00B9550B">
        <w:rPr>
          <w:rFonts w:ascii="Times New Roman" w:hAnsi="Times New Roman" w:cs="Times New Roman"/>
          <w:i/>
          <w:sz w:val="20"/>
          <w:szCs w:val="20"/>
          <w:lang w:val="en-US"/>
        </w:rPr>
        <w:t>Alpha Cronbach</w:t>
      </w:r>
      <w:r w:rsidR="00826B76" w:rsidRPr="00B9550B">
        <w:rPr>
          <w:rFonts w:ascii="Times New Roman" w:hAnsi="Times New Roman" w:cs="Times New Roman"/>
          <w:sz w:val="20"/>
          <w:szCs w:val="20"/>
          <w:lang w:val="en-US"/>
        </w:rPr>
        <w:t>.</w:t>
      </w:r>
      <w:r w:rsidR="003B496A" w:rsidRPr="00B9550B">
        <w:rPr>
          <w:rFonts w:ascii="Times New Roman" w:hAnsi="Times New Roman" w:cs="Times New Roman"/>
          <w:sz w:val="20"/>
          <w:szCs w:val="20"/>
          <w:lang w:val="en-US"/>
        </w:rPr>
        <w:t xml:space="preserve"> Pengujian </w:t>
      </w:r>
      <w:proofErr w:type="gramStart"/>
      <w:r w:rsidR="003B496A" w:rsidRPr="00B9550B">
        <w:rPr>
          <w:rFonts w:ascii="Times New Roman" w:hAnsi="Times New Roman" w:cs="Times New Roman"/>
          <w:sz w:val="20"/>
          <w:szCs w:val="20"/>
          <w:lang w:val="en-US"/>
        </w:rPr>
        <w:t>validitas  dinyatakan</w:t>
      </w:r>
      <w:proofErr w:type="gramEnd"/>
      <w:r w:rsidR="003B496A" w:rsidRPr="00B9550B">
        <w:rPr>
          <w:rFonts w:ascii="Times New Roman" w:hAnsi="Times New Roman" w:cs="Times New Roman"/>
          <w:sz w:val="20"/>
          <w:szCs w:val="20"/>
          <w:lang w:val="en-US"/>
        </w:rPr>
        <w:t xml:space="preserve"> valid  apabila nilai r hitung lebih besar daripada r kritis, sedangkan nilai reliabilitas jika nilai hitung &gt;0,70. </w:t>
      </w:r>
      <w:r w:rsidR="00826B76" w:rsidRPr="00B9550B">
        <w:rPr>
          <w:rFonts w:ascii="Times New Roman" w:hAnsi="Times New Roman" w:cs="Times New Roman"/>
          <w:sz w:val="20"/>
          <w:szCs w:val="20"/>
          <w:lang w:val="en-US"/>
        </w:rPr>
        <w:t xml:space="preserve"> Berikut adalah hasil pengujian validitas dan reliabilitas harapan dan persepi di masing-masing dimens</w:t>
      </w:r>
      <w:r w:rsidR="00C168C4" w:rsidRPr="00B9550B">
        <w:rPr>
          <w:rFonts w:ascii="Times New Roman" w:hAnsi="Times New Roman" w:cs="Times New Roman"/>
          <w:sz w:val="20"/>
          <w:szCs w:val="20"/>
          <w:lang w:val="en-US"/>
        </w:rPr>
        <w:t>i</w:t>
      </w:r>
      <w:r w:rsidR="00826B76" w:rsidRPr="00B9550B">
        <w:rPr>
          <w:rFonts w:ascii="Times New Roman" w:hAnsi="Times New Roman" w:cs="Times New Roman"/>
          <w:sz w:val="20"/>
          <w:szCs w:val="20"/>
          <w:lang w:val="en-US"/>
        </w:rPr>
        <w:t xml:space="preserve"> </w:t>
      </w:r>
      <w:r w:rsidR="00826B76" w:rsidRPr="00B9550B">
        <w:rPr>
          <w:rFonts w:ascii="Times New Roman" w:hAnsi="Times New Roman" w:cs="Times New Roman"/>
          <w:i/>
          <w:sz w:val="20"/>
          <w:szCs w:val="20"/>
          <w:lang w:val="en-US"/>
        </w:rPr>
        <w:t>SERVQUAL.</w:t>
      </w:r>
    </w:p>
    <w:p w:rsidR="00CB1C59" w:rsidRDefault="00CB1C59" w:rsidP="00CB1C59">
      <w:pPr>
        <w:pStyle w:val="ListParagraph"/>
        <w:spacing w:before="240" w:after="0" w:line="240" w:lineRule="auto"/>
        <w:ind w:left="0"/>
        <w:jc w:val="both"/>
        <w:rPr>
          <w:rFonts w:ascii="Times New Roman" w:hAnsi="Times New Roman"/>
          <w:b/>
          <w:sz w:val="20"/>
          <w:szCs w:val="28"/>
        </w:rPr>
      </w:pPr>
    </w:p>
    <w:p w:rsidR="00CB1C59" w:rsidRDefault="00CB1C5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FB2DF9" w:rsidRDefault="00FB2DF9" w:rsidP="00CB1C59">
      <w:pPr>
        <w:pStyle w:val="ListParagraph"/>
        <w:spacing w:before="240" w:after="0" w:line="240" w:lineRule="auto"/>
        <w:ind w:left="0"/>
        <w:jc w:val="both"/>
        <w:rPr>
          <w:rFonts w:ascii="Times New Roman" w:hAnsi="Times New Roman"/>
          <w:b/>
          <w:sz w:val="20"/>
          <w:szCs w:val="28"/>
        </w:rPr>
      </w:pPr>
    </w:p>
    <w:p w:rsidR="00CB1C59" w:rsidRPr="00B9550B" w:rsidRDefault="00CB1C59" w:rsidP="00CB1C59">
      <w:pPr>
        <w:pStyle w:val="ListParagraph"/>
        <w:spacing w:before="240" w:after="0" w:line="240" w:lineRule="auto"/>
        <w:ind w:left="0"/>
        <w:jc w:val="both"/>
        <w:rPr>
          <w:rFonts w:ascii="Times New Roman" w:hAnsi="Times New Roman" w:cs="Times New Roman"/>
          <w:i/>
          <w:sz w:val="20"/>
          <w:szCs w:val="20"/>
          <w:lang w:val="en-US"/>
        </w:rPr>
      </w:pPr>
      <w:r>
        <w:rPr>
          <w:rFonts w:ascii="Times New Roman" w:hAnsi="Times New Roman"/>
          <w:b/>
          <w:sz w:val="20"/>
          <w:szCs w:val="28"/>
        </w:rPr>
        <w:lastRenderedPageBreak/>
        <w:t>Tabel 2</w:t>
      </w:r>
      <w:r w:rsidRPr="00B9550B">
        <w:rPr>
          <w:rFonts w:ascii="Times New Roman" w:hAnsi="Times New Roman"/>
          <w:sz w:val="20"/>
          <w:szCs w:val="28"/>
        </w:rPr>
        <w:t>. Hasil Uji Validitas Pernyataan Haparan Dimensi Bukti Fisik (</w:t>
      </w:r>
      <w:r w:rsidRPr="00B9550B">
        <w:rPr>
          <w:rFonts w:ascii="Times New Roman" w:hAnsi="Times New Roman"/>
          <w:i/>
          <w:sz w:val="20"/>
          <w:szCs w:val="28"/>
        </w:rPr>
        <w:t>tangibles</w:t>
      </w:r>
      <w:r w:rsidRPr="00B9550B">
        <w:rPr>
          <w:rFonts w:ascii="Times New Roman" w:hAnsi="Times New Roman"/>
          <w:sz w:val="20"/>
          <w:szCs w:val="28"/>
        </w:rPr>
        <w:t>)</w:t>
      </w:r>
    </w:p>
    <w:tbl>
      <w:tblPr>
        <w:tblW w:w="0" w:type="auto"/>
        <w:jc w:val="center"/>
        <w:tblLook w:val="04A0" w:firstRow="1" w:lastRow="0" w:firstColumn="1" w:lastColumn="0" w:noHBand="0" w:noVBand="1"/>
      </w:tblPr>
      <w:tblGrid>
        <w:gridCol w:w="1217"/>
        <w:gridCol w:w="905"/>
        <w:gridCol w:w="864"/>
        <w:gridCol w:w="1267"/>
      </w:tblGrid>
      <w:tr w:rsidR="00826B76" w:rsidRPr="00B9550B" w:rsidTr="00CB1C59">
        <w:trPr>
          <w:jc w:val="center"/>
        </w:trPr>
        <w:tc>
          <w:tcPr>
            <w:tcW w:w="1217" w:type="dxa"/>
            <w:tcBorders>
              <w:top w:val="single" w:sz="4" w:space="0" w:color="auto"/>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826B76" w:rsidRPr="00B9550B" w:rsidTr="00CB1C59">
        <w:trPr>
          <w:jc w:val="center"/>
        </w:trPr>
        <w:tc>
          <w:tcPr>
            <w:tcW w:w="1217" w:type="dxa"/>
            <w:tcBorders>
              <w:top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1.</w:t>
            </w:r>
          </w:p>
        </w:tc>
        <w:tc>
          <w:tcPr>
            <w:tcW w:w="905" w:type="dxa"/>
            <w:tcBorders>
              <w:top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0,544</w:t>
            </w:r>
          </w:p>
        </w:tc>
        <w:tc>
          <w:tcPr>
            <w:tcW w:w="864" w:type="dxa"/>
            <w:tcBorders>
              <w:top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2.</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0,510</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3.</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0,503</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4.</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0,524</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5.</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0,526</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6.</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0,682</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7.</w:t>
            </w:r>
          </w:p>
        </w:tc>
        <w:tc>
          <w:tcPr>
            <w:tcW w:w="905"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0,643</w:t>
            </w:r>
          </w:p>
        </w:tc>
        <w:tc>
          <w:tcPr>
            <w:tcW w:w="864"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r w:rsidR="00826B76" w:rsidRPr="00B9550B" w:rsidTr="00CB1C59">
        <w:trPr>
          <w:jc w:val="center"/>
        </w:trPr>
        <w:tc>
          <w:tcPr>
            <w:tcW w:w="1217" w:type="dxa"/>
            <w:tcBorders>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8.</w:t>
            </w:r>
          </w:p>
        </w:tc>
        <w:tc>
          <w:tcPr>
            <w:tcW w:w="905" w:type="dxa"/>
            <w:tcBorders>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0,439</w:t>
            </w:r>
          </w:p>
        </w:tc>
        <w:tc>
          <w:tcPr>
            <w:tcW w:w="864" w:type="dxa"/>
            <w:tcBorders>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826B76" w:rsidRPr="00B9550B" w:rsidRDefault="00826B76" w:rsidP="00EF7019">
            <w:pPr>
              <w:spacing w:after="0"/>
              <w:jc w:val="center"/>
              <w:rPr>
                <w:rFonts w:ascii="Times New Roman" w:hAnsi="Times New Roman"/>
                <w:sz w:val="20"/>
                <w:szCs w:val="28"/>
              </w:rPr>
            </w:pPr>
            <w:r w:rsidRPr="00B9550B">
              <w:rPr>
                <w:rFonts w:ascii="Times New Roman" w:hAnsi="Times New Roman"/>
                <w:sz w:val="20"/>
                <w:szCs w:val="28"/>
              </w:rPr>
              <w:t>Valid</w:t>
            </w:r>
          </w:p>
        </w:tc>
      </w:tr>
    </w:tbl>
    <w:p w:rsidR="00CB1C59" w:rsidRPr="00B9550B" w:rsidRDefault="00CB1C59" w:rsidP="00FB2DF9">
      <w:pPr>
        <w:spacing w:before="240" w:after="0" w:line="240" w:lineRule="auto"/>
        <w:jc w:val="both"/>
        <w:rPr>
          <w:rFonts w:ascii="Times New Roman" w:hAnsi="Times New Roman"/>
          <w:sz w:val="20"/>
        </w:rPr>
      </w:pPr>
      <w:r w:rsidRPr="00B9550B">
        <w:rPr>
          <w:rFonts w:ascii="Times New Roman" w:hAnsi="Times New Roman"/>
          <w:b/>
          <w:sz w:val="20"/>
        </w:rPr>
        <w:t xml:space="preserve">Tabel </w:t>
      </w:r>
      <w:r>
        <w:rPr>
          <w:rFonts w:ascii="Times New Roman" w:hAnsi="Times New Roman"/>
          <w:b/>
          <w:sz w:val="20"/>
          <w:lang w:val="en-US"/>
        </w:rPr>
        <w:t>3</w:t>
      </w:r>
      <w:r w:rsidRPr="00B9550B">
        <w:rPr>
          <w:rFonts w:ascii="Times New Roman" w:hAnsi="Times New Roman"/>
          <w:b/>
          <w:sz w:val="20"/>
          <w:lang w:val="en-US"/>
        </w:rPr>
        <w:t>.</w:t>
      </w:r>
      <w:r w:rsidRPr="00B9550B">
        <w:rPr>
          <w:rFonts w:ascii="Times New Roman" w:hAnsi="Times New Roman"/>
          <w:sz w:val="20"/>
        </w:rPr>
        <w:t xml:space="preserve"> Hasil </w:t>
      </w:r>
      <w:r w:rsidRPr="00B9550B">
        <w:rPr>
          <w:rFonts w:ascii="Times New Roman" w:hAnsi="Times New Roman"/>
          <w:sz w:val="20"/>
          <w:lang w:val="en-US"/>
        </w:rPr>
        <w:t>u</w:t>
      </w:r>
      <w:r w:rsidRPr="00B9550B">
        <w:rPr>
          <w:rFonts w:ascii="Times New Roman" w:hAnsi="Times New Roman"/>
          <w:sz w:val="20"/>
        </w:rPr>
        <w:t xml:space="preserve">ji validitas pernyataan </w:t>
      </w:r>
      <w:r w:rsidRPr="00B9550B">
        <w:rPr>
          <w:rFonts w:ascii="Times New Roman" w:hAnsi="Times New Roman"/>
          <w:sz w:val="20"/>
          <w:lang w:val="en-US"/>
        </w:rPr>
        <w:t>p</w:t>
      </w:r>
      <w:r w:rsidRPr="00B9550B">
        <w:rPr>
          <w:rFonts w:ascii="Times New Roman" w:hAnsi="Times New Roman"/>
          <w:sz w:val="20"/>
        </w:rPr>
        <w:t>ersepsi dimensi bukti fisik (</w:t>
      </w:r>
      <w:r w:rsidRPr="00B9550B">
        <w:rPr>
          <w:rFonts w:ascii="Times New Roman" w:hAnsi="Times New Roman"/>
          <w:i/>
          <w:sz w:val="20"/>
        </w:rPr>
        <w:t>tangibles</w:t>
      </w:r>
      <w:r w:rsidRPr="00B9550B">
        <w:rPr>
          <w:rFonts w:ascii="Times New Roman" w:hAnsi="Times New Roman"/>
          <w:sz w:val="20"/>
        </w:rPr>
        <w:t>)</w:t>
      </w:r>
    </w:p>
    <w:tbl>
      <w:tblPr>
        <w:tblW w:w="0" w:type="auto"/>
        <w:jc w:val="center"/>
        <w:tblLook w:val="04A0" w:firstRow="1" w:lastRow="0" w:firstColumn="1" w:lastColumn="0" w:noHBand="0" w:noVBand="1"/>
      </w:tblPr>
      <w:tblGrid>
        <w:gridCol w:w="1217"/>
        <w:gridCol w:w="905"/>
        <w:gridCol w:w="864"/>
        <w:gridCol w:w="1267"/>
      </w:tblGrid>
      <w:tr w:rsidR="00C168C4" w:rsidRPr="00B9550B" w:rsidTr="00CB1C59">
        <w:trPr>
          <w:jc w:val="center"/>
        </w:trPr>
        <w:tc>
          <w:tcPr>
            <w:tcW w:w="1217" w:type="dxa"/>
            <w:tcBorders>
              <w:top w:val="single" w:sz="4" w:space="0" w:color="auto"/>
              <w:bottom w:val="single" w:sz="4" w:space="0" w:color="auto"/>
            </w:tcBorders>
            <w:shd w:val="clear" w:color="auto" w:fill="auto"/>
            <w:vAlign w:val="center"/>
          </w:tcPr>
          <w:p w:rsidR="00C168C4" w:rsidRPr="00B9550B" w:rsidRDefault="00C168C4"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C168C4" w:rsidRPr="00B9550B" w:rsidRDefault="00C168C4"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C168C4" w:rsidRPr="00B9550B" w:rsidRDefault="00C168C4"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C168C4" w:rsidRPr="00B9550B" w:rsidRDefault="00C168C4"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C168C4" w:rsidRPr="00B9550B" w:rsidTr="00CB1C59">
        <w:trPr>
          <w:jc w:val="center"/>
        </w:trPr>
        <w:tc>
          <w:tcPr>
            <w:tcW w:w="1217" w:type="dxa"/>
            <w:tcBorders>
              <w:top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1.</w:t>
            </w:r>
          </w:p>
        </w:tc>
        <w:tc>
          <w:tcPr>
            <w:tcW w:w="905" w:type="dxa"/>
            <w:tcBorders>
              <w:top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0,426</w:t>
            </w:r>
          </w:p>
        </w:tc>
        <w:tc>
          <w:tcPr>
            <w:tcW w:w="864" w:type="dxa"/>
            <w:tcBorders>
              <w:top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2.</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0,621</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3.</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0,637</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4.</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0,632</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5.</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0,605</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6.</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0,424</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7.</w:t>
            </w:r>
          </w:p>
        </w:tc>
        <w:tc>
          <w:tcPr>
            <w:tcW w:w="905"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0,606</w:t>
            </w:r>
          </w:p>
        </w:tc>
        <w:tc>
          <w:tcPr>
            <w:tcW w:w="864"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r w:rsidR="00C168C4" w:rsidRPr="00B9550B" w:rsidTr="00CB1C59">
        <w:trPr>
          <w:jc w:val="center"/>
        </w:trPr>
        <w:tc>
          <w:tcPr>
            <w:tcW w:w="1217" w:type="dxa"/>
            <w:tcBorders>
              <w:bottom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8.</w:t>
            </w:r>
          </w:p>
        </w:tc>
        <w:tc>
          <w:tcPr>
            <w:tcW w:w="905" w:type="dxa"/>
            <w:tcBorders>
              <w:bottom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0,702</w:t>
            </w:r>
          </w:p>
        </w:tc>
        <w:tc>
          <w:tcPr>
            <w:tcW w:w="864" w:type="dxa"/>
            <w:tcBorders>
              <w:bottom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C168C4" w:rsidRPr="00B9550B" w:rsidRDefault="00C168C4" w:rsidP="00C168C4">
            <w:pPr>
              <w:spacing w:after="0"/>
              <w:jc w:val="center"/>
              <w:rPr>
                <w:rFonts w:ascii="Times New Roman" w:hAnsi="Times New Roman"/>
                <w:sz w:val="20"/>
                <w:szCs w:val="28"/>
              </w:rPr>
            </w:pPr>
            <w:r w:rsidRPr="00B9550B">
              <w:rPr>
                <w:rFonts w:ascii="Times New Roman" w:hAnsi="Times New Roman"/>
                <w:sz w:val="20"/>
                <w:szCs w:val="28"/>
              </w:rPr>
              <w:t>Valid</w:t>
            </w:r>
          </w:p>
        </w:tc>
      </w:tr>
    </w:tbl>
    <w:p w:rsidR="00826B76" w:rsidRDefault="003B496A" w:rsidP="00811945">
      <w:pPr>
        <w:spacing w:before="240" w:line="240" w:lineRule="auto"/>
        <w:ind w:firstLine="540"/>
        <w:jc w:val="both"/>
        <w:rPr>
          <w:rFonts w:ascii="Times New Roman" w:hAnsi="Times New Roman"/>
          <w:sz w:val="20"/>
          <w:lang w:val="en-US"/>
        </w:rPr>
      </w:pPr>
      <w:r w:rsidRPr="00B9550B">
        <w:rPr>
          <w:rFonts w:ascii="Times New Roman" w:hAnsi="Times New Roman"/>
          <w:sz w:val="20"/>
          <w:lang w:val="en-US"/>
        </w:rPr>
        <w:t>Adapun hasil dari pengujian reliabilitas dari pernyataan harapan dimensi bukti fisik (</w:t>
      </w:r>
      <w:r w:rsidRPr="00B9550B">
        <w:rPr>
          <w:rFonts w:ascii="Times New Roman" w:hAnsi="Times New Roman"/>
          <w:i/>
          <w:sz w:val="20"/>
          <w:lang w:val="en-US"/>
        </w:rPr>
        <w:t>tangibles</w:t>
      </w:r>
      <w:r w:rsidRPr="00B9550B">
        <w:rPr>
          <w:rFonts w:ascii="Times New Roman" w:hAnsi="Times New Roman"/>
          <w:sz w:val="20"/>
          <w:lang w:val="en-US"/>
        </w:rPr>
        <w:t>) sebesar 0,822 dan juga terdapat uji reliabilitas pernyataan persepsi sebesar 0,833. Nilai ini menunjukkan bahwa dimensi bukti fisik (</w:t>
      </w:r>
      <w:r w:rsidRPr="00B9550B">
        <w:rPr>
          <w:rFonts w:ascii="Times New Roman" w:hAnsi="Times New Roman"/>
          <w:i/>
          <w:sz w:val="20"/>
          <w:lang w:val="en-US"/>
        </w:rPr>
        <w:t>tangibles</w:t>
      </w:r>
      <w:r w:rsidRPr="00B9550B">
        <w:rPr>
          <w:rFonts w:ascii="Times New Roman" w:hAnsi="Times New Roman"/>
          <w:sz w:val="20"/>
          <w:lang w:val="en-US"/>
        </w:rPr>
        <w:t>) reliabel.</w:t>
      </w:r>
    </w:p>
    <w:p w:rsidR="00CB1C59" w:rsidRPr="00B9550B" w:rsidRDefault="00CB1C59" w:rsidP="00CB1C59">
      <w:pPr>
        <w:spacing w:before="240" w:after="0" w:line="240" w:lineRule="auto"/>
        <w:jc w:val="both"/>
        <w:rPr>
          <w:rFonts w:ascii="Times New Roman" w:hAnsi="Times New Roman"/>
          <w:sz w:val="20"/>
          <w:lang w:val="en-US"/>
        </w:rPr>
      </w:pPr>
      <w:r>
        <w:rPr>
          <w:rFonts w:ascii="Times New Roman" w:hAnsi="Times New Roman"/>
          <w:b/>
          <w:sz w:val="20"/>
          <w:lang w:val="en-US"/>
        </w:rPr>
        <w:t>Tabel 4</w:t>
      </w:r>
      <w:r w:rsidRPr="00B9550B">
        <w:rPr>
          <w:rFonts w:ascii="Times New Roman" w:hAnsi="Times New Roman"/>
          <w:b/>
          <w:sz w:val="20"/>
          <w:lang w:val="en-US"/>
        </w:rPr>
        <w:t xml:space="preserve">. </w:t>
      </w:r>
      <w:r w:rsidRPr="00B9550B">
        <w:rPr>
          <w:rFonts w:ascii="Times New Roman" w:hAnsi="Times New Roman"/>
          <w:sz w:val="20"/>
          <w:lang w:val="en-US"/>
        </w:rPr>
        <w:t>Uji validitas pernyataan harapan dimensi keandalan (</w:t>
      </w:r>
      <w:r w:rsidRPr="00B9550B">
        <w:rPr>
          <w:rFonts w:ascii="Times New Roman" w:hAnsi="Times New Roman"/>
          <w:i/>
          <w:sz w:val="20"/>
          <w:lang w:val="en-US"/>
        </w:rPr>
        <w:t>reliability</w:t>
      </w:r>
      <w:r w:rsidRPr="00B9550B">
        <w:rPr>
          <w:rFonts w:ascii="Times New Roman" w:hAnsi="Times New Roman"/>
          <w:sz w:val="20"/>
          <w:lang w:val="en-US"/>
        </w:rPr>
        <w:t>)</w:t>
      </w:r>
    </w:p>
    <w:tbl>
      <w:tblPr>
        <w:tblW w:w="0" w:type="auto"/>
        <w:jc w:val="center"/>
        <w:tblLook w:val="04A0" w:firstRow="1" w:lastRow="0" w:firstColumn="1" w:lastColumn="0" w:noHBand="0" w:noVBand="1"/>
      </w:tblPr>
      <w:tblGrid>
        <w:gridCol w:w="1217"/>
        <w:gridCol w:w="905"/>
        <w:gridCol w:w="864"/>
        <w:gridCol w:w="1267"/>
      </w:tblGrid>
      <w:tr w:rsidR="003B496A" w:rsidRPr="00B9550B" w:rsidTr="00CB1C59">
        <w:trPr>
          <w:jc w:val="center"/>
        </w:trPr>
        <w:tc>
          <w:tcPr>
            <w:tcW w:w="1217"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3B496A" w:rsidRPr="00B9550B" w:rsidTr="00CB1C59">
        <w:trPr>
          <w:jc w:val="center"/>
        </w:trPr>
        <w:tc>
          <w:tcPr>
            <w:tcW w:w="1217"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9.</w:t>
            </w:r>
          </w:p>
        </w:tc>
        <w:tc>
          <w:tcPr>
            <w:tcW w:w="905"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0,703</w:t>
            </w:r>
          </w:p>
        </w:tc>
        <w:tc>
          <w:tcPr>
            <w:tcW w:w="864"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10.</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0,686</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11.</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0,767</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12.</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0,660</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13.</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0,706</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14.</w:t>
            </w:r>
          </w:p>
        </w:tc>
        <w:tc>
          <w:tcPr>
            <w:tcW w:w="905"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0,378</w:t>
            </w:r>
          </w:p>
        </w:tc>
        <w:tc>
          <w:tcPr>
            <w:tcW w:w="864"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bl>
    <w:p w:rsidR="00CB1C59" w:rsidRPr="00B9550B" w:rsidRDefault="00CB1C59" w:rsidP="00FB2DF9">
      <w:pPr>
        <w:spacing w:before="240" w:after="0" w:line="240" w:lineRule="auto"/>
        <w:jc w:val="both"/>
        <w:rPr>
          <w:rFonts w:ascii="Times New Roman" w:hAnsi="Times New Roman"/>
          <w:sz w:val="20"/>
          <w:lang w:val="en-US"/>
        </w:rPr>
      </w:pPr>
      <w:r>
        <w:rPr>
          <w:rFonts w:ascii="Times New Roman" w:hAnsi="Times New Roman"/>
          <w:b/>
          <w:sz w:val="20"/>
          <w:lang w:val="en-US"/>
        </w:rPr>
        <w:t>Tabel 5</w:t>
      </w:r>
      <w:r w:rsidRPr="00B9550B">
        <w:rPr>
          <w:rFonts w:ascii="Times New Roman" w:hAnsi="Times New Roman"/>
          <w:b/>
          <w:sz w:val="20"/>
          <w:lang w:val="en-US"/>
        </w:rPr>
        <w:t xml:space="preserve">. </w:t>
      </w:r>
      <w:r w:rsidRPr="00B9550B">
        <w:rPr>
          <w:rFonts w:ascii="Times New Roman" w:hAnsi="Times New Roman"/>
          <w:sz w:val="20"/>
          <w:lang w:val="en-US"/>
        </w:rPr>
        <w:t>Uji validitas pernyataan persepsi dimensi keandalan (</w:t>
      </w:r>
      <w:r w:rsidRPr="00B9550B">
        <w:rPr>
          <w:rFonts w:ascii="Times New Roman" w:hAnsi="Times New Roman"/>
          <w:i/>
          <w:sz w:val="20"/>
          <w:lang w:val="en-US"/>
        </w:rPr>
        <w:t>reliability</w:t>
      </w:r>
      <w:r w:rsidRPr="00B9550B">
        <w:rPr>
          <w:rFonts w:ascii="Times New Roman" w:hAnsi="Times New Roman"/>
          <w:sz w:val="20"/>
          <w:lang w:val="en-US"/>
        </w:rPr>
        <w:t>)</w:t>
      </w:r>
    </w:p>
    <w:tbl>
      <w:tblPr>
        <w:tblW w:w="0" w:type="auto"/>
        <w:jc w:val="center"/>
        <w:tblLook w:val="04A0" w:firstRow="1" w:lastRow="0" w:firstColumn="1" w:lastColumn="0" w:noHBand="0" w:noVBand="1"/>
      </w:tblPr>
      <w:tblGrid>
        <w:gridCol w:w="1217"/>
        <w:gridCol w:w="905"/>
        <w:gridCol w:w="864"/>
        <w:gridCol w:w="1267"/>
      </w:tblGrid>
      <w:tr w:rsidR="003B496A" w:rsidRPr="00B9550B" w:rsidTr="00CB1C59">
        <w:trPr>
          <w:jc w:val="center"/>
        </w:trPr>
        <w:tc>
          <w:tcPr>
            <w:tcW w:w="1217"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3B496A" w:rsidRPr="00B9550B" w:rsidRDefault="003B496A"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3B496A" w:rsidRPr="00B9550B" w:rsidTr="00CB1C59">
        <w:trPr>
          <w:jc w:val="center"/>
        </w:trPr>
        <w:tc>
          <w:tcPr>
            <w:tcW w:w="1217"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9.</w:t>
            </w:r>
          </w:p>
        </w:tc>
        <w:tc>
          <w:tcPr>
            <w:tcW w:w="905"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0,849</w:t>
            </w:r>
          </w:p>
        </w:tc>
        <w:tc>
          <w:tcPr>
            <w:tcW w:w="864"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10.</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0,591</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11.</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0,744</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12.</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0,657</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13.</w:t>
            </w:r>
          </w:p>
        </w:tc>
        <w:tc>
          <w:tcPr>
            <w:tcW w:w="905"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0,527</w:t>
            </w:r>
          </w:p>
        </w:tc>
        <w:tc>
          <w:tcPr>
            <w:tcW w:w="864"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r w:rsidR="003B496A" w:rsidRPr="00B9550B" w:rsidTr="00CB1C59">
        <w:trPr>
          <w:jc w:val="center"/>
        </w:trPr>
        <w:tc>
          <w:tcPr>
            <w:tcW w:w="1217"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14.</w:t>
            </w:r>
          </w:p>
        </w:tc>
        <w:tc>
          <w:tcPr>
            <w:tcW w:w="905"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0,644</w:t>
            </w:r>
          </w:p>
        </w:tc>
        <w:tc>
          <w:tcPr>
            <w:tcW w:w="864"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3B496A" w:rsidRPr="00B9550B" w:rsidRDefault="003B496A" w:rsidP="003B496A">
            <w:pPr>
              <w:spacing w:after="0"/>
              <w:jc w:val="center"/>
              <w:rPr>
                <w:rFonts w:ascii="Times New Roman" w:hAnsi="Times New Roman"/>
                <w:sz w:val="20"/>
                <w:szCs w:val="28"/>
              </w:rPr>
            </w:pPr>
            <w:r w:rsidRPr="00B9550B">
              <w:rPr>
                <w:rFonts w:ascii="Times New Roman" w:hAnsi="Times New Roman"/>
                <w:sz w:val="20"/>
                <w:szCs w:val="28"/>
              </w:rPr>
              <w:t>Valid</w:t>
            </w:r>
          </w:p>
        </w:tc>
      </w:tr>
    </w:tbl>
    <w:p w:rsidR="00826B76" w:rsidRDefault="003B496A" w:rsidP="003B6898">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lastRenderedPageBreak/>
        <w:t>Adapun selanjutnya terdapat nilai dari uji reliabilitas pada dimensi keandalan (</w:t>
      </w:r>
      <w:r w:rsidRPr="00B9550B">
        <w:rPr>
          <w:rFonts w:ascii="Times New Roman" w:hAnsi="Times New Roman" w:cs="Times New Roman"/>
          <w:i/>
          <w:sz w:val="20"/>
          <w:szCs w:val="20"/>
          <w:lang w:val="en-US"/>
        </w:rPr>
        <w:t>reliability</w:t>
      </w:r>
      <w:r w:rsidRPr="00B9550B">
        <w:rPr>
          <w:rFonts w:ascii="Times New Roman" w:hAnsi="Times New Roman" w:cs="Times New Roman"/>
          <w:sz w:val="20"/>
          <w:szCs w:val="20"/>
          <w:lang w:val="en-US"/>
        </w:rPr>
        <w:t>) pada pernyataan harapan sebesar 0,830 dan dimensi keandalan (</w:t>
      </w:r>
      <w:r w:rsidRPr="00B9550B">
        <w:rPr>
          <w:rFonts w:ascii="Times New Roman" w:hAnsi="Times New Roman" w:cs="Times New Roman"/>
          <w:i/>
          <w:sz w:val="20"/>
          <w:szCs w:val="20"/>
          <w:lang w:val="en-US"/>
        </w:rPr>
        <w:t>reliability</w:t>
      </w:r>
      <w:r w:rsidRPr="00B9550B">
        <w:rPr>
          <w:rFonts w:ascii="Times New Roman" w:hAnsi="Times New Roman" w:cs="Times New Roman"/>
          <w:sz w:val="20"/>
          <w:szCs w:val="20"/>
          <w:lang w:val="en-US"/>
        </w:rPr>
        <w:t>) pada pernyataan persepsi sebesar 0,814. Nilai pada dimensi ini maka dinyatakan reliabel</w:t>
      </w:r>
      <w:r w:rsidR="00811945" w:rsidRPr="00B9550B">
        <w:rPr>
          <w:rFonts w:ascii="Times New Roman" w:hAnsi="Times New Roman" w:cs="Times New Roman"/>
          <w:sz w:val="20"/>
          <w:szCs w:val="20"/>
          <w:lang w:val="en-US"/>
        </w:rPr>
        <w:t>.</w:t>
      </w:r>
    </w:p>
    <w:p w:rsidR="00CB1C59" w:rsidRPr="00CB1C59" w:rsidRDefault="00CB1C59" w:rsidP="00FB2DF9">
      <w:pPr>
        <w:spacing w:before="240" w:after="0" w:line="240" w:lineRule="auto"/>
        <w:rPr>
          <w:rFonts w:ascii="Times New Roman" w:hAnsi="Times New Roman" w:cs="Times New Roman"/>
          <w:sz w:val="20"/>
          <w:szCs w:val="20"/>
          <w:lang w:val="en-US"/>
        </w:rPr>
      </w:pPr>
      <w:r w:rsidRPr="00B9550B">
        <w:rPr>
          <w:rFonts w:ascii="Times New Roman" w:hAnsi="Times New Roman" w:cs="Times New Roman"/>
          <w:b/>
          <w:sz w:val="20"/>
          <w:szCs w:val="20"/>
          <w:lang w:val="en-US"/>
        </w:rPr>
        <w:t xml:space="preserve">Tabel 6. </w:t>
      </w:r>
      <w:r w:rsidRPr="00B9550B">
        <w:rPr>
          <w:rFonts w:ascii="Times New Roman" w:hAnsi="Times New Roman" w:cs="Times New Roman"/>
          <w:sz w:val="20"/>
          <w:szCs w:val="20"/>
          <w:lang w:val="en-US"/>
        </w:rPr>
        <w:t>Uji validitas pernyataan persepsi dimensi daya tanggap (</w:t>
      </w:r>
      <w:r w:rsidRPr="00B9550B">
        <w:rPr>
          <w:rFonts w:ascii="Times New Roman" w:hAnsi="Times New Roman" w:cs="Times New Roman"/>
          <w:i/>
          <w:sz w:val="20"/>
          <w:szCs w:val="20"/>
          <w:lang w:val="en-US"/>
        </w:rPr>
        <w:t>responsiveness</w:t>
      </w:r>
      <w:r w:rsidRPr="00B9550B">
        <w:rPr>
          <w:rFonts w:ascii="Times New Roman" w:hAnsi="Times New Roman" w:cs="Times New Roman"/>
          <w:sz w:val="20"/>
          <w:szCs w:val="20"/>
          <w:lang w:val="en-US"/>
        </w:rPr>
        <w:t>)</w:t>
      </w:r>
    </w:p>
    <w:tbl>
      <w:tblPr>
        <w:tblW w:w="0" w:type="auto"/>
        <w:jc w:val="center"/>
        <w:tblLook w:val="04A0" w:firstRow="1" w:lastRow="0" w:firstColumn="1" w:lastColumn="0" w:noHBand="0" w:noVBand="1"/>
      </w:tblPr>
      <w:tblGrid>
        <w:gridCol w:w="1217"/>
        <w:gridCol w:w="905"/>
        <w:gridCol w:w="864"/>
        <w:gridCol w:w="1267"/>
      </w:tblGrid>
      <w:tr w:rsidR="00811945" w:rsidRPr="00B9550B" w:rsidTr="00EF7019">
        <w:trPr>
          <w:jc w:val="center"/>
        </w:trPr>
        <w:tc>
          <w:tcPr>
            <w:tcW w:w="1221"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47"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924"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303"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811945" w:rsidRPr="00B9550B" w:rsidTr="00EF7019">
        <w:trPr>
          <w:jc w:val="center"/>
        </w:trPr>
        <w:tc>
          <w:tcPr>
            <w:tcW w:w="1221"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15.</w:t>
            </w:r>
          </w:p>
        </w:tc>
        <w:tc>
          <w:tcPr>
            <w:tcW w:w="947"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0,681</w:t>
            </w:r>
          </w:p>
        </w:tc>
        <w:tc>
          <w:tcPr>
            <w:tcW w:w="924"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EF7019">
        <w:trPr>
          <w:jc w:val="center"/>
        </w:trPr>
        <w:tc>
          <w:tcPr>
            <w:tcW w:w="1221"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16.</w:t>
            </w:r>
          </w:p>
        </w:tc>
        <w:tc>
          <w:tcPr>
            <w:tcW w:w="947"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0,395</w:t>
            </w:r>
          </w:p>
        </w:tc>
        <w:tc>
          <w:tcPr>
            <w:tcW w:w="924"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EF7019">
        <w:trPr>
          <w:jc w:val="center"/>
        </w:trPr>
        <w:tc>
          <w:tcPr>
            <w:tcW w:w="1221"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17.</w:t>
            </w:r>
          </w:p>
        </w:tc>
        <w:tc>
          <w:tcPr>
            <w:tcW w:w="947"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0,780</w:t>
            </w:r>
          </w:p>
        </w:tc>
        <w:tc>
          <w:tcPr>
            <w:tcW w:w="924"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EF7019">
        <w:trPr>
          <w:jc w:val="center"/>
        </w:trPr>
        <w:tc>
          <w:tcPr>
            <w:tcW w:w="1221"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18.</w:t>
            </w:r>
          </w:p>
        </w:tc>
        <w:tc>
          <w:tcPr>
            <w:tcW w:w="947"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0,846</w:t>
            </w:r>
          </w:p>
        </w:tc>
        <w:tc>
          <w:tcPr>
            <w:tcW w:w="924"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bl>
    <w:p w:rsidR="00811945" w:rsidRPr="00B9550B" w:rsidRDefault="00CB1C59" w:rsidP="00FB2DF9">
      <w:pPr>
        <w:spacing w:before="240" w:after="0" w:line="240" w:lineRule="auto"/>
        <w:rPr>
          <w:rFonts w:ascii="Times New Roman" w:hAnsi="Times New Roman" w:cs="Times New Roman"/>
          <w:sz w:val="20"/>
          <w:szCs w:val="20"/>
          <w:lang w:val="en-US"/>
        </w:rPr>
      </w:pPr>
      <w:r>
        <w:rPr>
          <w:rFonts w:ascii="Times New Roman" w:hAnsi="Times New Roman" w:cs="Times New Roman"/>
          <w:b/>
          <w:sz w:val="20"/>
          <w:szCs w:val="20"/>
          <w:lang w:val="en-US"/>
        </w:rPr>
        <w:t>Tabel 7</w:t>
      </w:r>
      <w:r w:rsidR="00811945" w:rsidRPr="00B9550B">
        <w:rPr>
          <w:rFonts w:ascii="Times New Roman" w:hAnsi="Times New Roman" w:cs="Times New Roman"/>
          <w:b/>
          <w:sz w:val="20"/>
          <w:szCs w:val="20"/>
          <w:lang w:val="en-US"/>
        </w:rPr>
        <w:t xml:space="preserve">. </w:t>
      </w:r>
      <w:r w:rsidR="00811945" w:rsidRPr="00B9550B">
        <w:rPr>
          <w:rFonts w:ascii="Times New Roman" w:hAnsi="Times New Roman" w:cs="Times New Roman"/>
          <w:sz w:val="20"/>
          <w:szCs w:val="20"/>
          <w:lang w:val="en-US"/>
        </w:rPr>
        <w:t>Uji validitas pernyataan harapan dimensi daya tanggap (</w:t>
      </w:r>
      <w:r w:rsidR="00811945" w:rsidRPr="00B9550B">
        <w:rPr>
          <w:rFonts w:ascii="Times New Roman" w:hAnsi="Times New Roman" w:cs="Times New Roman"/>
          <w:i/>
          <w:sz w:val="20"/>
          <w:szCs w:val="20"/>
          <w:lang w:val="en-US"/>
        </w:rPr>
        <w:t>responsiveness</w:t>
      </w:r>
      <w:r w:rsidR="00811945" w:rsidRPr="00B9550B">
        <w:rPr>
          <w:rFonts w:ascii="Times New Roman" w:hAnsi="Times New Roman" w:cs="Times New Roman"/>
          <w:sz w:val="20"/>
          <w:szCs w:val="20"/>
          <w:lang w:val="en-US"/>
        </w:rPr>
        <w:t>)</w:t>
      </w:r>
    </w:p>
    <w:tbl>
      <w:tblPr>
        <w:tblW w:w="0" w:type="auto"/>
        <w:jc w:val="center"/>
        <w:tblLook w:val="04A0" w:firstRow="1" w:lastRow="0" w:firstColumn="1" w:lastColumn="0" w:noHBand="0" w:noVBand="1"/>
      </w:tblPr>
      <w:tblGrid>
        <w:gridCol w:w="1217"/>
        <w:gridCol w:w="905"/>
        <w:gridCol w:w="864"/>
        <w:gridCol w:w="1267"/>
      </w:tblGrid>
      <w:tr w:rsidR="00811945" w:rsidRPr="00B9550B" w:rsidTr="00EF7019">
        <w:trPr>
          <w:jc w:val="center"/>
        </w:trPr>
        <w:tc>
          <w:tcPr>
            <w:tcW w:w="1221"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47"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924"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303" w:type="dxa"/>
            <w:tcBorders>
              <w:top w:val="single" w:sz="4" w:space="0" w:color="auto"/>
              <w:bottom w:val="single" w:sz="4" w:space="0" w:color="auto"/>
            </w:tcBorders>
            <w:shd w:val="clear" w:color="auto" w:fill="auto"/>
            <w:vAlign w:val="center"/>
          </w:tcPr>
          <w:p w:rsidR="00811945" w:rsidRPr="00B9550B" w:rsidRDefault="00811945"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811945" w:rsidRPr="00B9550B" w:rsidTr="00EF7019">
        <w:trPr>
          <w:jc w:val="center"/>
        </w:trPr>
        <w:tc>
          <w:tcPr>
            <w:tcW w:w="1221"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15.</w:t>
            </w:r>
          </w:p>
        </w:tc>
        <w:tc>
          <w:tcPr>
            <w:tcW w:w="947"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0,595</w:t>
            </w:r>
          </w:p>
        </w:tc>
        <w:tc>
          <w:tcPr>
            <w:tcW w:w="924"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tcBorders>
              <w:top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EF7019">
        <w:trPr>
          <w:jc w:val="center"/>
        </w:trPr>
        <w:tc>
          <w:tcPr>
            <w:tcW w:w="1221"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16.</w:t>
            </w:r>
          </w:p>
        </w:tc>
        <w:tc>
          <w:tcPr>
            <w:tcW w:w="947"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0,637</w:t>
            </w:r>
          </w:p>
        </w:tc>
        <w:tc>
          <w:tcPr>
            <w:tcW w:w="924"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EF7019">
        <w:trPr>
          <w:jc w:val="center"/>
        </w:trPr>
        <w:tc>
          <w:tcPr>
            <w:tcW w:w="1221"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17.</w:t>
            </w:r>
          </w:p>
        </w:tc>
        <w:tc>
          <w:tcPr>
            <w:tcW w:w="947"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0,673</w:t>
            </w:r>
          </w:p>
        </w:tc>
        <w:tc>
          <w:tcPr>
            <w:tcW w:w="924"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r w:rsidR="00811945" w:rsidRPr="00B9550B" w:rsidTr="006530DD">
        <w:trPr>
          <w:jc w:val="center"/>
        </w:trPr>
        <w:tc>
          <w:tcPr>
            <w:tcW w:w="1221" w:type="dxa"/>
            <w:tcBorders>
              <w:bottom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18.</w:t>
            </w:r>
          </w:p>
        </w:tc>
        <w:tc>
          <w:tcPr>
            <w:tcW w:w="947" w:type="dxa"/>
            <w:tcBorders>
              <w:bottom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0,697</w:t>
            </w:r>
          </w:p>
        </w:tc>
        <w:tc>
          <w:tcPr>
            <w:tcW w:w="924" w:type="dxa"/>
            <w:tcBorders>
              <w:bottom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tcBorders>
              <w:bottom w:val="single" w:sz="4" w:space="0" w:color="auto"/>
            </w:tcBorders>
            <w:shd w:val="clear" w:color="auto" w:fill="auto"/>
            <w:vAlign w:val="center"/>
          </w:tcPr>
          <w:p w:rsidR="00811945" w:rsidRPr="00B9550B" w:rsidRDefault="00811945" w:rsidP="00811945">
            <w:pPr>
              <w:spacing w:after="0"/>
              <w:jc w:val="center"/>
              <w:rPr>
                <w:rFonts w:ascii="Times New Roman" w:hAnsi="Times New Roman"/>
                <w:sz w:val="20"/>
                <w:szCs w:val="28"/>
              </w:rPr>
            </w:pPr>
            <w:r w:rsidRPr="00B9550B">
              <w:rPr>
                <w:rFonts w:ascii="Times New Roman" w:hAnsi="Times New Roman"/>
                <w:sz w:val="20"/>
                <w:szCs w:val="28"/>
              </w:rPr>
              <w:t>Valid</w:t>
            </w:r>
          </w:p>
        </w:tc>
      </w:tr>
    </w:tbl>
    <w:p w:rsidR="00564512" w:rsidRDefault="00811945" w:rsidP="00FB2DF9">
      <w:pPr>
        <w:pStyle w:val="ListParagraph"/>
        <w:spacing w:before="240"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Nilai reliabilitas yang telah di uji dari dimensi daya tanggap (</w:t>
      </w:r>
      <w:r w:rsidRPr="00B9550B">
        <w:rPr>
          <w:rFonts w:ascii="Times New Roman" w:hAnsi="Times New Roman" w:cs="Times New Roman"/>
          <w:i/>
          <w:sz w:val="20"/>
          <w:szCs w:val="20"/>
          <w:lang w:val="en-US"/>
        </w:rPr>
        <w:t>responsiveness</w:t>
      </w:r>
      <w:r w:rsidRPr="00B9550B">
        <w:rPr>
          <w:rFonts w:ascii="Times New Roman" w:hAnsi="Times New Roman" w:cs="Times New Roman"/>
          <w:sz w:val="20"/>
          <w:szCs w:val="20"/>
          <w:lang w:val="en-US"/>
        </w:rPr>
        <w:t>) pernyataan harapan sebesar 0,827 serta pernyataan persepsi sebesar 0,826. Maka hasil pengujian reliabilitas dimensi ini dinyatakan reliabel.</w:t>
      </w:r>
    </w:p>
    <w:p w:rsidR="00FB2DF9" w:rsidRDefault="00FB2DF9" w:rsidP="00FB2DF9">
      <w:pPr>
        <w:pStyle w:val="ListParagraph"/>
        <w:spacing w:before="240" w:after="160" w:line="240" w:lineRule="auto"/>
        <w:ind w:left="0" w:firstLine="567"/>
        <w:jc w:val="both"/>
        <w:rPr>
          <w:rFonts w:ascii="Times New Roman" w:hAnsi="Times New Roman" w:cs="Times New Roman"/>
          <w:sz w:val="20"/>
          <w:szCs w:val="20"/>
          <w:lang w:val="en-US"/>
        </w:rPr>
      </w:pPr>
    </w:p>
    <w:p w:rsidR="00CB1C59" w:rsidRDefault="00CB1C59" w:rsidP="00FB2DF9">
      <w:pPr>
        <w:pStyle w:val="ListParagraph"/>
        <w:spacing w:before="240" w:after="0" w:line="240" w:lineRule="auto"/>
        <w:ind w:left="0"/>
        <w:jc w:val="both"/>
        <w:rPr>
          <w:rFonts w:ascii="Times New Roman" w:hAnsi="Times New Roman" w:cs="Times New Roman"/>
          <w:sz w:val="20"/>
          <w:szCs w:val="20"/>
          <w:lang w:val="en-US"/>
        </w:rPr>
      </w:pPr>
      <w:r>
        <w:rPr>
          <w:rFonts w:ascii="Times New Roman" w:hAnsi="Times New Roman" w:cs="Times New Roman"/>
          <w:b/>
          <w:sz w:val="20"/>
          <w:szCs w:val="20"/>
          <w:lang w:val="en-US"/>
        </w:rPr>
        <w:t>Tabel 8</w:t>
      </w:r>
      <w:r w:rsidRPr="00B9550B">
        <w:rPr>
          <w:rFonts w:ascii="Times New Roman" w:hAnsi="Times New Roman" w:cs="Times New Roman"/>
          <w:b/>
          <w:sz w:val="20"/>
          <w:szCs w:val="20"/>
          <w:lang w:val="en-US"/>
        </w:rPr>
        <w:t xml:space="preserve">. </w:t>
      </w:r>
      <w:r w:rsidRPr="00B9550B">
        <w:rPr>
          <w:rFonts w:ascii="Times New Roman" w:hAnsi="Times New Roman" w:cs="Times New Roman"/>
          <w:sz w:val="20"/>
          <w:szCs w:val="20"/>
          <w:lang w:val="en-US"/>
        </w:rPr>
        <w:t>Uji validitas pernyataan harapan dimensi jaminan (</w:t>
      </w:r>
      <w:r w:rsidRPr="00B9550B">
        <w:rPr>
          <w:rFonts w:ascii="Times New Roman" w:hAnsi="Times New Roman" w:cs="Times New Roman"/>
          <w:i/>
          <w:sz w:val="20"/>
          <w:szCs w:val="20"/>
          <w:lang w:val="en-US"/>
        </w:rPr>
        <w:t>assurance</w:t>
      </w:r>
      <w:r w:rsidRPr="00B9550B">
        <w:rPr>
          <w:rFonts w:ascii="Times New Roman" w:hAnsi="Times New Roman" w:cs="Times New Roman"/>
          <w:sz w:val="20"/>
          <w:szCs w:val="20"/>
          <w:lang w:val="en-US"/>
        </w:rPr>
        <w:t>)</w:t>
      </w:r>
    </w:p>
    <w:tbl>
      <w:tblPr>
        <w:tblW w:w="0" w:type="auto"/>
        <w:jc w:val="center"/>
        <w:tblLook w:val="04A0" w:firstRow="1" w:lastRow="0" w:firstColumn="1" w:lastColumn="0" w:noHBand="0" w:noVBand="1"/>
      </w:tblPr>
      <w:tblGrid>
        <w:gridCol w:w="1217"/>
        <w:gridCol w:w="905"/>
        <w:gridCol w:w="864"/>
        <w:gridCol w:w="1267"/>
      </w:tblGrid>
      <w:tr w:rsidR="00E41494" w:rsidRPr="00B9550B" w:rsidTr="006530DD">
        <w:trPr>
          <w:jc w:val="center"/>
        </w:trPr>
        <w:tc>
          <w:tcPr>
            <w:tcW w:w="1217"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E41494" w:rsidRPr="00B9550B" w:rsidTr="006530DD">
        <w:trPr>
          <w:jc w:val="center"/>
        </w:trPr>
        <w:tc>
          <w:tcPr>
            <w:tcW w:w="1217"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19.</w:t>
            </w:r>
          </w:p>
        </w:tc>
        <w:tc>
          <w:tcPr>
            <w:tcW w:w="905"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0,815</w:t>
            </w:r>
          </w:p>
        </w:tc>
        <w:tc>
          <w:tcPr>
            <w:tcW w:w="864"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E41494" w:rsidRPr="00B9550B" w:rsidTr="006530DD">
        <w:trPr>
          <w:jc w:val="center"/>
        </w:trPr>
        <w:tc>
          <w:tcPr>
            <w:tcW w:w="121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20.</w:t>
            </w:r>
          </w:p>
        </w:tc>
        <w:tc>
          <w:tcPr>
            <w:tcW w:w="905"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0,618</w:t>
            </w:r>
          </w:p>
        </w:tc>
        <w:tc>
          <w:tcPr>
            <w:tcW w:w="864"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E41494" w:rsidRPr="00B9550B" w:rsidTr="006530DD">
        <w:trPr>
          <w:jc w:val="center"/>
        </w:trPr>
        <w:tc>
          <w:tcPr>
            <w:tcW w:w="121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21.</w:t>
            </w:r>
          </w:p>
        </w:tc>
        <w:tc>
          <w:tcPr>
            <w:tcW w:w="905"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0,690</w:t>
            </w:r>
          </w:p>
        </w:tc>
        <w:tc>
          <w:tcPr>
            <w:tcW w:w="864"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E41494" w:rsidRPr="00B9550B" w:rsidTr="006530DD">
        <w:trPr>
          <w:jc w:val="center"/>
        </w:trPr>
        <w:tc>
          <w:tcPr>
            <w:tcW w:w="121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22.</w:t>
            </w:r>
          </w:p>
        </w:tc>
        <w:tc>
          <w:tcPr>
            <w:tcW w:w="905"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0,800</w:t>
            </w:r>
          </w:p>
        </w:tc>
        <w:tc>
          <w:tcPr>
            <w:tcW w:w="864"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bl>
    <w:p w:rsidR="00E41494" w:rsidRPr="00B9550B" w:rsidRDefault="00CB1C59" w:rsidP="00FB2DF9">
      <w:pPr>
        <w:spacing w:before="240" w:after="0" w:line="240" w:lineRule="auto"/>
        <w:rPr>
          <w:rFonts w:ascii="Times New Roman" w:hAnsi="Times New Roman" w:cs="Times New Roman"/>
          <w:sz w:val="20"/>
          <w:szCs w:val="20"/>
          <w:lang w:val="en-US"/>
        </w:rPr>
      </w:pPr>
      <w:r w:rsidRPr="00B9550B">
        <w:rPr>
          <w:rFonts w:ascii="Times New Roman" w:hAnsi="Times New Roman" w:cs="Times New Roman"/>
          <w:b/>
          <w:sz w:val="20"/>
          <w:szCs w:val="20"/>
          <w:lang w:val="en-US"/>
        </w:rPr>
        <w:t xml:space="preserve">Tabel </w:t>
      </w:r>
      <w:r>
        <w:rPr>
          <w:rFonts w:ascii="Times New Roman" w:hAnsi="Times New Roman" w:cs="Times New Roman"/>
          <w:b/>
          <w:sz w:val="20"/>
          <w:szCs w:val="20"/>
          <w:lang w:val="en-US"/>
        </w:rPr>
        <w:t>9</w:t>
      </w:r>
      <w:r w:rsidRPr="00B9550B">
        <w:rPr>
          <w:rFonts w:ascii="Times New Roman" w:hAnsi="Times New Roman" w:cs="Times New Roman"/>
          <w:b/>
          <w:sz w:val="20"/>
          <w:szCs w:val="20"/>
          <w:lang w:val="en-US"/>
        </w:rPr>
        <w:t xml:space="preserve">. </w:t>
      </w:r>
      <w:r w:rsidRPr="00B9550B">
        <w:rPr>
          <w:rFonts w:ascii="Times New Roman" w:hAnsi="Times New Roman" w:cs="Times New Roman"/>
          <w:sz w:val="20"/>
          <w:szCs w:val="20"/>
          <w:lang w:val="en-US"/>
        </w:rPr>
        <w:t>Uji validitas pernyataan persepsi dimensi jaminan (</w:t>
      </w:r>
      <w:r w:rsidRPr="00B9550B">
        <w:rPr>
          <w:rFonts w:ascii="Times New Roman" w:hAnsi="Times New Roman" w:cs="Times New Roman"/>
          <w:i/>
          <w:sz w:val="20"/>
          <w:szCs w:val="20"/>
          <w:lang w:val="en-US"/>
        </w:rPr>
        <w:t>assurance</w:t>
      </w:r>
      <w:r>
        <w:rPr>
          <w:rFonts w:ascii="Times New Roman" w:hAnsi="Times New Roman" w:cs="Times New Roman"/>
          <w:sz w:val="20"/>
          <w:szCs w:val="20"/>
          <w:lang w:val="en-US"/>
        </w:rPr>
        <w:t>)</w:t>
      </w:r>
    </w:p>
    <w:tbl>
      <w:tblPr>
        <w:tblW w:w="0" w:type="auto"/>
        <w:jc w:val="center"/>
        <w:tblLook w:val="04A0" w:firstRow="1" w:lastRow="0" w:firstColumn="1" w:lastColumn="0" w:noHBand="0" w:noVBand="1"/>
      </w:tblPr>
      <w:tblGrid>
        <w:gridCol w:w="1217"/>
        <w:gridCol w:w="905"/>
        <w:gridCol w:w="864"/>
        <w:gridCol w:w="1267"/>
      </w:tblGrid>
      <w:tr w:rsidR="00CB6E8A" w:rsidRPr="00B9550B" w:rsidTr="00CB6E8A">
        <w:trPr>
          <w:jc w:val="center"/>
        </w:trPr>
        <w:tc>
          <w:tcPr>
            <w:tcW w:w="1217"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E41494" w:rsidRPr="00B9550B" w:rsidRDefault="00E41494"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CB6E8A" w:rsidRPr="00B9550B" w:rsidTr="00CB6E8A">
        <w:trPr>
          <w:jc w:val="center"/>
        </w:trPr>
        <w:tc>
          <w:tcPr>
            <w:tcW w:w="1217"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19.</w:t>
            </w:r>
          </w:p>
        </w:tc>
        <w:tc>
          <w:tcPr>
            <w:tcW w:w="905"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0,373</w:t>
            </w:r>
          </w:p>
        </w:tc>
        <w:tc>
          <w:tcPr>
            <w:tcW w:w="864"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CB6E8A" w:rsidRPr="00B9550B" w:rsidTr="00CB6E8A">
        <w:trPr>
          <w:jc w:val="center"/>
        </w:trPr>
        <w:tc>
          <w:tcPr>
            <w:tcW w:w="121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20.</w:t>
            </w:r>
          </w:p>
        </w:tc>
        <w:tc>
          <w:tcPr>
            <w:tcW w:w="905"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0,529</w:t>
            </w:r>
          </w:p>
        </w:tc>
        <w:tc>
          <w:tcPr>
            <w:tcW w:w="864"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CB6E8A" w:rsidRPr="00B9550B" w:rsidTr="00CB6E8A">
        <w:trPr>
          <w:jc w:val="center"/>
        </w:trPr>
        <w:tc>
          <w:tcPr>
            <w:tcW w:w="121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21.</w:t>
            </w:r>
          </w:p>
        </w:tc>
        <w:tc>
          <w:tcPr>
            <w:tcW w:w="905"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0,529</w:t>
            </w:r>
          </w:p>
        </w:tc>
        <w:tc>
          <w:tcPr>
            <w:tcW w:w="864"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r w:rsidR="00CB6E8A" w:rsidRPr="00B9550B" w:rsidTr="00CB6E8A">
        <w:trPr>
          <w:jc w:val="center"/>
        </w:trPr>
        <w:tc>
          <w:tcPr>
            <w:tcW w:w="1217" w:type="dxa"/>
            <w:tcBorders>
              <w:bottom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22.</w:t>
            </w:r>
          </w:p>
        </w:tc>
        <w:tc>
          <w:tcPr>
            <w:tcW w:w="905" w:type="dxa"/>
            <w:tcBorders>
              <w:bottom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0,571</w:t>
            </w:r>
          </w:p>
        </w:tc>
        <w:tc>
          <w:tcPr>
            <w:tcW w:w="864" w:type="dxa"/>
            <w:tcBorders>
              <w:bottom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E41494" w:rsidRPr="00B9550B" w:rsidRDefault="00E41494" w:rsidP="00E41494">
            <w:pPr>
              <w:spacing w:after="0"/>
              <w:jc w:val="center"/>
              <w:rPr>
                <w:rFonts w:ascii="Times New Roman" w:hAnsi="Times New Roman"/>
                <w:sz w:val="20"/>
                <w:szCs w:val="28"/>
              </w:rPr>
            </w:pPr>
            <w:r w:rsidRPr="00B9550B">
              <w:rPr>
                <w:rFonts w:ascii="Times New Roman" w:hAnsi="Times New Roman"/>
                <w:sz w:val="20"/>
                <w:szCs w:val="28"/>
              </w:rPr>
              <w:t>Valid</w:t>
            </w:r>
          </w:p>
        </w:tc>
      </w:tr>
    </w:tbl>
    <w:p w:rsidR="00E41494" w:rsidRDefault="00E41494" w:rsidP="00CB1C59">
      <w:pPr>
        <w:spacing w:before="240" w:after="160" w:line="240" w:lineRule="auto"/>
        <w:ind w:firstLine="540"/>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Uji reliabilitas pada dimensi jaminan (</w:t>
      </w:r>
      <w:r w:rsidRPr="00B9550B">
        <w:rPr>
          <w:rFonts w:ascii="Times New Roman" w:hAnsi="Times New Roman" w:cs="Times New Roman"/>
          <w:i/>
          <w:sz w:val="20"/>
          <w:szCs w:val="20"/>
          <w:lang w:val="en-US"/>
        </w:rPr>
        <w:t>assurance</w:t>
      </w:r>
      <w:r w:rsidRPr="00B9550B">
        <w:rPr>
          <w:rFonts w:ascii="Times New Roman" w:hAnsi="Times New Roman" w:cs="Times New Roman"/>
          <w:sz w:val="20"/>
          <w:szCs w:val="20"/>
          <w:lang w:val="en-US"/>
        </w:rPr>
        <w:t>) pernyataan harapan sebesar 0,857 adapun pernyataan persepsi sebesar 0,761. Hasi dari pengujian reliabilitas dimensi ini dinyatakan reliabel.</w:t>
      </w:r>
    </w:p>
    <w:p w:rsidR="00FB2DF9" w:rsidRDefault="00FB2DF9" w:rsidP="00FB2DF9">
      <w:pPr>
        <w:spacing w:before="240" w:after="0" w:line="240" w:lineRule="auto"/>
        <w:jc w:val="both"/>
        <w:rPr>
          <w:rFonts w:ascii="Times New Roman" w:hAnsi="Times New Roman" w:cs="Times New Roman"/>
          <w:b/>
          <w:sz w:val="20"/>
          <w:szCs w:val="20"/>
          <w:lang w:val="en-US"/>
        </w:rPr>
      </w:pPr>
    </w:p>
    <w:p w:rsidR="00FB2DF9" w:rsidRPr="00B9550B" w:rsidRDefault="00FB2DF9" w:rsidP="00FB2DF9">
      <w:pPr>
        <w:spacing w:before="240" w:after="0" w:line="240" w:lineRule="auto"/>
        <w:jc w:val="both"/>
        <w:rPr>
          <w:rFonts w:ascii="Times New Roman" w:hAnsi="Times New Roman" w:cs="Times New Roman"/>
          <w:sz w:val="20"/>
          <w:szCs w:val="20"/>
          <w:lang w:val="en-US"/>
        </w:rPr>
      </w:pPr>
      <w:r>
        <w:rPr>
          <w:rFonts w:ascii="Times New Roman" w:hAnsi="Times New Roman" w:cs="Times New Roman"/>
          <w:b/>
          <w:sz w:val="20"/>
          <w:szCs w:val="20"/>
          <w:lang w:val="en-US"/>
        </w:rPr>
        <w:lastRenderedPageBreak/>
        <w:t>Tabel 10</w:t>
      </w:r>
      <w:r w:rsidRPr="00B9550B">
        <w:rPr>
          <w:rFonts w:ascii="Times New Roman" w:hAnsi="Times New Roman" w:cs="Times New Roman"/>
          <w:b/>
          <w:sz w:val="20"/>
          <w:szCs w:val="20"/>
          <w:lang w:val="en-US"/>
        </w:rPr>
        <w:t xml:space="preserve">. </w:t>
      </w:r>
      <w:r w:rsidRPr="00B9550B">
        <w:rPr>
          <w:rFonts w:ascii="Times New Roman" w:hAnsi="Times New Roman" w:cs="Times New Roman"/>
          <w:sz w:val="20"/>
          <w:szCs w:val="20"/>
          <w:lang w:val="en-US"/>
        </w:rPr>
        <w:t>Uji validitas pernyataan harapan dimensi empati</w:t>
      </w:r>
    </w:p>
    <w:tbl>
      <w:tblPr>
        <w:tblW w:w="0" w:type="auto"/>
        <w:jc w:val="center"/>
        <w:tblLook w:val="04A0" w:firstRow="1" w:lastRow="0" w:firstColumn="1" w:lastColumn="0" w:noHBand="0" w:noVBand="1"/>
      </w:tblPr>
      <w:tblGrid>
        <w:gridCol w:w="1217"/>
        <w:gridCol w:w="905"/>
        <w:gridCol w:w="864"/>
        <w:gridCol w:w="1267"/>
      </w:tblGrid>
      <w:tr w:rsidR="00612162" w:rsidRPr="00B9550B" w:rsidTr="00EF7019">
        <w:trPr>
          <w:jc w:val="center"/>
        </w:trPr>
        <w:tc>
          <w:tcPr>
            <w:tcW w:w="1221"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47"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924"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303"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612162" w:rsidRPr="00B9550B" w:rsidTr="00EF7019">
        <w:trPr>
          <w:jc w:val="center"/>
        </w:trPr>
        <w:tc>
          <w:tcPr>
            <w:tcW w:w="1221"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23.</w:t>
            </w:r>
          </w:p>
        </w:tc>
        <w:tc>
          <w:tcPr>
            <w:tcW w:w="947"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0,650</w:t>
            </w:r>
          </w:p>
        </w:tc>
        <w:tc>
          <w:tcPr>
            <w:tcW w:w="924"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EF7019">
        <w:trPr>
          <w:jc w:val="center"/>
        </w:trPr>
        <w:tc>
          <w:tcPr>
            <w:tcW w:w="1221"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24.</w:t>
            </w:r>
          </w:p>
        </w:tc>
        <w:tc>
          <w:tcPr>
            <w:tcW w:w="94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0,552</w:t>
            </w:r>
          </w:p>
        </w:tc>
        <w:tc>
          <w:tcPr>
            <w:tcW w:w="92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EF7019">
        <w:trPr>
          <w:jc w:val="center"/>
        </w:trPr>
        <w:tc>
          <w:tcPr>
            <w:tcW w:w="1221"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25.</w:t>
            </w:r>
          </w:p>
        </w:tc>
        <w:tc>
          <w:tcPr>
            <w:tcW w:w="94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0,680</w:t>
            </w:r>
          </w:p>
        </w:tc>
        <w:tc>
          <w:tcPr>
            <w:tcW w:w="92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EF7019">
        <w:trPr>
          <w:jc w:val="center"/>
        </w:trPr>
        <w:tc>
          <w:tcPr>
            <w:tcW w:w="1221"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25.</w:t>
            </w:r>
          </w:p>
        </w:tc>
        <w:tc>
          <w:tcPr>
            <w:tcW w:w="94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0,710</w:t>
            </w:r>
          </w:p>
        </w:tc>
        <w:tc>
          <w:tcPr>
            <w:tcW w:w="92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612162">
        <w:trPr>
          <w:jc w:val="center"/>
        </w:trPr>
        <w:tc>
          <w:tcPr>
            <w:tcW w:w="1221"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27.</w:t>
            </w:r>
          </w:p>
        </w:tc>
        <w:tc>
          <w:tcPr>
            <w:tcW w:w="947"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0,766</w:t>
            </w:r>
          </w:p>
        </w:tc>
        <w:tc>
          <w:tcPr>
            <w:tcW w:w="924"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303"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bl>
    <w:p w:rsidR="00FB2DF9" w:rsidRPr="00B9550B" w:rsidRDefault="00FB2DF9" w:rsidP="00FB2DF9">
      <w:pPr>
        <w:spacing w:before="240" w:after="0" w:line="240" w:lineRule="auto"/>
        <w:jc w:val="both"/>
        <w:rPr>
          <w:rFonts w:ascii="Times New Roman" w:hAnsi="Times New Roman" w:cs="Times New Roman"/>
          <w:sz w:val="20"/>
          <w:szCs w:val="20"/>
          <w:lang w:val="en-US"/>
        </w:rPr>
      </w:pPr>
      <w:r w:rsidRPr="00B9550B">
        <w:rPr>
          <w:rFonts w:ascii="Times New Roman" w:hAnsi="Times New Roman" w:cs="Times New Roman"/>
          <w:b/>
          <w:sz w:val="20"/>
          <w:szCs w:val="20"/>
          <w:lang w:val="en-US"/>
        </w:rPr>
        <w:t>Tabel 1</w:t>
      </w:r>
      <w:r>
        <w:rPr>
          <w:rFonts w:ascii="Times New Roman" w:hAnsi="Times New Roman" w:cs="Times New Roman"/>
          <w:b/>
          <w:sz w:val="20"/>
          <w:szCs w:val="20"/>
          <w:lang w:val="en-US"/>
        </w:rPr>
        <w:t>1</w:t>
      </w:r>
      <w:r w:rsidRPr="00B9550B">
        <w:rPr>
          <w:rFonts w:ascii="Times New Roman" w:hAnsi="Times New Roman" w:cs="Times New Roman"/>
          <w:b/>
          <w:sz w:val="20"/>
          <w:szCs w:val="20"/>
          <w:lang w:val="en-US"/>
        </w:rPr>
        <w:t xml:space="preserve">. </w:t>
      </w:r>
      <w:r w:rsidRPr="00B9550B">
        <w:rPr>
          <w:rFonts w:ascii="Times New Roman" w:hAnsi="Times New Roman" w:cs="Times New Roman"/>
          <w:sz w:val="20"/>
          <w:szCs w:val="20"/>
          <w:lang w:val="en-US"/>
        </w:rPr>
        <w:t>Uji validitas pernyataan persepsi dimensi empati</w:t>
      </w:r>
    </w:p>
    <w:tbl>
      <w:tblPr>
        <w:tblW w:w="0" w:type="auto"/>
        <w:jc w:val="center"/>
        <w:tblLook w:val="04A0" w:firstRow="1" w:lastRow="0" w:firstColumn="1" w:lastColumn="0" w:noHBand="0" w:noVBand="1"/>
      </w:tblPr>
      <w:tblGrid>
        <w:gridCol w:w="1217"/>
        <w:gridCol w:w="905"/>
        <w:gridCol w:w="864"/>
        <w:gridCol w:w="1267"/>
      </w:tblGrid>
      <w:tr w:rsidR="00612162" w:rsidRPr="00B9550B" w:rsidTr="00FB2DF9">
        <w:trPr>
          <w:jc w:val="center"/>
        </w:trPr>
        <w:tc>
          <w:tcPr>
            <w:tcW w:w="1217"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No Pernyataan</w:t>
            </w:r>
          </w:p>
        </w:tc>
        <w:tc>
          <w:tcPr>
            <w:tcW w:w="905"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r hitung</w:t>
            </w:r>
          </w:p>
        </w:tc>
        <w:tc>
          <w:tcPr>
            <w:tcW w:w="864"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r kritis</w:t>
            </w:r>
          </w:p>
        </w:tc>
        <w:tc>
          <w:tcPr>
            <w:tcW w:w="1267" w:type="dxa"/>
            <w:tcBorders>
              <w:top w:val="single" w:sz="4" w:space="0" w:color="auto"/>
              <w:bottom w:val="single" w:sz="4" w:space="0" w:color="auto"/>
            </w:tcBorders>
            <w:shd w:val="clear" w:color="auto" w:fill="auto"/>
            <w:vAlign w:val="center"/>
          </w:tcPr>
          <w:p w:rsidR="00612162" w:rsidRPr="00B9550B" w:rsidRDefault="00612162" w:rsidP="00EF7019">
            <w:pPr>
              <w:spacing w:after="0"/>
              <w:jc w:val="center"/>
              <w:rPr>
                <w:rFonts w:ascii="Times New Roman" w:hAnsi="Times New Roman"/>
                <w:b/>
                <w:sz w:val="20"/>
                <w:szCs w:val="28"/>
              </w:rPr>
            </w:pPr>
            <w:r w:rsidRPr="00B9550B">
              <w:rPr>
                <w:rFonts w:ascii="Times New Roman" w:hAnsi="Times New Roman"/>
                <w:b/>
                <w:sz w:val="20"/>
                <w:szCs w:val="28"/>
              </w:rPr>
              <w:t>Keputusan</w:t>
            </w:r>
          </w:p>
        </w:tc>
      </w:tr>
      <w:tr w:rsidR="00612162" w:rsidRPr="00B9550B" w:rsidTr="00FB2DF9">
        <w:trPr>
          <w:jc w:val="center"/>
        </w:trPr>
        <w:tc>
          <w:tcPr>
            <w:tcW w:w="1217"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23.</w:t>
            </w:r>
          </w:p>
        </w:tc>
        <w:tc>
          <w:tcPr>
            <w:tcW w:w="905"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0,565</w:t>
            </w:r>
          </w:p>
        </w:tc>
        <w:tc>
          <w:tcPr>
            <w:tcW w:w="864"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top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FB2DF9">
        <w:trPr>
          <w:jc w:val="center"/>
        </w:trPr>
        <w:tc>
          <w:tcPr>
            <w:tcW w:w="121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24.</w:t>
            </w:r>
          </w:p>
        </w:tc>
        <w:tc>
          <w:tcPr>
            <w:tcW w:w="905"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0,681</w:t>
            </w:r>
          </w:p>
        </w:tc>
        <w:tc>
          <w:tcPr>
            <w:tcW w:w="86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FB2DF9">
        <w:trPr>
          <w:jc w:val="center"/>
        </w:trPr>
        <w:tc>
          <w:tcPr>
            <w:tcW w:w="121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25.</w:t>
            </w:r>
          </w:p>
        </w:tc>
        <w:tc>
          <w:tcPr>
            <w:tcW w:w="905"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0,726</w:t>
            </w:r>
          </w:p>
        </w:tc>
        <w:tc>
          <w:tcPr>
            <w:tcW w:w="86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FB2DF9">
        <w:trPr>
          <w:jc w:val="center"/>
        </w:trPr>
        <w:tc>
          <w:tcPr>
            <w:tcW w:w="121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25.</w:t>
            </w:r>
          </w:p>
        </w:tc>
        <w:tc>
          <w:tcPr>
            <w:tcW w:w="905"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0,689</w:t>
            </w:r>
          </w:p>
        </w:tc>
        <w:tc>
          <w:tcPr>
            <w:tcW w:w="864"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r w:rsidR="00612162" w:rsidRPr="00B9550B" w:rsidTr="00FB2DF9">
        <w:trPr>
          <w:jc w:val="center"/>
        </w:trPr>
        <w:tc>
          <w:tcPr>
            <w:tcW w:w="1217"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27.</w:t>
            </w:r>
          </w:p>
        </w:tc>
        <w:tc>
          <w:tcPr>
            <w:tcW w:w="905"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0,690</w:t>
            </w:r>
          </w:p>
        </w:tc>
        <w:tc>
          <w:tcPr>
            <w:tcW w:w="864"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0,361</w:t>
            </w:r>
          </w:p>
        </w:tc>
        <w:tc>
          <w:tcPr>
            <w:tcW w:w="1267" w:type="dxa"/>
            <w:tcBorders>
              <w:bottom w:val="single" w:sz="4" w:space="0" w:color="auto"/>
            </w:tcBorders>
            <w:shd w:val="clear" w:color="auto" w:fill="auto"/>
            <w:vAlign w:val="center"/>
          </w:tcPr>
          <w:p w:rsidR="00612162" w:rsidRPr="00B9550B" w:rsidRDefault="00612162" w:rsidP="00612162">
            <w:pPr>
              <w:spacing w:after="0"/>
              <w:jc w:val="center"/>
              <w:rPr>
                <w:rFonts w:ascii="Times New Roman" w:hAnsi="Times New Roman"/>
                <w:sz w:val="20"/>
                <w:szCs w:val="28"/>
              </w:rPr>
            </w:pPr>
            <w:r w:rsidRPr="00B9550B">
              <w:rPr>
                <w:rFonts w:ascii="Times New Roman" w:hAnsi="Times New Roman"/>
                <w:sz w:val="20"/>
                <w:szCs w:val="28"/>
              </w:rPr>
              <w:t>Valid</w:t>
            </w:r>
          </w:p>
        </w:tc>
      </w:tr>
    </w:tbl>
    <w:p w:rsidR="00612162" w:rsidRPr="00B9550B" w:rsidRDefault="00612162" w:rsidP="00612162">
      <w:pPr>
        <w:spacing w:after="160" w:line="240" w:lineRule="auto"/>
        <w:ind w:firstLine="540"/>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Adapun pengujian reliabilitas pada dimensi ini, di mana pernyataan harapan dengan nilai sebesar 0,761 dan pernyataan persepsi sebesar 0,866. Maka dapat dinyatakan hasil pengujian reliabilitas ini reliabel.</w:t>
      </w:r>
    </w:p>
    <w:p w:rsidR="00612162" w:rsidRPr="00B9550B" w:rsidRDefault="00612162" w:rsidP="00612162">
      <w:pPr>
        <w:pStyle w:val="ListParagraph"/>
        <w:spacing w:after="160" w:line="240" w:lineRule="auto"/>
        <w:ind w:left="0" w:firstLine="567"/>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 xml:space="preserve">Analisis pelayanan diperoleh dengan menjumlahkan skor masing–masing kuesioner, yaitu pernyataan harapan dan pernyataan persepsi. Penghitungan kualitas pelayanan dengan menggunakan rumus </w:t>
      </w:r>
      <w:r w:rsidRPr="00B9550B">
        <w:rPr>
          <w:rFonts w:ascii="Times New Roman" w:hAnsi="Times New Roman" w:cs="Times New Roman"/>
          <w:i/>
          <w:sz w:val="20"/>
          <w:szCs w:val="20"/>
          <w:lang w:val="en-US"/>
        </w:rPr>
        <w:t xml:space="preserve">SERVQUAL </w:t>
      </w:r>
      <w:r w:rsidRPr="00B9550B">
        <w:rPr>
          <w:rFonts w:ascii="Times New Roman" w:hAnsi="Times New Roman" w:cs="Times New Roman"/>
          <w:sz w:val="20"/>
          <w:szCs w:val="20"/>
          <w:lang w:val="en-US"/>
        </w:rPr>
        <w:t>yang dikembangkan oleh Parasuraman, et al., (dalam Tjiptono, 2014: 284).</w:t>
      </w:r>
    </w:p>
    <w:p w:rsidR="00612162" w:rsidRPr="00B9550B" w:rsidRDefault="00612162" w:rsidP="00612162">
      <w:pPr>
        <w:spacing w:after="160" w:line="240" w:lineRule="auto"/>
        <w:jc w:val="center"/>
        <w:rPr>
          <w:rFonts w:ascii="Times New Roman" w:hAnsi="Times New Roman" w:cs="Times New Roman"/>
          <w:sz w:val="20"/>
          <w:szCs w:val="20"/>
          <w:lang w:val="en-US"/>
        </w:rPr>
      </w:pPr>
      <w:r w:rsidRPr="00B9550B">
        <w:rPr>
          <w:rFonts w:ascii="Times New Roman" w:hAnsi="Times New Roman" w:cs="Times New Roman"/>
          <w:i/>
          <w:sz w:val="20"/>
          <w:szCs w:val="20"/>
          <w:lang w:val="en-US"/>
        </w:rPr>
        <w:t xml:space="preserve">SERVQUAL = </w:t>
      </w:r>
      <w:r w:rsidRPr="00B9550B">
        <w:rPr>
          <w:rFonts w:ascii="Times New Roman" w:hAnsi="Times New Roman" w:cs="Times New Roman"/>
          <w:sz w:val="20"/>
          <w:szCs w:val="20"/>
          <w:lang w:val="en-US"/>
        </w:rPr>
        <w:t>skor persepsi – skor harapan</w:t>
      </w:r>
    </w:p>
    <w:p w:rsidR="00A60679" w:rsidRDefault="00A60679" w:rsidP="00A60679">
      <w:pPr>
        <w:spacing w:after="160" w:line="240" w:lineRule="auto"/>
        <w:ind w:firstLine="450"/>
        <w:jc w:val="both"/>
        <w:rPr>
          <w:rFonts w:ascii="Times New Roman" w:hAnsi="Times New Roman" w:cs="Times New Roman"/>
          <w:sz w:val="20"/>
          <w:szCs w:val="20"/>
          <w:lang w:val="en-US"/>
        </w:rPr>
      </w:pPr>
      <w:r w:rsidRPr="00B9550B">
        <w:rPr>
          <w:rFonts w:ascii="Times New Roman" w:hAnsi="Times New Roman" w:cs="Times New Roman"/>
          <w:sz w:val="20"/>
          <w:szCs w:val="20"/>
          <w:lang w:val="en-US"/>
        </w:rPr>
        <w:t>Kualitas pelayanan dilihat dari dimensi bukti fisik (</w:t>
      </w:r>
      <w:r w:rsidRPr="00B9550B">
        <w:rPr>
          <w:rFonts w:ascii="Times New Roman" w:hAnsi="Times New Roman" w:cs="Times New Roman"/>
          <w:i/>
          <w:sz w:val="20"/>
          <w:szCs w:val="20"/>
          <w:lang w:val="en-US"/>
        </w:rPr>
        <w:t>tangibles</w:t>
      </w:r>
      <w:r w:rsidRPr="00B9550B">
        <w:rPr>
          <w:rFonts w:ascii="Times New Roman" w:hAnsi="Times New Roman" w:cs="Times New Roman"/>
          <w:sz w:val="20"/>
          <w:szCs w:val="20"/>
          <w:lang w:val="en-US"/>
        </w:rPr>
        <w:t>), yaitu kemampuan perpustakaan dalam menunjukkan sarana dan prasarana, fasilitas fisik dan keadaan lingkungan (Aisyah, 2010: 43). Dimensi bukti fisik (</w:t>
      </w:r>
      <w:r w:rsidRPr="00B9550B">
        <w:rPr>
          <w:rFonts w:ascii="Times New Roman" w:hAnsi="Times New Roman" w:cs="Times New Roman"/>
          <w:i/>
          <w:sz w:val="20"/>
          <w:szCs w:val="20"/>
          <w:lang w:val="en-US"/>
        </w:rPr>
        <w:t>tangibles</w:t>
      </w:r>
      <w:r w:rsidRPr="00B9550B">
        <w:rPr>
          <w:rFonts w:ascii="Times New Roman" w:hAnsi="Times New Roman" w:cs="Times New Roman"/>
          <w:sz w:val="20"/>
          <w:szCs w:val="20"/>
          <w:lang w:val="en-US"/>
        </w:rPr>
        <w:t xml:space="preserve">) ini meliputi fasilitas fisik, perlengkapan, penampilan petugas, dan sarana informasi (Tjiptono, 2014: 282). Skor </w:t>
      </w:r>
      <w:r w:rsidRPr="00B9550B">
        <w:rPr>
          <w:rFonts w:ascii="Times New Roman" w:hAnsi="Times New Roman" w:cs="Times New Roman"/>
          <w:i/>
          <w:sz w:val="20"/>
          <w:szCs w:val="20"/>
          <w:lang w:val="en-US"/>
        </w:rPr>
        <w:t xml:space="preserve">servqual </w:t>
      </w:r>
      <w:r w:rsidRPr="00B9550B">
        <w:rPr>
          <w:rFonts w:ascii="Times New Roman" w:hAnsi="Times New Roman" w:cs="Times New Roman"/>
          <w:sz w:val="20"/>
          <w:szCs w:val="20"/>
          <w:lang w:val="en-US"/>
        </w:rPr>
        <w:t>yang telah diolah berdasarkan hasil pengukuran butir pernyataan 1 sampai 8 menunjukkan bahwa skor persepsi lebih kecil dibandingkan dengan skor harapan.</w:t>
      </w:r>
      <w:r w:rsidRPr="00B9550B">
        <w:rPr>
          <w:rFonts w:ascii="Times New Roman" w:eastAsia="Calibri" w:hAnsi="Times New Roman" w:cs="Times New Roman"/>
          <w:sz w:val="24"/>
          <w:lang w:val="en-US"/>
        </w:rPr>
        <w:t xml:space="preserve"> </w:t>
      </w:r>
      <w:r w:rsidRPr="00B9550B">
        <w:rPr>
          <w:rFonts w:ascii="Times New Roman" w:hAnsi="Times New Roman" w:cs="Times New Roman"/>
          <w:sz w:val="20"/>
          <w:szCs w:val="20"/>
          <w:lang w:val="en-US"/>
        </w:rPr>
        <w:t xml:space="preserve">Seperti yang di tampilkan </w:t>
      </w:r>
      <w:proofErr w:type="gramStart"/>
      <w:r w:rsidRPr="00B9550B">
        <w:rPr>
          <w:rFonts w:ascii="Times New Roman" w:hAnsi="Times New Roman" w:cs="Times New Roman"/>
          <w:sz w:val="20"/>
          <w:szCs w:val="20"/>
          <w:lang w:val="en-US"/>
        </w:rPr>
        <w:t>pada  tabel</w:t>
      </w:r>
      <w:proofErr w:type="gramEnd"/>
      <w:r w:rsidRPr="00B9550B">
        <w:rPr>
          <w:rFonts w:ascii="Times New Roman" w:hAnsi="Times New Roman" w:cs="Times New Roman"/>
          <w:sz w:val="20"/>
          <w:szCs w:val="20"/>
          <w:lang w:val="en-US"/>
        </w:rPr>
        <w:t xml:space="preserve"> 11 dibawah ini.</w:t>
      </w:r>
    </w:p>
    <w:p w:rsidR="00FB2DF9" w:rsidRPr="00B9550B" w:rsidRDefault="00FB2DF9" w:rsidP="00FB2DF9">
      <w:pPr>
        <w:spacing w:before="240" w:after="0" w:line="240" w:lineRule="auto"/>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b/>
          <w:sz w:val="20"/>
          <w:szCs w:val="20"/>
          <w:lang w:val="en-US"/>
        </w:rPr>
        <w:t>Tabel 1</w:t>
      </w:r>
      <w:r>
        <w:rPr>
          <w:rFonts w:ascii="Times New Roman" w:eastAsiaTheme="minorEastAsia" w:hAnsi="Times New Roman" w:cs="Times New Roman"/>
          <w:b/>
          <w:sz w:val="20"/>
          <w:szCs w:val="20"/>
          <w:lang w:val="en-US"/>
        </w:rPr>
        <w:t>2</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Skor harapan dan persepsi dimensi bukti fisik (</w:t>
      </w:r>
      <w:r w:rsidRPr="00B9550B">
        <w:rPr>
          <w:rFonts w:ascii="Times New Roman" w:eastAsiaTheme="minorEastAsia" w:hAnsi="Times New Roman" w:cs="Times New Roman"/>
          <w:i/>
          <w:sz w:val="20"/>
          <w:szCs w:val="20"/>
          <w:lang w:val="en-US"/>
        </w:rPr>
        <w:t>tangibles</w:t>
      </w:r>
      <w:r w:rsidRPr="00B9550B">
        <w:rPr>
          <w:rFonts w:ascii="Times New Roman" w:eastAsiaTheme="minorEastAsia" w:hAnsi="Times New Roman" w:cs="Times New Roman"/>
          <w:sz w:val="20"/>
          <w:szCs w:val="20"/>
          <w:lang w:val="en-US"/>
        </w:rPr>
        <w: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115"/>
        <w:gridCol w:w="941"/>
        <w:gridCol w:w="918"/>
        <w:gridCol w:w="1279"/>
      </w:tblGrid>
      <w:tr w:rsidR="00A60679" w:rsidRPr="00B9550B" w:rsidTr="00FB2DF9">
        <w:trPr>
          <w:jc w:val="center"/>
        </w:trPr>
        <w:tc>
          <w:tcPr>
            <w:tcW w:w="1115"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Dimensi</w:t>
            </w:r>
          </w:p>
        </w:tc>
        <w:tc>
          <w:tcPr>
            <w:tcW w:w="941"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harapan</w:t>
            </w:r>
          </w:p>
        </w:tc>
        <w:tc>
          <w:tcPr>
            <w:tcW w:w="918"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persepsi</w:t>
            </w:r>
          </w:p>
        </w:tc>
        <w:tc>
          <w:tcPr>
            <w:tcW w:w="1279" w:type="dxa"/>
            <w:shd w:val="clear" w:color="auto" w:fill="auto"/>
            <w:vAlign w:val="center"/>
          </w:tcPr>
          <w:p w:rsidR="00A60679" w:rsidRPr="00B9550B" w:rsidRDefault="00A60679" w:rsidP="00EF7019">
            <w:pPr>
              <w:spacing w:after="0"/>
              <w:jc w:val="center"/>
              <w:rPr>
                <w:rFonts w:ascii="Times New Roman" w:hAnsi="Times New Roman"/>
                <w:b/>
                <w:i/>
                <w:sz w:val="20"/>
                <w:szCs w:val="28"/>
                <w:lang w:val="en-US"/>
              </w:rPr>
            </w:pPr>
            <w:r w:rsidRPr="00B9550B">
              <w:rPr>
                <w:rFonts w:ascii="Times New Roman" w:hAnsi="Times New Roman"/>
                <w:b/>
                <w:sz w:val="20"/>
                <w:szCs w:val="28"/>
                <w:lang w:val="en-US"/>
              </w:rPr>
              <w:t xml:space="preserve">Skor </w:t>
            </w:r>
            <w:r w:rsidRPr="00B9550B">
              <w:rPr>
                <w:rFonts w:ascii="Times New Roman" w:hAnsi="Times New Roman"/>
                <w:b/>
                <w:i/>
                <w:sz w:val="20"/>
                <w:szCs w:val="28"/>
                <w:lang w:val="en-US"/>
              </w:rPr>
              <w:t>SERVQUAL</w:t>
            </w:r>
          </w:p>
        </w:tc>
      </w:tr>
      <w:tr w:rsidR="00A60679" w:rsidRPr="00B9550B" w:rsidTr="00FB2DF9">
        <w:trPr>
          <w:jc w:val="center"/>
        </w:trPr>
        <w:tc>
          <w:tcPr>
            <w:tcW w:w="1115" w:type="dxa"/>
            <w:shd w:val="clear" w:color="auto" w:fill="auto"/>
            <w:vAlign w:val="center"/>
          </w:tcPr>
          <w:p w:rsidR="00A60679" w:rsidRPr="00B9550B" w:rsidRDefault="00A60679" w:rsidP="00204C42">
            <w:pPr>
              <w:spacing w:after="0" w:line="240" w:lineRule="auto"/>
              <w:jc w:val="center"/>
              <w:rPr>
                <w:rFonts w:ascii="Times New Roman" w:hAnsi="Times New Roman"/>
                <w:sz w:val="20"/>
              </w:rPr>
            </w:pPr>
            <w:r w:rsidRPr="00B9550B">
              <w:rPr>
                <w:rFonts w:ascii="Times New Roman" w:hAnsi="Times New Roman"/>
                <w:sz w:val="20"/>
              </w:rPr>
              <w:t>Bukti fisik (</w:t>
            </w:r>
            <w:r w:rsidRPr="00B9550B">
              <w:rPr>
                <w:rFonts w:ascii="Times New Roman" w:hAnsi="Times New Roman"/>
                <w:i/>
                <w:sz w:val="20"/>
              </w:rPr>
              <w:t>tangibles</w:t>
            </w:r>
            <w:r w:rsidRPr="00B9550B">
              <w:rPr>
                <w:rFonts w:ascii="Times New Roman" w:hAnsi="Times New Roman"/>
                <w:sz w:val="20"/>
              </w:rPr>
              <w:t>)</w:t>
            </w:r>
          </w:p>
        </w:tc>
        <w:tc>
          <w:tcPr>
            <w:tcW w:w="941" w:type="dxa"/>
            <w:shd w:val="clear" w:color="auto" w:fill="auto"/>
            <w:vAlign w:val="center"/>
          </w:tcPr>
          <w:p w:rsidR="00A60679" w:rsidRPr="00B9550B" w:rsidRDefault="00A60679" w:rsidP="00204C42">
            <w:pPr>
              <w:spacing w:after="0" w:line="240" w:lineRule="auto"/>
              <w:jc w:val="center"/>
              <w:rPr>
                <w:rFonts w:ascii="Times New Roman" w:hAnsi="Times New Roman"/>
                <w:sz w:val="20"/>
              </w:rPr>
            </w:pPr>
            <w:r w:rsidRPr="00B9550B">
              <w:rPr>
                <w:rFonts w:ascii="Times New Roman" w:hAnsi="Times New Roman"/>
                <w:sz w:val="20"/>
              </w:rPr>
              <w:t>6.40</w:t>
            </w:r>
          </w:p>
        </w:tc>
        <w:tc>
          <w:tcPr>
            <w:tcW w:w="918" w:type="dxa"/>
            <w:shd w:val="clear" w:color="auto" w:fill="auto"/>
            <w:vAlign w:val="center"/>
          </w:tcPr>
          <w:p w:rsidR="00A60679" w:rsidRPr="00B9550B" w:rsidRDefault="00A60679" w:rsidP="00204C42">
            <w:pPr>
              <w:spacing w:after="0" w:line="240" w:lineRule="auto"/>
              <w:jc w:val="center"/>
              <w:rPr>
                <w:rFonts w:ascii="Times New Roman" w:hAnsi="Times New Roman"/>
                <w:sz w:val="20"/>
              </w:rPr>
            </w:pPr>
            <w:r w:rsidRPr="00B9550B">
              <w:rPr>
                <w:rFonts w:ascii="Times New Roman" w:hAnsi="Times New Roman"/>
                <w:sz w:val="20"/>
              </w:rPr>
              <w:t>4.72</w:t>
            </w:r>
          </w:p>
        </w:tc>
        <w:tc>
          <w:tcPr>
            <w:tcW w:w="1279" w:type="dxa"/>
            <w:shd w:val="clear" w:color="auto" w:fill="auto"/>
            <w:vAlign w:val="center"/>
          </w:tcPr>
          <w:p w:rsidR="00A60679" w:rsidRPr="00B9550B" w:rsidRDefault="00A60679" w:rsidP="00204C42">
            <w:pPr>
              <w:spacing w:after="0" w:line="240" w:lineRule="auto"/>
              <w:jc w:val="center"/>
              <w:rPr>
                <w:rFonts w:ascii="Times New Roman" w:hAnsi="Times New Roman"/>
                <w:sz w:val="20"/>
              </w:rPr>
            </w:pPr>
            <w:r w:rsidRPr="00B9550B">
              <w:rPr>
                <w:rFonts w:ascii="Times New Roman" w:hAnsi="Times New Roman"/>
                <w:sz w:val="20"/>
              </w:rPr>
              <w:t>-1.68</w:t>
            </w:r>
          </w:p>
        </w:tc>
      </w:tr>
    </w:tbl>
    <w:p w:rsidR="00A60679" w:rsidRPr="00B9550B" w:rsidRDefault="00A60679" w:rsidP="00FB2DF9">
      <w:pPr>
        <w:spacing w:before="240" w:after="160" w:line="240" w:lineRule="auto"/>
        <w:ind w:firstLine="45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 xml:space="preserve">Dari tabel 11 bahwa terdapat ketidakseimbangan antara harapan pemustaka dengan persepsi terhadap pelayanan yang diberikan </w:t>
      </w:r>
      <w:r w:rsidRPr="00B9550B">
        <w:rPr>
          <w:rFonts w:ascii="Times New Roman" w:eastAsiaTheme="minorEastAsia" w:hAnsi="Times New Roman" w:cs="Times New Roman"/>
          <w:sz w:val="20"/>
          <w:szCs w:val="20"/>
          <w:lang w:val="en-US"/>
        </w:rPr>
        <w:lastRenderedPageBreak/>
        <w:t>Perpustakaan Stikes St. Elisabeth Semarang. Pelayanan yang diberikan oleh Perpustakaan Stikes St. Elisabeth Semarang terdapat kesenjangan antara pesepsi pemustaka terhadap harapan pemustaka. Menilai kesenjangan antara persepsi dengan harapan pemustaka pada dimensi bukti fisik (</w:t>
      </w:r>
      <w:r w:rsidRPr="00B9550B">
        <w:rPr>
          <w:rFonts w:ascii="Times New Roman" w:eastAsiaTheme="minorEastAsia" w:hAnsi="Times New Roman" w:cs="Times New Roman"/>
          <w:i/>
          <w:sz w:val="20"/>
          <w:szCs w:val="20"/>
          <w:lang w:val="en-US"/>
        </w:rPr>
        <w:t>tangibles</w:t>
      </w:r>
      <w:r w:rsidRPr="00B9550B">
        <w:rPr>
          <w:rFonts w:ascii="Times New Roman" w:eastAsiaTheme="minorEastAsia" w:hAnsi="Times New Roman" w:cs="Times New Roman"/>
          <w:sz w:val="20"/>
          <w:szCs w:val="20"/>
          <w:lang w:val="en-US"/>
        </w:rPr>
        <w:t>) diketahui sebesar -1.68, nilai tersebut menunjukkan bahwa pada dimensi bukti fisik (tangibles) pelayanan Perpustakaan Stikes St. Elisabeth Semarang cukup baik dalam memenuhi harapan pemustakanya.</w:t>
      </w:r>
    </w:p>
    <w:p w:rsidR="00A60679" w:rsidRDefault="00A60679" w:rsidP="00A60679">
      <w:pPr>
        <w:spacing w:after="160" w:line="240" w:lineRule="auto"/>
        <w:ind w:firstLine="45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Kualitas pelayanan dilihat dari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xml:space="preserve">), yaitu </w:t>
      </w:r>
      <w:proofErr w:type="gramStart"/>
      <w:r w:rsidRPr="00B9550B">
        <w:rPr>
          <w:rFonts w:ascii="Times New Roman" w:eastAsiaTheme="minorEastAsia" w:hAnsi="Times New Roman" w:cs="Times New Roman"/>
          <w:sz w:val="20"/>
          <w:szCs w:val="20"/>
          <w:lang w:val="en-US"/>
        </w:rPr>
        <w:t>kemampuan  memberikan</w:t>
      </w:r>
      <w:proofErr w:type="gramEnd"/>
      <w:r w:rsidRPr="00B9550B">
        <w:rPr>
          <w:rFonts w:ascii="Times New Roman" w:eastAsiaTheme="minorEastAsia" w:hAnsi="Times New Roman" w:cs="Times New Roman"/>
          <w:sz w:val="20"/>
          <w:szCs w:val="20"/>
          <w:lang w:val="en-US"/>
        </w:rPr>
        <w:t xml:space="preserve"> pelayanan sesuai yang telah dijanjikan dan akurat dan memuaskan (Tjiptono, 2014: 282). Disimpulkan bahwa perpustakaan memiliki kemampuan dalam memberikan pelayanan yang sesuai.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dalam pelayanan perpustakaan meliputi kemampuan petugas dalam memberikan pelayanan, penelusuran literatur, dan jam operasional perpustakaan.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meliputi butir pernyataan (9) petugas memberikan pelayanan yang dijanjikan, (10) sikap simpatik petugas, (11) andal dalam penelusuran literatur, (12) jam operasional perpustakaan, (13) petugas bebas dari kesalahan, dan (14) petugas dapat diandalkan. Penghitungan dimensi keandalan ditampilkan pada tabel 12.</w:t>
      </w:r>
    </w:p>
    <w:p w:rsidR="00FB2DF9" w:rsidRPr="00B9550B" w:rsidRDefault="00FB2DF9" w:rsidP="00FB2DF9">
      <w:pPr>
        <w:spacing w:before="240" w:after="0" w:line="240" w:lineRule="auto"/>
        <w:jc w:val="both"/>
        <w:rPr>
          <w:rFonts w:ascii="Times New Roman" w:eastAsiaTheme="minorEastAsia" w:hAnsi="Times New Roman" w:cs="Times New Roman"/>
          <w:sz w:val="20"/>
          <w:szCs w:val="20"/>
          <w:lang w:val="en-US"/>
        </w:rPr>
      </w:pPr>
      <w:r>
        <w:rPr>
          <w:rFonts w:ascii="Times New Roman" w:eastAsiaTheme="minorEastAsia" w:hAnsi="Times New Roman" w:cs="Times New Roman"/>
          <w:b/>
          <w:sz w:val="20"/>
          <w:szCs w:val="20"/>
          <w:lang w:val="en-US"/>
        </w:rPr>
        <w:t>Tabel 13</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Skor harapan dan persepsi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202"/>
        <w:gridCol w:w="945"/>
        <w:gridCol w:w="922"/>
        <w:gridCol w:w="1184"/>
      </w:tblGrid>
      <w:tr w:rsidR="00B9550B" w:rsidRPr="00B9550B" w:rsidTr="00FB2DF9">
        <w:trPr>
          <w:jc w:val="center"/>
        </w:trPr>
        <w:tc>
          <w:tcPr>
            <w:tcW w:w="1202"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Dimensi</w:t>
            </w:r>
          </w:p>
        </w:tc>
        <w:tc>
          <w:tcPr>
            <w:tcW w:w="945"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harapan</w:t>
            </w:r>
          </w:p>
        </w:tc>
        <w:tc>
          <w:tcPr>
            <w:tcW w:w="922" w:type="dxa"/>
            <w:shd w:val="clear" w:color="auto" w:fill="auto"/>
            <w:vAlign w:val="center"/>
          </w:tcPr>
          <w:p w:rsidR="00A60679" w:rsidRPr="00B9550B" w:rsidRDefault="00A60679"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persepsi</w:t>
            </w:r>
          </w:p>
        </w:tc>
        <w:tc>
          <w:tcPr>
            <w:tcW w:w="1184" w:type="dxa"/>
            <w:shd w:val="clear" w:color="auto" w:fill="auto"/>
            <w:vAlign w:val="center"/>
          </w:tcPr>
          <w:p w:rsidR="00A60679" w:rsidRPr="00B9550B" w:rsidRDefault="00A60679" w:rsidP="00EF7019">
            <w:pPr>
              <w:spacing w:after="0"/>
              <w:jc w:val="center"/>
              <w:rPr>
                <w:rFonts w:ascii="Times New Roman" w:hAnsi="Times New Roman"/>
                <w:b/>
                <w:i/>
                <w:sz w:val="20"/>
                <w:szCs w:val="28"/>
                <w:lang w:val="en-US"/>
              </w:rPr>
            </w:pPr>
            <w:r w:rsidRPr="00B9550B">
              <w:rPr>
                <w:rFonts w:ascii="Times New Roman" w:hAnsi="Times New Roman"/>
                <w:b/>
                <w:sz w:val="20"/>
                <w:szCs w:val="28"/>
                <w:lang w:val="en-US"/>
              </w:rPr>
              <w:t xml:space="preserve">Skor </w:t>
            </w:r>
            <w:r w:rsidRPr="00B9550B">
              <w:rPr>
                <w:rFonts w:ascii="Times New Roman" w:hAnsi="Times New Roman"/>
                <w:b/>
                <w:i/>
                <w:sz w:val="20"/>
                <w:szCs w:val="28"/>
                <w:lang w:val="en-US"/>
              </w:rPr>
              <w:t>SERV</w:t>
            </w:r>
            <w:r w:rsidR="00B9550B">
              <w:rPr>
                <w:rFonts w:ascii="Times New Roman" w:hAnsi="Times New Roman"/>
                <w:b/>
                <w:i/>
                <w:sz w:val="20"/>
                <w:szCs w:val="28"/>
                <w:lang w:val="en-US"/>
              </w:rPr>
              <w:t>-</w:t>
            </w:r>
            <w:r w:rsidRPr="00B9550B">
              <w:rPr>
                <w:rFonts w:ascii="Times New Roman" w:hAnsi="Times New Roman"/>
                <w:b/>
                <w:i/>
                <w:sz w:val="20"/>
                <w:szCs w:val="28"/>
                <w:lang w:val="en-US"/>
              </w:rPr>
              <w:t>QUAL</w:t>
            </w:r>
          </w:p>
        </w:tc>
      </w:tr>
      <w:tr w:rsidR="00B9550B" w:rsidRPr="00B9550B" w:rsidTr="00FB2DF9">
        <w:trPr>
          <w:jc w:val="center"/>
        </w:trPr>
        <w:tc>
          <w:tcPr>
            <w:tcW w:w="1202"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Keandalan (</w:t>
            </w:r>
            <w:r w:rsidRPr="00B9550B">
              <w:rPr>
                <w:rFonts w:ascii="Times New Roman" w:hAnsi="Times New Roman"/>
                <w:i/>
                <w:sz w:val="20"/>
              </w:rPr>
              <w:t>reliability</w:t>
            </w:r>
            <w:r w:rsidRPr="00B9550B">
              <w:rPr>
                <w:rFonts w:ascii="Times New Roman" w:hAnsi="Times New Roman"/>
                <w:sz w:val="20"/>
              </w:rPr>
              <w:t>)</w:t>
            </w:r>
          </w:p>
        </w:tc>
        <w:tc>
          <w:tcPr>
            <w:tcW w:w="945"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6.37</w:t>
            </w:r>
          </w:p>
        </w:tc>
        <w:tc>
          <w:tcPr>
            <w:tcW w:w="922"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5.13</w:t>
            </w:r>
          </w:p>
        </w:tc>
        <w:tc>
          <w:tcPr>
            <w:tcW w:w="1184"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-1.24</w:t>
            </w:r>
          </w:p>
        </w:tc>
      </w:tr>
    </w:tbl>
    <w:p w:rsidR="00204C42" w:rsidRPr="00B9550B" w:rsidRDefault="00204C42" w:rsidP="00FB2DF9">
      <w:pPr>
        <w:spacing w:before="240"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Terlihat dari tabel 12 bahwa terdapat perbandingan nilai harapan dan persepsi dari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pada pelayanan Perpustakaan Stikes St. Elisabeth Semarang. Perhitungan skor harapan dan persepsi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terdapat nilai skor harapan pemustaka terhadap dimensi keandalan perlayanan perpustakaan terbilang tinggi, namun skor persepsi pemustaka terbilang sedikit rendah dari skor harapan sehingga terdapat kesenjangan antara pesepsi pemustaka terhadap harapan pemustaka pada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dengan nilai sebesar -1.24, dari nilai kesenjangan tersebut menunjukkan bawah pelayanan Perpustakaan Stikes St. Elisabeth Semarang dinilai cukup dalam memenuhi harapan pemustakanya.</w:t>
      </w:r>
    </w:p>
    <w:p w:rsidR="00204C42" w:rsidRDefault="00204C42" w:rsidP="00204C42">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Kualitas pelayanan dilihat dari dimensi daya tanggap (</w:t>
      </w:r>
      <w:r w:rsidRPr="00B9550B">
        <w:rPr>
          <w:rFonts w:ascii="Times New Roman" w:eastAsiaTheme="minorEastAsia" w:hAnsi="Times New Roman" w:cs="Times New Roman"/>
          <w:i/>
          <w:sz w:val="20"/>
          <w:szCs w:val="20"/>
          <w:lang w:val="en-US"/>
        </w:rPr>
        <w:t>responsiveness</w:t>
      </w:r>
      <w:r w:rsidRPr="00B9550B">
        <w:rPr>
          <w:rFonts w:ascii="Times New Roman" w:eastAsiaTheme="minorEastAsia" w:hAnsi="Times New Roman" w:cs="Times New Roman"/>
          <w:sz w:val="20"/>
          <w:szCs w:val="20"/>
          <w:lang w:val="en-US"/>
        </w:rPr>
        <w:t xml:space="preserve">), yaitu “keinginan para staf untuk membantu dan memberikan layanan dengan tanggap” (Tjiptono, 2014: 282). Dimensi daya tanggap pada pelayanan perpustakaan meliputi menginformasikan jadwal pelayanan, pelayanan cepat, membantu pemustaka, dan merespon </w:t>
      </w:r>
      <w:r w:rsidRPr="00B9550B">
        <w:rPr>
          <w:rFonts w:ascii="Times New Roman" w:eastAsiaTheme="minorEastAsia" w:hAnsi="Times New Roman" w:cs="Times New Roman"/>
          <w:sz w:val="20"/>
          <w:szCs w:val="20"/>
          <w:lang w:val="en-US"/>
        </w:rPr>
        <w:lastRenderedPageBreak/>
        <w:t>permintaan pemustaka. Pernyataan dimensi daya tanggap (</w:t>
      </w:r>
      <w:r w:rsidRPr="00B9550B">
        <w:rPr>
          <w:rFonts w:ascii="Times New Roman" w:eastAsiaTheme="minorEastAsia" w:hAnsi="Times New Roman" w:cs="Times New Roman"/>
          <w:i/>
          <w:sz w:val="20"/>
          <w:szCs w:val="20"/>
          <w:lang w:val="en-US"/>
        </w:rPr>
        <w:t>responsiveness</w:t>
      </w:r>
      <w:r w:rsidRPr="00B9550B">
        <w:rPr>
          <w:rFonts w:ascii="Times New Roman" w:eastAsiaTheme="minorEastAsia" w:hAnsi="Times New Roman" w:cs="Times New Roman"/>
          <w:sz w:val="20"/>
          <w:szCs w:val="20"/>
          <w:lang w:val="en-US"/>
        </w:rPr>
        <w:t>) meliputi butir pernyataan nomor (15) menginformasikan jadwal pelayanan, (16) pelayanan cepat, (17) tanggap dalam membantu pemustaka, dan (18) selalu merespon permintaan pemustaka.</w:t>
      </w:r>
    </w:p>
    <w:p w:rsidR="00FB2DF9" w:rsidRPr="00B9550B" w:rsidRDefault="00FB2DF9" w:rsidP="00FB2DF9">
      <w:pPr>
        <w:spacing w:before="240" w:after="0" w:line="240" w:lineRule="auto"/>
        <w:jc w:val="both"/>
        <w:rPr>
          <w:rFonts w:ascii="Times New Roman" w:eastAsiaTheme="minorEastAsia" w:hAnsi="Times New Roman" w:cs="Times New Roman"/>
          <w:sz w:val="20"/>
          <w:szCs w:val="20"/>
          <w:lang w:val="en-US"/>
        </w:rPr>
      </w:pPr>
      <w:r>
        <w:rPr>
          <w:rFonts w:ascii="Times New Roman" w:eastAsiaTheme="minorEastAsia" w:hAnsi="Times New Roman" w:cs="Times New Roman"/>
          <w:b/>
          <w:sz w:val="20"/>
          <w:szCs w:val="20"/>
          <w:lang w:val="en-US"/>
        </w:rPr>
        <w:t>Tabel 14</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Skor harapan dan persepsi dimensi daya tanggap (</w:t>
      </w:r>
      <w:r w:rsidRPr="00B9550B">
        <w:rPr>
          <w:rFonts w:ascii="Times New Roman" w:eastAsiaTheme="minorEastAsia" w:hAnsi="Times New Roman" w:cs="Times New Roman"/>
          <w:i/>
          <w:sz w:val="20"/>
          <w:szCs w:val="20"/>
          <w:lang w:val="en-US"/>
        </w:rPr>
        <w:t>responsiveness</w:t>
      </w:r>
      <w:r w:rsidRPr="00B9550B">
        <w:rPr>
          <w:rFonts w:ascii="Times New Roman" w:eastAsiaTheme="minorEastAsia" w:hAnsi="Times New Roman" w:cs="Times New Roman"/>
          <w:sz w:val="20"/>
          <w:szCs w:val="20"/>
          <w:lang w:val="en-US"/>
        </w:rPr>
        <w: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217"/>
        <w:gridCol w:w="945"/>
        <w:gridCol w:w="922"/>
        <w:gridCol w:w="1169"/>
      </w:tblGrid>
      <w:tr w:rsidR="00B9550B" w:rsidRPr="00B9550B" w:rsidTr="00FB2DF9">
        <w:trPr>
          <w:jc w:val="center"/>
        </w:trPr>
        <w:tc>
          <w:tcPr>
            <w:tcW w:w="1217"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Dimensi</w:t>
            </w:r>
          </w:p>
        </w:tc>
        <w:tc>
          <w:tcPr>
            <w:tcW w:w="945"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harapan</w:t>
            </w:r>
          </w:p>
        </w:tc>
        <w:tc>
          <w:tcPr>
            <w:tcW w:w="922"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persepsi</w:t>
            </w:r>
          </w:p>
        </w:tc>
        <w:tc>
          <w:tcPr>
            <w:tcW w:w="1169" w:type="dxa"/>
            <w:shd w:val="clear" w:color="auto" w:fill="auto"/>
            <w:vAlign w:val="center"/>
          </w:tcPr>
          <w:p w:rsidR="00204C42" w:rsidRPr="00B9550B" w:rsidRDefault="00204C42" w:rsidP="00EF7019">
            <w:pPr>
              <w:spacing w:after="0"/>
              <w:jc w:val="center"/>
              <w:rPr>
                <w:rFonts w:ascii="Times New Roman" w:hAnsi="Times New Roman"/>
                <w:b/>
                <w:i/>
                <w:sz w:val="20"/>
                <w:szCs w:val="28"/>
                <w:lang w:val="en-US"/>
              </w:rPr>
            </w:pPr>
            <w:r w:rsidRPr="00B9550B">
              <w:rPr>
                <w:rFonts w:ascii="Times New Roman" w:hAnsi="Times New Roman"/>
                <w:b/>
                <w:sz w:val="20"/>
                <w:szCs w:val="28"/>
                <w:lang w:val="en-US"/>
              </w:rPr>
              <w:t xml:space="preserve">Skor </w:t>
            </w:r>
            <w:r w:rsidRPr="00B9550B">
              <w:rPr>
                <w:rFonts w:ascii="Times New Roman" w:hAnsi="Times New Roman"/>
                <w:b/>
                <w:i/>
                <w:sz w:val="20"/>
                <w:szCs w:val="28"/>
                <w:lang w:val="en-US"/>
              </w:rPr>
              <w:t>SERV</w:t>
            </w:r>
            <w:r w:rsidR="00B9550B">
              <w:rPr>
                <w:rFonts w:ascii="Times New Roman" w:hAnsi="Times New Roman"/>
                <w:b/>
                <w:i/>
                <w:sz w:val="20"/>
                <w:szCs w:val="28"/>
                <w:lang w:val="en-US"/>
              </w:rPr>
              <w:t>-</w:t>
            </w:r>
            <w:r w:rsidRPr="00B9550B">
              <w:rPr>
                <w:rFonts w:ascii="Times New Roman" w:hAnsi="Times New Roman"/>
                <w:b/>
                <w:i/>
                <w:sz w:val="20"/>
                <w:szCs w:val="28"/>
                <w:lang w:val="en-US"/>
              </w:rPr>
              <w:t>QUAL</w:t>
            </w:r>
          </w:p>
        </w:tc>
      </w:tr>
      <w:tr w:rsidR="00B9550B" w:rsidRPr="00B9550B" w:rsidTr="00FB2DF9">
        <w:trPr>
          <w:jc w:val="center"/>
        </w:trPr>
        <w:tc>
          <w:tcPr>
            <w:tcW w:w="1217" w:type="dxa"/>
            <w:shd w:val="clear" w:color="auto" w:fill="auto"/>
            <w:vAlign w:val="center"/>
          </w:tcPr>
          <w:p w:rsidR="00204C42" w:rsidRPr="00B9550B" w:rsidRDefault="00204C42" w:rsidP="00204C42">
            <w:pPr>
              <w:spacing w:after="0" w:line="240" w:lineRule="auto"/>
              <w:jc w:val="center"/>
              <w:rPr>
                <w:rFonts w:ascii="Times New Roman" w:hAnsi="Times New Roman"/>
                <w:sz w:val="20"/>
              </w:rPr>
            </w:pPr>
            <w:r w:rsidRPr="00B9550B">
              <w:rPr>
                <w:rFonts w:ascii="Times New Roman" w:hAnsi="Times New Roman"/>
                <w:sz w:val="20"/>
              </w:rPr>
              <w:t>Daya tanggap (</w:t>
            </w:r>
            <w:r w:rsidRPr="00B9550B">
              <w:rPr>
                <w:rFonts w:ascii="Times New Roman" w:hAnsi="Times New Roman"/>
                <w:i/>
                <w:sz w:val="20"/>
              </w:rPr>
              <w:t>responsive</w:t>
            </w:r>
            <w:r w:rsidRPr="00B9550B">
              <w:rPr>
                <w:rFonts w:ascii="Times New Roman" w:hAnsi="Times New Roman"/>
                <w:i/>
                <w:sz w:val="20"/>
                <w:lang w:val="en-US"/>
              </w:rPr>
              <w:t>-</w:t>
            </w:r>
            <w:r w:rsidRPr="00B9550B">
              <w:rPr>
                <w:rFonts w:ascii="Times New Roman" w:hAnsi="Times New Roman"/>
                <w:i/>
                <w:sz w:val="20"/>
              </w:rPr>
              <w:t>ness</w:t>
            </w:r>
            <w:r w:rsidRPr="00B9550B">
              <w:rPr>
                <w:rFonts w:ascii="Times New Roman" w:hAnsi="Times New Roman"/>
                <w:sz w:val="20"/>
              </w:rPr>
              <w:t>)</w:t>
            </w:r>
          </w:p>
        </w:tc>
        <w:tc>
          <w:tcPr>
            <w:tcW w:w="945" w:type="dxa"/>
            <w:shd w:val="clear" w:color="auto" w:fill="auto"/>
            <w:vAlign w:val="center"/>
          </w:tcPr>
          <w:p w:rsidR="00204C42" w:rsidRPr="00B9550B" w:rsidRDefault="00204C42" w:rsidP="00204C42">
            <w:pPr>
              <w:spacing w:after="0" w:line="240" w:lineRule="auto"/>
              <w:jc w:val="center"/>
              <w:rPr>
                <w:rFonts w:ascii="Times New Roman" w:hAnsi="Times New Roman"/>
                <w:sz w:val="20"/>
              </w:rPr>
            </w:pPr>
            <w:r w:rsidRPr="00B9550B">
              <w:rPr>
                <w:rFonts w:ascii="Times New Roman" w:hAnsi="Times New Roman"/>
                <w:sz w:val="20"/>
              </w:rPr>
              <w:t>6.36</w:t>
            </w:r>
          </w:p>
        </w:tc>
        <w:tc>
          <w:tcPr>
            <w:tcW w:w="922" w:type="dxa"/>
            <w:shd w:val="clear" w:color="auto" w:fill="auto"/>
            <w:vAlign w:val="center"/>
          </w:tcPr>
          <w:p w:rsidR="00204C42" w:rsidRPr="00B9550B" w:rsidRDefault="00204C42" w:rsidP="00204C42">
            <w:pPr>
              <w:spacing w:after="0" w:line="240" w:lineRule="auto"/>
              <w:jc w:val="center"/>
              <w:rPr>
                <w:rFonts w:ascii="Times New Roman" w:hAnsi="Times New Roman"/>
                <w:sz w:val="20"/>
              </w:rPr>
            </w:pPr>
            <w:r w:rsidRPr="00B9550B">
              <w:rPr>
                <w:rFonts w:ascii="Times New Roman" w:hAnsi="Times New Roman"/>
                <w:sz w:val="20"/>
              </w:rPr>
              <w:t>5.03</w:t>
            </w:r>
          </w:p>
        </w:tc>
        <w:tc>
          <w:tcPr>
            <w:tcW w:w="1169" w:type="dxa"/>
            <w:shd w:val="clear" w:color="auto" w:fill="auto"/>
            <w:vAlign w:val="center"/>
          </w:tcPr>
          <w:p w:rsidR="00204C42" w:rsidRPr="00B9550B" w:rsidRDefault="00204C42" w:rsidP="00204C42">
            <w:pPr>
              <w:spacing w:after="0" w:line="240" w:lineRule="auto"/>
              <w:jc w:val="center"/>
              <w:rPr>
                <w:rFonts w:ascii="Times New Roman" w:hAnsi="Times New Roman"/>
                <w:sz w:val="20"/>
              </w:rPr>
            </w:pPr>
            <w:r w:rsidRPr="00B9550B">
              <w:rPr>
                <w:rFonts w:ascii="Times New Roman" w:hAnsi="Times New Roman"/>
                <w:sz w:val="20"/>
              </w:rPr>
              <w:t>-1.33</w:t>
            </w:r>
          </w:p>
        </w:tc>
      </w:tr>
    </w:tbl>
    <w:p w:rsidR="00204C42" w:rsidRPr="00B9550B" w:rsidRDefault="00204C42" w:rsidP="00FB2DF9">
      <w:pPr>
        <w:spacing w:before="240"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Berdasarkan hasil penghitungan yang terdapat pada tabel 13, terdapat nilai harapan dan persepsi dari dimensi daya tanggap (</w:t>
      </w:r>
      <w:r w:rsidRPr="00B9550B">
        <w:rPr>
          <w:rFonts w:ascii="Times New Roman" w:eastAsiaTheme="minorEastAsia" w:hAnsi="Times New Roman" w:cs="Times New Roman"/>
          <w:i/>
          <w:sz w:val="20"/>
          <w:szCs w:val="20"/>
          <w:lang w:val="en-US"/>
        </w:rPr>
        <w:t>responsiveness</w:t>
      </w:r>
      <w:r w:rsidRPr="00B9550B">
        <w:rPr>
          <w:rFonts w:ascii="Times New Roman" w:eastAsiaTheme="minorEastAsia" w:hAnsi="Times New Roman" w:cs="Times New Roman"/>
          <w:sz w:val="20"/>
          <w:szCs w:val="20"/>
          <w:lang w:val="en-US"/>
        </w:rPr>
        <w:t>) pada pelayanan Perpustakaan Stikes St. Elisabeth Semarang. Perhitungan dimensi daya tanggap untuk skor harapan dan persepsi terdapat ketidakseimbangan, di mana nilai skor harapan lebih besar dari pada skor persepsi. Di mana penilaian kesenjangan antara persepsi dengan harapan sebesar -1.33, nilai tersebut menunjukkan bahwa pelayanan pada dimensi daya tanggap dinilai cukup baik dalam memenuhi harapan pemustaka.</w:t>
      </w:r>
    </w:p>
    <w:p w:rsidR="00204C42" w:rsidRDefault="00204C42" w:rsidP="00204C42">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Kualitas pelayanan dilihat dari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 xml:space="preserve">), pada penelitian ini dimensi jaminan mencakup butir </w:t>
      </w:r>
      <w:proofErr w:type="gramStart"/>
      <w:r w:rsidRPr="00B9550B">
        <w:rPr>
          <w:rFonts w:ascii="Times New Roman" w:eastAsiaTheme="minorEastAsia" w:hAnsi="Times New Roman" w:cs="Times New Roman"/>
          <w:sz w:val="20"/>
          <w:szCs w:val="20"/>
          <w:lang w:val="en-US"/>
        </w:rPr>
        <w:t>pernyataan  sifat</w:t>
      </w:r>
      <w:proofErr w:type="gramEnd"/>
      <w:r w:rsidRPr="00B9550B">
        <w:rPr>
          <w:rFonts w:ascii="Times New Roman" w:eastAsiaTheme="minorEastAsia" w:hAnsi="Times New Roman" w:cs="Times New Roman"/>
          <w:sz w:val="20"/>
          <w:szCs w:val="20"/>
          <w:lang w:val="en-US"/>
        </w:rPr>
        <w:t xml:space="preserve"> dapat dipercaya (19), rasa aman bagi pemustaka (20), kesopanan (21), dan keterampilan petugas perpustakaan (22).</w:t>
      </w:r>
    </w:p>
    <w:p w:rsidR="00FB2DF9" w:rsidRPr="00B9550B" w:rsidRDefault="00FB2DF9" w:rsidP="00FB2DF9">
      <w:pPr>
        <w:spacing w:before="240" w:after="0" w:line="240" w:lineRule="auto"/>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b/>
          <w:sz w:val="20"/>
          <w:szCs w:val="20"/>
          <w:lang w:val="en-US"/>
        </w:rPr>
        <w:t>Tabel 1</w:t>
      </w:r>
      <w:r>
        <w:rPr>
          <w:rFonts w:ascii="Times New Roman" w:eastAsiaTheme="minorEastAsia" w:hAnsi="Times New Roman" w:cs="Times New Roman"/>
          <w:b/>
          <w:sz w:val="20"/>
          <w:szCs w:val="20"/>
          <w:lang w:val="en-US"/>
        </w:rPr>
        <w:t>5</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Skor persepsi dan harapan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211"/>
        <w:gridCol w:w="945"/>
        <w:gridCol w:w="922"/>
        <w:gridCol w:w="1175"/>
      </w:tblGrid>
      <w:tr w:rsidR="00B9550B" w:rsidRPr="00B9550B" w:rsidTr="00FB2DF9">
        <w:trPr>
          <w:jc w:val="center"/>
        </w:trPr>
        <w:tc>
          <w:tcPr>
            <w:tcW w:w="1211"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Dimensi</w:t>
            </w:r>
          </w:p>
        </w:tc>
        <w:tc>
          <w:tcPr>
            <w:tcW w:w="945"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harapan</w:t>
            </w:r>
          </w:p>
        </w:tc>
        <w:tc>
          <w:tcPr>
            <w:tcW w:w="922"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persepsi</w:t>
            </w:r>
          </w:p>
        </w:tc>
        <w:tc>
          <w:tcPr>
            <w:tcW w:w="1175" w:type="dxa"/>
            <w:shd w:val="clear" w:color="auto" w:fill="auto"/>
            <w:vAlign w:val="center"/>
          </w:tcPr>
          <w:p w:rsidR="00204C42" w:rsidRPr="00B9550B" w:rsidRDefault="00204C42" w:rsidP="00EF7019">
            <w:pPr>
              <w:spacing w:after="0"/>
              <w:jc w:val="center"/>
              <w:rPr>
                <w:rFonts w:ascii="Times New Roman" w:hAnsi="Times New Roman"/>
                <w:b/>
                <w:i/>
                <w:sz w:val="20"/>
                <w:szCs w:val="28"/>
                <w:lang w:val="en-US"/>
              </w:rPr>
            </w:pPr>
            <w:r w:rsidRPr="00B9550B">
              <w:rPr>
                <w:rFonts w:ascii="Times New Roman" w:hAnsi="Times New Roman"/>
                <w:b/>
                <w:sz w:val="20"/>
                <w:szCs w:val="28"/>
                <w:lang w:val="en-US"/>
              </w:rPr>
              <w:t xml:space="preserve">Skor </w:t>
            </w:r>
            <w:r w:rsidRPr="00B9550B">
              <w:rPr>
                <w:rFonts w:ascii="Times New Roman" w:hAnsi="Times New Roman"/>
                <w:b/>
                <w:i/>
                <w:sz w:val="20"/>
                <w:szCs w:val="28"/>
                <w:lang w:val="en-US"/>
              </w:rPr>
              <w:t>SERV</w:t>
            </w:r>
            <w:r w:rsidR="00B9550B">
              <w:rPr>
                <w:rFonts w:ascii="Times New Roman" w:hAnsi="Times New Roman"/>
                <w:b/>
                <w:i/>
                <w:sz w:val="20"/>
                <w:szCs w:val="28"/>
                <w:lang w:val="en-US"/>
              </w:rPr>
              <w:t>-</w:t>
            </w:r>
            <w:r w:rsidRPr="00B9550B">
              <w:rPr>
                <w:rFonts w:ascii="Times New Roman" w:hAnsi="Times New Roman"/>
                <w:b/>
                <w:i/>
                <w:sz w:val="20"/>
                <w:szCs w:val="28"/>
                <w:lang w:val="en-US"/>
              </w:rPr>
              <w:t>QUAL</w:t>
            </w:r>
          </w:p>
        </w:tc>
      </w:tr>
      <w:tr w:rsidR="00B9550B" w:rsidRPr="00B9550B" w:rsidTr="00FB2DF9">
        <w:trPr>
          <w:jc w:val="center"/>
        </w:trPr>
        <w:tc>
          <w:tcPr>
            <w:tcW w:w="1211"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Jaminan (</w:t>
            </w:r>
            <w:r w:rsidRPr="00B9550B">
              <w:rPr>
                <w:rFonts w:ascii="Times New Roman" w:hAnsi="Times New Roman"/>
                <w:i/>
                <w:sz w:val="20"/>
              </w:rPr>
              <w:t>Assurance</w:t>
            </w:r>
            <w:r w:rsidRPr="00B9550B">
              <w:rPr>
                <w:rFonts w:ascii="Times New Roman" w:hAnsi="Times New Roman"/>
                <w:sz w:val="20"/>
              </w:rPr>
              <w:t>)</w:t>
            </w:r>
          </w:p>
        </w:tc>
        <w:tc>
          <w:tcPr>
            <w:tcW w:w="945"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6.41</w:t>
            </w:r>
          </w:p>
        </w:tc>
        <w:tc>
          <w:tcPr>
            <w:tcW w:w="922"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5.37</w:t>
            </w:r>
          </w:p>
        </w:tc>
        <w:tc>
          <w:tcPr>
            <w:tcW w:w="1175"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-1.04</w:t>
            </w:r>
          </w:p>
        </w:tc>
      </w:tr>
    </w:tbl>
    <w:p w:rsidR="00204C42" w:rsidRPr="00B9550B" w:rsidRDefault="00204C42" w:rsidP="00FB2DF9">
      <w:pPr>
        <w:spacing w:before="240"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Berdasarkan hasil olah data pada tabel 14 di atas, telah diketahui skor harapan dan skor persepsi pemustaka terhadap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 Terdapat skor harapan dari olah data yang lebih tinggi jika dibandingkan dengan skor persepsi pemustaka. Hasil penilaian kesenjangan pada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 diketahui sebesar -1.04, hasil nilai tersebut menunjukkan bahwa pada penilaian kesenjangan antara persepsi dengan harapan dinilai sudah cukup baik dalam memenuhi harapan pemustakanya.</w:t>
      </w:r>
    </w:p>
    <w:p w:rsidR="00204C42" w:rsidRDefault="00204C42" w:rsidP="00204C42">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Kualitas pelayanan dilihat dari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 xml:space="preserve">) pada butir pernyataan nomor 23 sampai 27, </w:t>
      </w:r>
      <w:r w:rsidRPr="00B9550B">
        <w:rPr>
          <w:rFonts w:ascii="Times New Roman" w:eastAsiaTheme="minorEastAsia" w:hAnsi="Times New Roman" w:cs="Times New Roman"/>
          <w:sz w:val="20"/>
          <w:szCs w:val="20"/>
          <w:lang w:val="en-US"/>
        </w:rPr>
        <w:lastRenderedPageBreak/>
        <w:t>yaitu petugas memberikan perhatian personal, jam operasional yang sesuai, perpustakaan yang memperhatikan kepentingan pemustaka, serta petugas perpustakaan yang memahami kebutuhan dan memahami kebutuahn spesifik pemustaka. Skor harapan dan skor persepsi pada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 xml:space="preserve">) </w:t>
      </w:r>
      <w:proofErr w:type="gramStart"/>
      <w:r w:rsidRPr="00B9550B">
        <w:rPr>
          <w:rFonts w:ascii="Times New Roman" w:eastAsiaTheme="minorEastAsia" w:hAnsi="Times New Roman" w:cs="Times New Roman"/>
          <w:sz w:val="20"/>
          <w:szCs w:val="20"/>
          <w:lang w:val="en-US"/>
        </w:rPr>
        <w:t>akan</w:t>
      </w:r>
      <w:proofErr w:type="gramEnd"/>
      <w:r w:rsidRPr="00B9550B">
        <w:rPr>
          <w:rFonts w:ascii="Times New Roman" w:eastAsiaTheme="minorEastAsia" w:hAnsi="Times New Roman" w:cs="Times New Roman"/>
          <w:sz w:val="20"/>
          <w:szCs w:val="20"/>
          <w:lang w:val="en-US"/>
        </w:rPr>
        <w:t xml:space="preserve"> ditampilkan pada tabel 15 di bawah ini.</w:t>
      </w:r>
    </w:p>
    <w:p w:rsidR="00FB2DF9" w:rsidRPr="00B9550B" w:rsidRDefault="00FB2DF9" w:rsidP="00FB2DF9">
      <w:pPr>
        <w:spacing w:before="240" w:after="0" w:line="240" w:lineRule="auto"/>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b/>
          <w:sz w:val="20"/>
          <w:szCs w:val="20"/>
          <w:lang w:val="en-US"/>
        </w:rPr>
        <w:t>Tabel 1</w:t>
      </w:r>
      <w:r>
        <w:rPr>
          <w:rFonts w:ascii="Times New Roman" w:eastAsiaTheme="minorEastAsia" w:hAnsi="Times New Roman" w:cs="Times New Roman"/>
          <w:b/>
          <w:sz w:val="20"/>
          <w:szCs w:val="20"/>
          <w:lang w:val="en-US"/>
        </w:rPr>
        <w:t>6</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Skor harapan dan persepsi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107"/>
        <w:gridCol w:w="942"/>
        <w:gridCol w:w="919"/>
        <w:gridCol w:w="1285"/>
      </w:tblGrid>
      <w:tr w:rsidR="00204C42" w:rsidRPr="00B9550B" w:rsidTr="00FB2DF9">
        <w:trPr>
          <w:jc w:val="center"/>
        </w:trPr>
        <w:tc>
          <w:tcPr>
            <w:tcW w:w="1107"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Dimensi</w:t>
            </w:r>
          </w:p>
        </w:tc>
        <w:tc>
          <w:tcPr>
            <w:tcW w:w="942"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harapan</w:t>
            </w:r>
          </w:p>
        </w:tc>
        <w:tc>
          <w:tcPr>
            <w:tcW w:w="919" w:type="dxa"/>
            <w:shd w:val="clear" w:color="auto" w:fill="auto"/>
            <w:vAlign w:val="center"/>
          </w:tcPr>
          <w:p w:rsidR="00204C42" w:rsidRPr="00B9550B" w:rsidRDefault="00204C42" w:rsidP="00EF7019">
            <w:pPr>
              <w:spacing w:after="0"/>
              <w:jc w:val="center"/>
              <w:rPr>
                <w:rFonts w:ascii="Times New Roman" w:hAnsi="Times New Roman"/>
                <w:b/>
                <w:sz w:val="20"/>
                <w:szCs w:val="28"/>
                <w:lang w:val="en-US"/>
              </w:rPr>
            </w:pPr>
            <w:r w:rsidRPr="00B9550B">
              <w:rPr>
                <w:rFonts w:ascii="Times New Roman" w:hAnsi="Times New Roman"/>
                <w:b/>
                <w:sz w:val="20"/>
                <w:szCs w:val="28"/>
                <w:lang w:val="en-US"/>
              </w:rPr>
              <w:t>Skor persepsi</w:t>
            </w:r>
          </w:p>
        </w:tc>
        <w:tc>
          <w:tcPr>
            <w:tcW w:w="1285" w:type="dxa"/>
            <w:shd w:val="clear" w:color="auto" w:fill="auto"/>
            <w:vAlign w:val="center"/>
          </w:tcPr>
          <w:p w:rsidR="00204C42" w:rsidRPr="00B9550B" w:rsidRDefault="00204C42" w:rsidP="00EF7019">
            <w:pPr>
              <w:spacing w:after="0"/>
              <w:jc w:val="center"/>
              <w:rPr>
                <w:rFonts w:ascii="Times New Roman" w:hAnsi="Times New Roman"/>
                <w:b/>
                <w:i/>
                <w:sz w:val="20"/>
                <w:szCs w:val="28"/>
                <w:lang w:val="en-US"/>
              </w:rPr>
            </w:pPr>
            <w:r w:rsidRPr="00B9550B">
              <w:rPr>
                <w:rFonts w:ascii="Times New Roman" w:hAnsi="Times New Roman"/>
                <w:b/>
                <w:sz w:val="20"/>
                <w:szCs w:val="28"/>
                <w:lang w:val="en-US"/>
              </w:rPr>
              <w:t xml:space="preserve">Skor </w:t>
            </w:r>
            <w:r w:rsidRPr="00B9550B">
              <w:rPr>
                <w:rFonts w:ascii="Times New Roman" w:hAnsi="Times New Roman"/>
                <w:b/>
                <w:i/>
                <w:sz w:val="20"/>
                <w:szCs w:val="28"/>
                <w:lang w:val="en-US"/>
              </w:rPr>
              <w:t>SERVQUAL</w:t>
            </w:r>
          </w:p>
        </w:tc>
      </w:tr>
      <w:tr w:rsidR="00204C42" w:rsidRPr="00B9550B" w:rsidTr="00FB2DF9">
        <w:trPr>
          <w:jc w:val="center"/>
        </w:trPr>
        <w:tc>
          <w:tcPr>
            <w:tcW w:w="1107"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Empathy (</w:t>
            </w:r>
            <w:r w:rsidRPr="00B9550B">
              <w:rPr>
                <w:rFonts w:ascii="Times New Roman" w:hAnsi="Times New Roman"/>
                <w:i/>
                <w:sz w:val="20"/>
              </w:rPr>
              <w:t>empathy</w:t>
            </w:r>
            <w:r w:rsidRPr="00B9550B">
              <w:rPr>
                <w:rFonts w:ascii="Times New Roman" w:hAnsi="Times New Roman"/>
                <w:sz w:val="20"/>
              </w:rPr>
              <w:t>)</w:t>
            </w:r>
          </w:p>
        </w:tc>
        <w:tc>
          <w:tcPr>
            <w:tcW w:w="942"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6.37</w:t>
            </w:r>
          </w:p>
        </w:tc>
        <w:tc>
          <w:tcPr>
            <w:tcW w:w="919"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4.86</w:t>
            </w:r>
          </w:p>
        </w:tc>
        <w:tc>
          <w:tcPr>
            <w:tcW w:w="1285" w:type="dxa"/>
            <w:shd w:val="clear" w:color="auto" w:fill="auto"/>
            <w:vAlign w:val="center"/>
          </w:tcPr>
          <w:p w:rsidR="00204C42" w:rsidRPr="00B9550B" w:rsidRDefault="00204C42" w:rsidP="00204C42">
            <w:pPr>
              <w:spacing w:after="0"/>
              <w:jc w:val="center"/>
              <w:rPr>
                <w:rFonts w:ascii="Times New Roman" w:hAnsi="Times New Roman"/>
                <w:sz w:val="20"/>
              </w:rPr>
            </w:pPr>
            <w:r w:rsidRPr="00B9550B">
              <w:rPr>
                <w:rFonts w:ascii="Times New Roman" w:hAnsi="Times New Roman"/>
                <w:sz w:val="20"/>
              </w:rPr>
              <w:t>-1.51</w:t>
            </w:r>
          </w:p>
        </w:tc>
      </w:tr>
    </w:tbl>
    <w:p w:rsidR="00204C42" w:rsidRPr="00B9550B" w:rsidRDefault="00204C42" w:rsidP="00FB2DF9">
      <w:pPr>
        <w:spacing w:before="240"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Berdasarkan tabel 15 telah diketahui hasil dari olah data penulis pada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 Terdapat ketidakseimbangan antara skor harapan dengan skor persepsi, di mana skor persepsi lebih rendah dibandingkan dengan skor harapan. Menilai kesenjangan antara persepsi dengan harapan sebesar -1.51, angka tersebut menunjukkan bahwa pelayanan perpustakaan pada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 dinilai sudah cukup dalam memenuhi harapan pemustakanya.</w:t>
      </w:r>
    </w:p>
    <w:p w:rsidR="00765024" w:rsidRDefault="00765024" w:rsidP="00204C42">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 xml:space="preserve">Berdasarkan dari analisis yang telah ditampilkan sebelumnya, maka kualitas secara keseluruhan </w:t>
      </w:r>
      <w:proofErr w:type="gramStart"/>
      <w:r w:rsidRPr="00B9550B">
        <w:rPr>
          <w:rFonts w:ascii="Times New Roman" w:eastAsiaTheme="minorEastAsia" w:hAnsi="Times New Roman" w:cs="Times New Roman"/>
          <w:sz w:val="20"/>
          <w:szCs w:val="20"/>
          <w:lang w:val="en-US"/>
        </w:rPr>
        <w:t>akan</w:t>
      </w:r>
      <w:proofErr w:type="gramEnd"/>
      <w:r w:rsidRPr="00B9550B">
        <w:rPr>
          <w:rFonts w:ascii="Times New Roman" w:eastAsiaTheme="minorEastAsia" w:hAnsi="Times New Roman" w:cs="Times New Roman"/>
          <w:sz w:val="20"/>
          <w:szCs w:val="20"/>
          <w:lang w:val="en-US"/>
        </w:rPr>
        <w:t xml:space="preserve"> ditampilkan pada tabel 16.</w:t>
      </w:r>
    </w:p>
    <w:p w:rsidR="00FB2DF9" w:rsidRPr="00B9550B" w:rsidRDefault="00FB2DF9" w:rsidP="00FB2DF9">
      <w:pPr>
        <w:spacing w:before="240" w:after="0" w:line="240" w:lineRule="auto"/>
        <w:jc w:val="both"/>
        <w:rPr>
          <w:rFonts w:ascii="Times New Roman" w:eastAsiaTheme="minorEastAsia" w:hAnsi="Times New Roman" w:cs="Times New Roman"/>
          <w:i/>
          <w:sz w:val="20"/>
          <w:szCs w:val="20"/>
          <w:lang w:val="en-US"/>
        </w:rPr>
      </w:pPr>
      <w:r w:rsidRPr="00B9550B">
        <w:rPr>
          <w:rFonts w:ascii="Times New Roman" w:eastAsiaTheme="minorEastAsia" w:hAnsi="Times New Roman" w:cs="Times New Roman"/>
          <w:b/>
          <w:sz w:val="20"/>
          <w:szCs w:val="20"/>
          <w:lang w:val="en-US"/>
        </w:rPr>
        <w:t>Tabel 1</w:t>
      </w:r>
      <w:r>
        <w:rPr>
          <w:rFonts w:ascii="Times New Roman" w:eastAsiaTheme="minorEastAsia" w:hAnsi="Times New Roman" w:cs="Times New Roman"/>
          <w:b/>
          <w:sz w:val="20"/>
          <w:szCs w:val="20"/>
          <w:lang w:val="en-US"/>
        </w:rPr>
        <w:t>7</w:t>
      </w:r>
      <w:r w:rsidRPr="00B9550B">
        <w:rPr>
          <w:rFonts w:ascii="Times New Roman" w:eastAsiaTheme="minorEastAsia" w:hAnsi="Times New Roman" w:cs="Times New Roman"/>
          <w:b/>
          <w:sz w:val="20"/>
          <w:szCs w:val="20"/>
          <w:lang w:val="en-US"/>
        </w:rPr>
        <w:t xml:space="preserve">. </w:t>
      </w:r>
      <w:r w:rsidRPr="00B9550B">
        <w:rPr>
          <w:rFonts w:ascii="Times New Roman" w:eastAsiaTheme="minorEastAsia" w:hAnsi="Times New Roman" w:cs="Times New Roman"/>
          <w:sz w:val="20"/>
          <w:szCs w:val="20"/>
          <w:lang w:val="en-US"/>
        </w:rPr>
        <w:t xml:space="preserve">Skor harapan dan persepsi keseluruhan dimensi </w:t>
      </w:r>
      <w:r w:rsidRPr="00B9550B">
        <w:rPr>
          <w:rFonts w:ascii="Times New Roman" w:eastAsiaTheme="minorEastAsia" w:hAnsi="Times New Roman" w:cs="Times New Roman"/>
          <w:i/>
          <w:sz w:val="20"/>
          <w:szCs w:val="20"/>
          <w:lang w:val="en-US"/>
        </w:rPr>
        <w:t>SERVQUAL</w:t>
      </w:r>
    </w:p>
    <w:tbl>
      <w:tblPr>
        <w:tblW w:w="0" w:type="auto"/>
        <w:jc w:val="center"/>
        <w:tblBorders>
          <w:top w:val="single" w:sz="4" w:space="0" w:color="auto"/>
          <w:bottom w:val="single" w:sz="4" w:space="0" w:color="auto"/>
        </w:tblBorders>
        <w:tblLook w:val="04A0" w:firstRow="1" w:lastRow="0" w:firstColumn="1" w:lastColumn="0" w:noHBand="0" w:noVBand="1"/>
      </w:tblPr>
      <w:tblGrid>
        <w:gridCol w:w="1602"/>
        <w:gridCol w:w="1002"/>
        <w:gridCol w:w="948"/>
        <w:gridCol w:w="701"/>
      </w:tblGrid>
      <w:tr w:rsidR="00765024" w:rsidRPr="00B9550B" w:rsidTr="00FB2DF9">
        <w:trPr>
          <w:jc w:val="center"/>
        </w:trPr>
        <w:tc>
          <w:tcPr>
            <w:tcW w:w="1602"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Dimensi</w:t>
            </w:r>
          </w:p>
        </w:tc>
        <w:tc>
          <w:tcPr>
            <w:tcW w:w="1002"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Skor Harapan</w:t>
            </w:r>
          </w:p>
        </w:tc>
        <w:tc>
          <w:tcPr>
            <w:tcW w:w="948"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Skor Persepsi</w:t>
            </w:r>
          </w:p>
        </w:tc>
        <w:tc>
          <w:tcPr>
            <w:tcW w:w="701"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Skor Total</w:t>
            </w:r>
          </w:p>
        </w:tc>
      </w:tr>
      <w:tr w:rsidR="00765024" w:rsidRPr="00B9550B" w:rsidTr="00FB2DF9">
        <w:trPr>
          <w:jc w:val="center"/>
        </w:trPr>
        <w:tc>
          <w:tcPr>
            <w:tcW w:w="1602" w:type="dxa"/>
            <w:tcBorders>
              <w:top w:val="single" w:sz="4" w:space="0" w:color="auto"/>
              <w:bottom w:val="nil"/>
            </w:tcBorders>
            <w:shd w:val="clear" w:color="auto" w:fill="auto"/>
            <w:vAlign w:val="center"/>
          </w:tcPr>
          <w:p w:rsidR="00765024" w:rsidRPr="00B9550B" w:rsidRDefault="00765024" w:rsidP="006530DD">
            <w:pPr>
              <w:spacing w:after="0"/>
              <w:rPr>
                <w:rFonts w:ascii="Times New Roman" w:hAnsi="Times New Roman"/>
                <w:sz w:val="20"/>
              </w:rPr>
            </w:pPr>
            <w:r w:rsidRPr="00B9550B">
              <w:rPr>
                <w:rFonts w:ascii="Times New Roman" w:hAnsi="Times New Roman"/>
                <w:sz w:val="20"/>
              </w:rPr>
              <w:t>Bukti fisik (</w:t>
            </w:r>
            <w:r w:rsidRPr="00B9550B">
              <w:rPr>
                <w:rFonts w:ascii="Times New Roman" w:hAnsi="Times New Roman"/>
                <w:i/>
                <w:sz w:val="20"/>
              </w:rPr>
              <w:t>tangibles</w:t>
            </w:r>
            <w:r w:rsidRPr="00B9550B">
              <w:rPr>
                <w:rFonts w:ascii="Times New Roman" w:hAnsi="Times New Roman"/>
                <w:sz w:val="20"/>
              </w:rPr>
              <w:t>)</w:t>
            </w:r>
          </w:p>
        </w:tc>
        <w:tc>
          <w:tcPr>
            <w:tcW w:w="1002" w:type="dxa"/>
            <w:tcBorders>
              <w:top w:val="single" w:sz="4" w:space="0" w:color="auto"/>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6.40</w:t>
            </w:r>
          </w:p>
        </w:tc>
        <w:tc>
          <w:tcPr>
            <w:tcW w:w="948" w:type="dxa"/>
            <w:tcBorders>
              <w:top w:val="single" w:sz="4" w:space="0" w:color="auto"/>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4.72</w:t>
            </w:r>
          </w:p>
        </w:tc>
        <w:tc>
          <w:tcPr>
            <w:tcW w:w="701" w:type="dxa"/>
            <w:tcBorders>
              <w:top w:val="single" w:sz="4" w:space="0" w:color="auto"/>
              <w:bottom w:val="nil"/>
            </w:tcBorders>
            <w:shd w:val="clear" w:color="auto" w:fill="auto"/>
            <w:vAlign w:val="center"/>
          </w:tcPr>
          <w:p w:rsidR="00765024" w:rsidRPr="00B9550B" w:rsidRDefault="00765024" w:rsidP="00765024">
            <w:pPr>
              <w:spacing w:after="0"/>
              <w:jc w:val="center"/>
              <w:rPr>
                <w:rFonts w:ascii="Times New Roman" w:hAnsi="Times New Roman"/>
                <w:sz w:val="20"/>
              </w:rPr>
            </w:pPr>
            <w:r w:rsidRPr="00B9550B">
              <w:rPr>
                <w:rFonts w:ascii="Times New Roman" w:hAnsi="Times New Roman"/>
                <w:sz w:val="20"/>
              </w:rPr>
              <w:t>-1.68</w:t>
            </w:r>
          </w:p>
        </w:tc>
      </w:tr>
      <w:tr w:rsidR="00765024" w:rsidRPr="00B9550B" w:rsidTr="00FB2DF9">
        <w:trPr>
          <w:jc w:val="center"/>
        </w:trPr>
        <w:tc>
          <w:tcPr>
            <w:tcW w:w="1602" w:type="dxa"/>
            <w:tcBorders>
              <w:top w:val="nil"/>
              <w:bottom w:val="nil"/>
            </w:tcBorders>
            <w:shd w:val="clear" w:color="auto" w:fill="auto"/>
            <w:vAlign w:val="center"/>
          </w:tcPr>
          <w:p w:rsidR="00765024" w:rsidRPr="00B9550B" w:rsidRDefault="00765024" w:rsidP="006530DD">
            <w:pPr>
              <w:spacing w:after="0"/>
              <w:rPr>
                <w:rFonts w:ascii="Times New Roman" w:hAnsi="Times New Roman"/>
                <w:sz w:val="20"/>
              </w:rPr>
            </w:pPr>
            <w:r w:rsidRPr="00B9550B">
              <w:rPr>
                <w:rFonts w:ascii="Times New Roman" w:hAnsi="Times New Roman"/>
                <w:sz w:val="20"/>
              </w:rPr>
              <w:t>Keandalan (</w:t>
            </w:r>
            <w:r w:rsidRPr="00B9550B">
              <w:rPr>
                <w:rFonts w:ascii="Times New Roman" w:hAnsi="Times New Roman"/>
                <w:i/>
                <w:sz w:val="20"/>
              </w:rPr>
              <w:t>reliability</w:t>
            </w:r>
            <w:r w:rsidRPr="00B9550B">
              <w:rPr>
                <w:rFonts w:ascii="Times New Roman" w:hAnsi="Times New Roman"/>
                <w:sz w:val="20"/>
              </w:rPr>
              <w:t>)</w:t>
            </w:r>
          </w:p>
        </w:tc>
        <w:tc>
          <w:tcPr>
            <w:tcW w:w="1002"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6.37</w:t>
            </w:r>
          </w:p>
        </w:tc>
        <w:tc>
          <w:tcPr>
            <w:tcW w:w="948"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5.13</w:t>
            </w:r>
          </w:p>
        </w:tc>
        <w:tc>
          <w:tcPr>
            <w:tcW w:w="701" w:type="dxa"/>
            <w:tcBorders>
              <w:top w:val="nil"/>
              <w:bottom w:val="nil"/>
            </w:tcBorders>
            <w:shd w:val="clear" w:color="auto" w:fill="auto"/>
            <w:vAlign w:val="center"/>
          </w:tcPr>
          <w:p w:rsidR="00765024" w:rsidRPr="00B9550B" w:rsidRDefault="00765024" w:rsidP="00765024">
            <w:pPr>
              <w:spacing w:after="0"/>
              <w:jc w:val="center"/>
              <w:rPr>
                <w:rFonts w:ascii="Times New Roman" w:hAnsi="Times New Roman"/>
                <w:sz w:val="20"/>
              </w:rPr>
            </w:pPr>
            <w:r w:rsidRPr="00B9550B">
              <w:rPr>
                <w:rFonts w:ascii="Times New Roman" w:hAnsi="Times New Roman"/>
                <w:sz w:val="20"/>
              </w:rPr>
              <w:t>-1.24</w:t>
            </w:r>
          </w:p>
        </w:tc>
      </w:tr>
      <w:tr w:rsidR="00765024" w:rsidRPr="00B9550B" w:rsidTr="00FB2DF9">
        <w:trPr>
          <w:jc w:val="center"/>
        </w:trPr>
        <w:tc>
          <w:tcPr>
            <w:tcW w:w="1602" w:type="dxa"/>
            <w:tcBorders>
              <w:top w:val="nil"/>
              <w:bottom w:val="nil"/>
            </w:tcBorders>
            <w:shd w:val="clear" w:color="auto" w:fill="auto"/>
            <w:vAlign w:val="center"/>
          </w:tcPr>
          <w:p w:rsidR="00765024" w:rsidRPr="00B9550B" w:rsidRDefault="00765024" w:rsidP="006530DD">
            <w:pPr>
              <w:spacing w:after="0"/>
              <w:rPr>
                <w:rFonts w:ascii="Times New Roman" w:hAnsi="Times New Roman"/>
                <w:sz w:val="20"/>
              </w:rPr>
            </w:pPr>
            <w:r w:rsidRPr="00B9550B">
              <w:rPr>
                <w:rFonts w:ascii="Times New Roman" w:hAnsi="Times New Roman"/>
                <w:sz w:val="20"/>
              </w:rPr>
              <w:t>Daya tanggap (</w:t>
            </w:r>
            <w:r w:rsidRPr="00B9550B">
              <w:rPr>
                <w:rFonts w:ascii="Times New Roman" w:hAnsi="Times New Roman"/>
                <w:i/>
                <w:sz w:val="20"/>
              </w:rPr>
              <w:t>responsiveness</w:t>
            </w:r>
            <w:r w:rsidRPr="00B9550B">
              <w:rPr>
                <w:rFonts w:ascii="Times New Roman" w:hAnsi="Times New Roman"/>
                <w:sz w:val="20"/>
              </w:rPr>
              <w:t>)</w:t>
            </w:r>
          </w:p>
        </w:tc>
        <w:tc>
          <w:tcPr>
            <w:tcW w:w="1002"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6.36</w:t>
            </w:r>
          </w:p>
        </w:tc>
        <w:tc>
          <w:tcPr>
            <w:tcW w:w="948"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5.03</w:t>
            </w:r>
          </w:p>
        </w:tc>
        <w:tc>
          <w:tcPr>
            <w:tcW w:w="701" w:type="dxa"/>
            <w:tcBorders>
              <w:top w:val="nil"/>
              <w:bottom w:val="nil"/>
            </w:tcBorders>
            <w:shd w:val="clear" w:color="auto" w:fill="auto"/>
            <w:vAlign w:val="center"/>
          </w:tcPr>
          <w:p w:rsidR="00765024" w:rsidRPr="00B9550B" w:rsidRDefault="00765024" w:rsidP="00765024">
            <w:pPr>
              <w:spacing w:after="0"/>
              <w:jc w:val="center"/>
              <w:rPr>
                <w:rFonts w:ascii="Times New Roman" w:hAnsi="Times New Roman"/>
                <w:sz w:val="20"/>
              </w:rPr>
            </w:pPr>
            <w:r w:rsidRPr="00B9550B">
              <w:rPr>
                <w:rFonts w:ascii="Times New Roman" w:hAnsi="Times New Roman"/>
                <w:sz w:val="20"/>
              </w:rPr>
              <w:t>-1.33</w:t>
            </w:r>
          </w:p>
        </w:tc>
      </w:tr>
      <w:tr w:rsidR="00765024" w:rsidRPr="00B9550B" w:rsidTr="00FB2DF9">
        <w:trPr>
          <w:jc w:val="center"/>
        </w:trPr>
        <w:tc>
          <w:tcPr>
            <w:tcW w:w="1602" w:type="dxa"/>
            <w:tcBorders>
              <w:top w:val="nil"/>
              <w:bottom w:val="nil"/>
            </w:tcBorders>
            <w:shd w:val="clear" w:color="auto" w:fill="auto"/>
            <w:vAlign w:val="center"/>
          </w:tcPr>
          <w:p w:rsidR="00765024" w:rsidRPr="00B9550B" w:rsidRDefault="00765024" w:rsidP="006530DD">
            <w:pPr>
              <w:spacing w:after="0"/>
              <w:rPr>
                <w:rFonts w:ascii="Times New Roman" w:hAnsi="Times New Roman"/>
                <w:sz w:val="20"/>
              </w:rPr>
            </w:pPr>
            <w:r w:rsidRPr="00B9550B">
              <w:rPr>
                <w:rFonts w:ascii="Times New Roman" w:hAnsi="Times New Roman"/>
                <w:sz w:val="20"/>
              </w:rPr>
              <w:t>Jaminan (</w:t>
            </w:r>
            <w:r w:rsidRPr="00B9550B">
              <w:rPr>
                <w:rFonts w:ascii="Times New Roman" w:hAnsi="Times New Roman"/>
                <w:i/>
                <w:sz w:val="20"/>
              </w:rPr>
              <w:t>assurance</w:t>
            </w:r>
            <w:r w:rsidRPr="00B9550B">
              <w:rPr>
                <w:rFonts w:ascii="Times New Roman" w:hAnsi="Times New Roman"/>
                <w:sz w:val="20"/>
              </w:rPr>
              <w:t>)</w:t>
            </w:r>
          </w:p>
        </w:tc>
        <w:tc>
          <w:tcPr>
            <w:tcW w:w="1002"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6.41</w:t>
            </w:r>
          </w:p>
        </w:tc>
        <w:tc>
          <w:tcPr>
            <w:tcW w:w="948" w:type="dxa"/>
            <w:tcBorders>
              <w:top w:val="nil"/>
              <w:bottom w:val="nil"/>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5.37</w:t>
            </w:r>
          </w:p>
        </w:tc>
        <w:tc>
          <w:tcPr>
            <w:tcW w:w="701" w:type="dxa"/>
            <w:tcBorders>
              <w:top w:val="nil"/>
              <w:bottom w:val="nil"/>
            </w:tcBorders>
            <w:shd w:val="clear" w:color="auto" w:fill="auto"/>
            <w:vAlign w:val="center"/>
          </w:tcPr>
          <w:p w:rsidR="00765024" w:rsidRPr="00B9550B" w:rsidRDefault="00765024" w:rsidP="00765024">
            <w:pPr>
              <w:spacing w:after="0"/>
              <w:jc w:val="center"/>
              <w:rPr>
                <w:rFonts w:ascii="Times New Roman" w:hAnsi="Times New Roman"/>
                <w:sz w:val="20"/>
              </w:rPr>
            </w:pPr>
            <w:r w:rsidRPr="00B9550B">
              <w:rPr>
                <w:rFonts w:ascii="Times New Roman" w:hAnsi="Times New Roman"/>
                <w:sz w:val="20"/>
              </w:rPr>
              <w:t>-1.04</w:t>
            </w:r>
          </w:p>
        </w:tc>
      </w:tr>
      <w:tr w:rsidR="00765024" w:rsidRPr="00B9550B" w:rsidTr="00FB2DF9">
        <w:trPr>
          <w:jc w:val="center"/>
        </w:trPr>
        <w:tc>
          <w:tcPr>
            <w:tcW w:w="1602" w:type="dxa"/>
            <w:tcBorders>
              <w:top w:val="nil"/>
              <w:bottom w:val="single" w:sz="4" w:space="0" w:color="auto"/>
            </w:tcBorders>
            <w:shd w:val="clear" w:color="auto" w:fill="auto"/>
            <w:vAlign w:val="center"/>
          </w:tcPr>
          <w:p w:rsidR="00765024" w:rsidRPr="00B9550B" w:rsidRDefault="00765024" w:rsidP="006530DD">
            <w:pPr>
              <w:spacing w:after="0"/>
              <w:rPr>
                <w:rFonts w:ascii="Times New Roman" w:hAnsi="Times New Roman"/>
                <w:sz w:val="20"/>
              </w:rPr>
            </w:pPr>
            <w:r w:rsidRPr="00B9550B">
              <w:rPr>
                <w:rFonts w:ascii="Times New Roman" w:hAnsi="Times New Roman"/>
                <w:sz w:val="20"/>
              </w:rPr>
              <w:t>Empati (</w:t>
            </w:r>
            <w:r w:rsidRPr="00B9550B">
              <w:rPr>
                <w:rFonts w:ascii="Times New Roman" w:hAnsi="Times New Roman"/>
                <w:i/>
                <w:sz w:val="20"/>
              </w:rPr>
              <w:t>empathy</w:t>
            </w:r>
            <w:r w:rsidRPr="00B9550B">
              <w:rPr>
                <w:rFonts w:ascii="Times New Roman" w:hAnsi="Times New Roman"/>
                <w:sz w:val="20"/>
              </w:rPr>
              <w:t>)</w:t>
            </w:r>
          </w:p>
        </w:tc>
        <w:tc>
          <w:tcPr>
            <w:tcW w:w="1002" w:type="dxa"/>
            <w:tcBorders>
              <w:top w:val="nil"/>
              <w:bottom w:val="single" w:sz="4" w:space="0" w:color="auto"/>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6.37</w:t>
            </w:r>
          </w:p>
        </w:tc>
        <w:tc>
          <w:tcPr>
            <w:tcW w:w="948" w:type="dxa"/>
            <w:tcBorders>
              <w:top w:val="nil"/>
              <w:bottom w:val="single" w:sz="4" w:space="0" w:color="auto"/>
            </w:tcBorders>
            <w:shd w:val="clear" w:color="auto" w:fill="auto"/>
            <w:vAlign w:val="center"/>
          </w:tcPr>
          <w:p w:rsidR="00765024" w:rsidRPr="00B9550B" w:rsidRDefault="00765024" w:rsidP="00765024">
            <w:pPr>
              <w:spacing w:after="0"/>
              <w:jc w:val="center"/>
              <w:rPr>
                <w:sz w:val="20"/>
              </w:rPr>
            </w:pPr>
            <w:r w:rsidRPr="00B9550B">
              <w:rPr>
                <w:rFonts w:ascii="Times New Roman" w:hAnsi="Times New Roman"/>
                <w:sz w:val="20"/>
              </w:rPr>
              <w:t>4.86</w:t>
            </w:r>
          </w:p>
        </w:tc>
        <w:tc>
          <w:tcPr>
            <w:tcW w:w="701" w:type="dxa"/>
            <w:tcBorders>
              <w:top w:val="nil"/>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sz w:val="20"/>
              </w:rPr>
            </w:pPr>
            <w:r w:rsidRPr="00B9550B">
              <w:rPr>
                <w:rFonts w:ascii="Times New Roman" w:hAnsi="Times New Roman"/>
                <w:sz w:val="20"/>
              </w:rPr>
              <w:t>-1.51</w:t>
            </w:r>
          </w:p>
        </w:tc>
      </w:tr>
      <w:tr w:rsidR="00765024" w:rsidRPr="00B9550B" w:rsidTr="00FB2DF9">
        <w:trPr>
          <w:jc w:val="center"/>
        </w:trPr>
        <w:tc>
          <w:tcPr>
            <w:tcW w:w="1602"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Skor total kualitas keseluruhan</w:t>
            </w:r>
          </w:p>
        </w:tc>
        <w:tc>
          <w:tcPr>
            <w:tcW w:w="1002"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6.38</w:t>
            </w:r>
          </w:p>
        </w:tc>
        <w:tc>
          <w:tcPr>
            <w:tcW w:w="948"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4.93</w:t>
            </w:r>
          </w:p>
        </w:tc>
        <w:tc>
          <w:tcPr>
            <w:tcW w:w="701"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p>
        </w:tc>
      </w:tr>
      <w:tr w:rsidR="00765024" w:rsidRPr="00B9550B" w:rsidTr="00FB2DF9">
        <w:trPr>
          <w:jc w:val="center"/>
        </w:trPr>
        <w:tc>
          <w:tcPr>
            <w:tcW w:w="3552" w:type="dxa"/>
            <w:gridSpan w:val="3"/>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 xml:space="preserve">Skor </w:t>
            </w:r>
            <w:r w:rsidRPr="00B9550B">
              <w:rPr>
                <w:rFonts w:ascii="Times New Roman" w:hAnsi="Times New Roman"/>
                <w:b/>
                <w:i/>
                <w:sz w:val="20"/>
              </w:rPr>
              <w:t>SERVQUAL</w:t>
            </w:r>
          </w:p>
        </w:tc>
        <w:tc>
          <w:tcPr>
            <w:tcW w:w="701" w:type="dxa"/>
            <w:tcBorders>
              <w:top w:val="single" w:sz="4" w:space="0" w:color="auto"/>
              <w:bottom w:val="single" w:sz="4" w:space="0" w:color="auto"/>
            </w:tcBorders>
            <w:shd w:val="clear" w:color="auto" w:fill="auto"/>
            <w:vAlign w:val="center"/>
          </w:tcPr>
          <w:p w:rsidR="00765024" w:rsidRPr="00B9550B" w:rsidRDefault="00765024" w:rsidP="00765024">
            <w:pPr>
              <w:spacing w:after="0"/>
              <w:jc w:val="center"/>
              <w:rPr>
                <w:rFonts w:ascii="Times New Roman" w:hAnsi="Times New Roman"/>
                <w:b/>
                <w:sz w:val="20"/>
              </w:rPr>
            </w:pPr>
            <w:r w:rsidRPr="00B9550B">
              <w:rPr>
                <w:rFonts w:ascii="Times New Roman" w:hAnsi="Times New Roman"/>
                <w:b/>
                <w:sz w:val="20"/>
              </w:rPr>
              <w:t>-1.45</w:t>
            </w:r>
          </w:p>
        </w:tc>
      </w:tr>
    </w:tbl>
    <w:p w:rsidR="00765024" w:rsidRPr="00B9550B" w:rsidRDefault="00765024" w:rsidP="00FB2DF9">
      <w:pPr>
        <w:spacing w:before="240"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 xml:space="preserve">Nilai </w:t>
      </w:r>
      <w:r w:rsidRPr="00B9550B">
        <w:rPr>
          <w:rFonts w:ascii="Times New Roman" w:eastAsiaTheme="minorEastAsia" w:hAnsi="Times New Roman" w:cs="Times New Roman"/>
          <w:i/>
          <w:sz w:val="20"/>
          <w:szCs w:val="20"/>
          <w:lang w:val="en-US"/>
        </w:rPr>
        <w:t>servqual</w:t>
      </w:r>
      <w:r w:rsidRPr="00B9550B">
        <w:rPr>
          <w:rFonts w:ascii="Times New Roman" w:eastAsiaTheme="minorEastAsia" w:hAnsi="Times New Roman" w:cs="Times New Roman"/>
          <w:sz w:val="20"/>
          <w:szCs w:val="20"/>
          <w:lang w:val="en-US"/>
        </w:rPr>
        <w:t xml:space="preserve"> menilai kualitas pelayanan secara keseluruhan antara harapan pemustaka dengan persepsi pemustaka terhadap pelayanan yang telah diberikan. Konsep kulitas pelayanan dalam konteks perpustakaan dapat didefinisikan sebagai perbedaan antara harapan dan persepsi layanan perpustakaan (Sahu, 2006: 188). Kualitas pelayanan diartikan </w:t>
      </w:r>
      <w:r w:rsidRPr="00B9550B">
        <w:rPr>
          <w:rFonts w:ascii="Times New Roman" w:eastAsiaTheme="minorEastAsia" w:hAnsi="Times New Roman" w:cs="Times New Roman"/>
          <w:sz w:val="20"/>
          <w:szCs w:val="20"/>
          <w:lang w:val="en-US"/>
        </w:rPr>
        <w:lastRenderedPageBreak/>
        <w:t xml:space="preserve">seberapa baikkah pelayanan yang diberikan mampu ataupun melebihi dengan </w:t>
      </w:r>
      <w:proofErr w:type="gramStart"/>
      <w:r w:rsidRPr="00B9550B">
        <w:rPr>
          <w:rFonts w:ascii="Times New Roman" w:eastAsiaTheme="minorEastAsia" w:hAnsi="Times New Roman" w:cs="Times New Roman"/>
          <w:sz w:val="20"/>
          <w:szCs w:val="20"/>
          <w:lang w:val="en-US"/>
        </w:rPr>
        <w:t>apa</w:t>
      </w:r>
      <w:proofErr w:type="gramEnd"/>
      <w:r w:rsidRPr="00B9550B">
        <w:rPr>
          <w:rFonts w:ascii="Times New Roman" w:eastAsiaTheme="minorEastAsia" w:hAnsi="Times New Roman" w:cs="Times New Roman"/>
          <w:sz w:val="20"/>
          <w:szCs w:val="20"/>
          <w:lang w:val="en-US"/>
        </w:rPr>
        <w:t xml:space="preserve"> yang pemustaka harapkan (Aisyah, 2010: 65). </w:t>
      </w:r>
    </w:p>
    <w:p w:rsidR="00765024" w:rsidRPr="00B9550B" w:rsidRDefault="00765024" w:rsidP="00765024">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Dari data yang telah ditampilkan pada tabel 5.35, kualitas pelayanan secara keseluruhan telah diketahui. Nilai total pada dimensi bukti fisik (</w:t>
      </w:r>
      <w:r w:rsidRPr="00B9550B">
        <w:rPr>
          <w:rFonts w:ascii="Times New Roman" w:eastAsiaTheme="minorEastAsia" w:hAnsi="Times New Roman" w:cs="Times New Roman"/>
          <w:i/>
          <w:sz w:val="20"/>
          <w:szCs w:val="20"/>
          <w:lang w:val="en-US"/>
        </w:rPr>
        <w:t>tangibles</w:t>
      </w:r>
      <w:r w:rsidRPr="00B9550B">
        <w:rPr>
          <w:rFonts w:ascii="Times New Roman" w:eastAsiaTheme="minorEastAsia" w:hAnsi="Times New Roman" w:cs="Times New Roman"/>
          <w:sz w:val="20"/>
          <w:szCs w:val="20"/>
          <w:lang w:val="en-US"/>
        </w:rPr>
        <w:t>) menunjukkan sebesar -1.68, nilai total pada dimensi keandalan (</w:t>
      </w:r>
      <w:r w:rsidRPr="00B9550B">
        <w:rPr>
          <w:rFonts w:ascii="Times New Roman" w:eastAsiaTheme="minorEastAsia" w:hAnsi="Times New Roman" w:cs="Times New Roman"/>
          <w:i/>
          <w:sz w:val="20"/>
          <w:szCs w:val="20"/>
          <w:lang w:val="en-US"/>
        </w:rPr>
        <w:t>reliability</w:t>
      </w:r>
      <w:r w:rsidRPr="00B9550B">
        <w:rPr>
          <w:rFonts w:ascii="Times New Roman" w:eastAsiaTheme="minorEastAsia" w:hAnsi="Times New Roman" w:cs="Times New Roman"/>
          <w:sz w:val="20"/>
          <w:szCs w:val="20"/>
          <w:lang w:val="en-US"/>
        </w:rPr>
        <w:t>) menunjukkan nilai sebesar -1.24, nilai total pada dimensi daya tanggap (</w:t>
      </w:r>
      <w:r w:rsidRPr="00B9550B">
        <w:rPr>
          <w:rFonts w:ascii="Times New Roman" w:eastAsiaTheme="minorEastAsia" w:hAnsi="Times New Roman" w:cs="Times New Roman"/>
          <w:i/>
          <w:sz w:val="20"/>
          <w:szCs w:val="20"/>
          <w:lang w:val="en-US"/>
        </w:rPr>
        <w:t>responsiveness</w:t>
      </w:r>
      <w:r w:rsidRPr="00B9550B">
        <w:rPr>
          <w:rFonts w:ascii="Times New Roman" w:eastAsiaTheme="minorEastAsia" w:hAnsi="Times New Roman" w:cs="Times New Roman"/>
          <w:sz w:val="20"/>
          <w:szCs w:val="20"/>
          <w:lang w:val="en-US"/>
        </w:rPr>
        <w:t>) sebesar -1.33, nilai total pada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 sebesar -1.04, serta nilai total pada dimensi empati (</w:t>
      </w:r>
      <w:r w:rsidRPr="00B9550B">
        <w:rPr>
          <w:rFonts w:ascii="Times New Roman" w:eastAsiaTheme="minorEastAsia" w:hAnsi="Times New Roman" w:cs="Times New Roman"/>
          <w:i/>
          <w:sz w:val="20"/>
          <w:szCs w:val="20"/>
          <w:lang w:val="en-US"/>
        </w:rPr>
        <w:t>empathy</w:t>
      </w:r>
      <w:r w:rsidRPr="00B9550B">
        <w:rPr>
          <w:rFonts w:ascii="Times New Roman" w:eastAsiaTheme="minorEastAsia" w:hAnsi="Times New Roman" w:cs="Times New Roman"/>
          <w:sz w:val="20"/>
          <w:szCs w:val="20"/>
          <w:lang w:val="en-US"/>
        </w:rPr>
        <w:t>) dengan nilai sebesar -1.51. Berdasarkan pada masing-masing nilai total menunjukkan bahwa terdapat kesenjangan yang tidak terlalu jauh dari persepsi pemustaka yang terlihat pada dimensi jaminan (</w:t>
      </w:r>
      <w:r w:rsidRPr="00B9550B">
        <w:rPr>
          <w:rFonts w:ascii="Times New Roman" w:eastAsiaTheme="minorEastAsia" w:hAnsi="Times New Roman" w:cs="Times New Roman"/>
          <w:i/>
          <w:sz w:val="20"/>
          <w:szCs w:val="20"/>
          <w:lang w:val="en-US"/>
        </w:rPr>
        <w:t>assurance</w:t>
      </w:r>
      <w:r w:rsidRPr="00B9550B">
        <w:rPr>
          <w:rFonts w:ascii="Times New Roman" w:eastAsiaTheme="minorEastAsia" w:hAnsi="Times New Roman" w:cs="Times New Roman"/>
          <w:sz w:val="20"/>
          <w:szCs w:val="20"/>
          <w:lang w:val="en-US"/>
        </w:rPr>
        <w:t>).</w:t>
      </w:r>
    </w:p>
    <w:p w:rsidR="00FB2DF9" w:rsidRPr="00FB2DF9" w:rsidRDefault="00FB2DF9" w:rsidP="00FB2DF9">
      <w:pPr>
        <w:spacing w:after="160" w:line="240" w:lineRule="auto"/>
        <w:ind w:firstLine="540"/>
        <w:jc w:val="both"/>
        <w:rPr>
          <w:rFonts w:ascii="Times New Roman" w:eastAsiaTheme="minorEastAsia" w:hAnsi="Times New Roman" w:cs="Times New Roman"/>
          <w:sz w:val="20"/>
          <w:szCs w:val="20"/>
          <w:lang w:val="en-US"/>
        </w:rPr>
      </w:pPr>
      <w:r w:rsidRPr="00FB2DF9">
        <w:rPr>
          <w:rFonts w:ascii="Times New Roman" w:eastAsiaTheme="minorEastAsia" w:hAnsi="Times New Roman" w:cs="Times New Roman"/>
          <w:sz w:val="20"/>
          <w:szCs w:val="20"/>
          <w:lang w:val="en-US"/>
        </w:rPr>
        <w:t xml:space="preserve">Penghitungan skor </w:t>
      </w:r>
      <w:r w:rsidRPr="00FB2DF9">
        <w:rPr>
          <w:rFonts w:ascii="Times New Roman" w:eastAsiaTheme="minorEastAsia" w:hAnsi="Times New Roman" w:cs="Times New Roman"/>
          <w:i/>
          <w:sz w:val="20"/>
          <w:szCs w:val="20"/>
          <w:lang w:val="en-US"/>
        </w:rPr>
        <w:t xml:space="preserve">servqual </w:t>
      </w:r>
      <w:r w:rsidRPr="00FB2DF9">
        <w:rPr>
          <w:rFonts w:ascii="Times New Roman" w:eastAsiaTheme="minorEastAsia" w:hAnsi="Times New Roman" w:cs="Times New Roman"/>
          <w:sz w:val="20"/>
          <w:szCs w:val="20"/>
          <w:lang w:val="en-US"/>
        </w:rPr>
        <w:t>dilakukan dengan menggunakan rumus berikut [</w:t>
      </w:r>
      <w:r w:rsidRPr="00FB2DF9">
        <w:rPr>
          <w:rFonts w:ascii="Times New Roman" w:eastAsiaTheme="minorEastAsia" w:hAnsi="Times New Roman" w:cs="Times New Roman"/>
          <w:i/>
          <w:sz w:val="20"/>
          <w:szCs w:val="20"/>
          <w:lang w:val="en-US"/>
        </w:rPr>
        <w:t>SERVQUAL=</w:t>
      </w:r>
      <w:r w:rsidRPr="00FB2DF9">
        <w:rPr>
          <w:rFonts w:ascii="Times New Roman" w:eastAsiaTheme="minorEastAsia" w:hAnsi="Times New Roman" w:cs="Times New Roman"/>
          <w:sz w:val="20"/>
          <w:szCs w:val="20"/>
          <w:lang w:val="en-US"/>
        </w:rPr>
        <w:t>skor persepsi-skor harapan]. Berdasarkan skala perhitungan dari nilai 6 sampai -6 yang terbagi empat kategori, yaitu: (</w:t>
      </w:r>
      <w:r w:rsidRPr="00FB2DF9">
        <w:rPr>
          <w:rFonts w:ascii="Times New Roman" w:eastAsiaTheme="minorEastAsia" w:hAnsi="Times New Roman" w:cs="Times New Roman"/>
          <w:i/>
          <w:sz w:val="20"/>
          <w:szCs w:val="20"/>
          <w:lang w:val="en-US"/>
        </w:rPr>
        <w:t>excellent</w:t>
      </w:r>
      <w:r w:rsidRPr="00FB2DF9">
        <w:rPr>
          <w:rFonts w:ascii="Times New Roman" w:eastAsiaTheme="minorEastAsia" w:hAnsi="Times New Roman" w:cs="Times New Roman"/>
          <w:sz w:val="20"/>
          <w:szCs w:val="20"/>
          <w:lang w:val="en-US"/>
        </w:rPr>
        <w:t>) sangat baik; (</w:t>
      </w:r>
      <w:r w:rsidRPr="00FB2DF9">
        <w:rPr>
          <w:rFonts w:ascii="Times New Roman" w:eastAsiaTheme="minorEastAsia" w:hAnsi="Times New Roman" w:cs="Times New Roman"/>
          <w:i/>
          <w:sz w:val="20"/>
          <w:szCs w:val="20"/>
          <w:lang w:val="en-US"/>
        </w:rPr>
        <w:t>good</w:t>
      </w:r>
      <w:r w:rsidRPr="00FB2DF9">
        <w:rPr>
          <w:rFonts w:ascii="Times New Roman" w:eastAsiaTheme="minorEastAsia" w:hAnsi="Times New Roman" w:cs="Times New Roman"/>
          <w:sz w:val="20"/>
          <w:szCs w:val="20"/>
          <w:lang w:val="en-US"/>
        </w:rPr>
        <w:t>) baik; (</w:t>
      </w:r>
      <w:r w:rsidRPr="00FB2DF9">
        <w:rPr>
          <w:rFonts w:ascii="Times New Roman" w:eastAsiaTheme="minorEastAsia" w:hAnsi="Times New Roman" w:cs="Times New Roman"/>
          <w:i/>
          <w:sz w:val="20"/>
          <w:szCs w:val="20"/>
          <w:lang w:val="en-US"/>
        </w:rPr>
        <w:t>fair</w:t>
      </w:r>
      <w:r w:rsidRPr="00FB2DF9">
        <w:rPr>
          <w:rFonts w:ascii="Times New Roman" w:eastAsiaTheme="minorEastAsia" w:hAnsi="Times New Roman" w:cs="Times New Roman"/>
          <w:sz w:val="20"/>
          <w:szCs w:val="20"/>
          <w:lang w:val="en-US"/>
        </w:rPr>
        <w:t>) cukup baik, dan; (</w:t>
      </w:r>
      <w:r w:rsidRPr="00FB2DF9">
        <w:rPr>
          <w:rFonts w:ascii="Times New Roman" w:eastAsiaTheme="minorEastAsia" w:hAnsi="Times New Roman" w:cs="Times New Roman"/>
          <w:i/>
          <w:sz w:val="20"/>
          <w:szCs w:val="20"/>
          <w:lang w:val="en-US"/>
        </w:rPr>
        <w:t>poor</w:t>
      </w:r>
      <w:r w:rsidRPr="00FB2DF9">
        <w:rPr>
          <w:rFonts w:ascii="Times New Roman" w:eastAsiaTheme="minorEastAsia" w:hAnsi="Times New Roman" w:cs="Times New Roman"/>
          <w:sz w:val="20"/>
          <w:szCs w:val="20"/>
          <w:lang w:val="en-US"/>
        </w:rPr>
        <w:t>) kurang baik (Parasuraman, et al. 1988: 30). Berikut penentuan kriteria skala dengan menggunakan rumus statistika (dalam Walpole 1995: 24)</w:t>
      </w:r>
      <w:proofErr w:type="gramStart"/>
      <w:r w:rsidRPr="00FB2DF9">
        <w:rPr>
          <w:rFonts w:ascii="Times New Roman" w:eastAsiaTheme="minorEastAsia" w:hAnsi="Times New Roman" w:cs="Times New Roman"/>
          <w:sz w:val="20"/>
          <w:szCs w:val="20"/>
          <w:lang w:val="en-US"/>
        </w:rPr>
        <w:t>,  yang</w:t>
      </w:r>
      <w:proofErr w:type="gramEnd"/>
      <w:r w:rsidRPr="00FB2DF9">
        <w:rPr>
          <w:rFonts w:ascii="Times New Roman" w:eastAsiaTheme="minorEastAsia" w:hAnsi="Times New Roman" w:cs="Times New Roman"/>
          <w:sz w:val="20"/>
          <w:szCs w:val="20"/>
          <w:lang w:val="en-US"/>
        </w:rPr>
        <w:t xml:space="preserve"> terbagi empat kategori:</w:t>
      </w:r>
    </w:p>
    <w:p w:rsidR="00FB2DF9" w:rsidRPr="00FB2DF9" w:rsidRDefault="00FB2DF9" w:rsidP="00FB2DF9">
      <w:pPr>
        <w:pStyle w:val="ListParagraph"/>
        <w:numPr>
          <w:ilvl w:val="0"/>
          <w:numId w:val="44"/>
        </w:numPr>
        <w:spacing w:after="160" w:line="240" w:lineRule="auto"/>
        <w:jc w:val="both"/>
        <w:rPr>
          <w:rFonts w:ascii="Times New Roman" w:eastAsiaTheme="minorEastAsia" w:hAnsi="Times New Roman" w:cs="Times New Roman"/>
          <w:sz w:val="20"/>
          <w:szCs w:val="20"/>
          <w:lang w:val="en-US"/>
        </w:rPr>
      </w:pPr>
      <w:r>
        <w:rPr>
          <w:rFonts w:ascii="Times New Roman" w:eastAsiaTheme="minorEastAsia" w:hAnsi="Times New Roman" w:cs="Times New Roman"/>
          <w:sz w:val="20"/>
          <w:szCs w:val="20"/>
          <w:lang w:val="en-US"/>
        </w:rPr>
        <w:t>Skala 6 s.d. 2.75</w:t>
      </w:r>
      <w:r>
        <w:rPr>
          <w:rFonts w:ascii="Times New Roman" w:eastAsiaTheme="minorEastAsia" w:hAnsi="Times New Roman" w:cs="Times New Roman"/>
          <w:sz w:val="20"/>
          <w:szCs w:val="20"/>
          <w:lang w:val="en-US"/>
        </w:rPr>
        <w:tab/>
      </w:r>
      <w:r w:rsidRPr="00FB2DF9">
        <w:rPr>
          <w:rFonts w:ascii="Times New Roman" w:eastAsiaTheme="minorEastAsia" w:hAnsi="Times New Roman" w:cs="Times New Roman"/>
          <w:sz w:val="20"/>
          <w:szCs w:val="20"/>
          <w:lang w:val="en-US"/>
        </w:rPr>
        <w:t>Nilai kualitas sangat baik (</w:t>
      </w:r>
      <w:r w:rsidRPr="00FB2DF9">
        <w:rPr>
          <w:rFonts w:ascii="Times New Roman" w:eastAsiaTheme="minorEastAsia" w:hAnsi="Times New Roman" w:cs="Times New Roman"/>
          <w:i/>
          <w:sz w:val="20"/>
          <w:szCs w:val="20"/>
          <w:lang w:val="en-US"/>
        </w:rPr>
        <w:t>excellent</w:t>
      </w:r>
      <w:r w:rsidRPr="00FB2DF9">
        <w:rPr>
          <w:rFonts w:ascii="Times New Roman" w:eastAsiaTheme="minorEastAsia" w:hAnsi="Times New Roman" w:cs="Times New Roman"/>
          <w:sz w:val="20"/>
          <w:szCs w:val="20"/>
          <w:lang w:val="en-US"/>
        </w:rPr>
        <w:t>);</w:t>
      </w:r>
    </w:p>
    <w:p w:rsidR="00FB2DF9" w:rsidRDefault="00FB2DF9" w:rsidP="00FB2DF9">
      <w:pPr>
        <w:pStyle w:val="ListParagraph"/>
        <w:spacing w:after="160" w:line="240" w:lineRule="auto"/>
        <w:jc w:val="both"/>
        <w:rPr>
          <w:rFonts w:ascii="Times New Roman" w:eastAsiaTheme="minorEastAsia" w:hAnsi="Times New Roman" w:cs="Times New Roman"/>
          <w:sz w:val="20"/>
          <w:szCs w:val="20"/>
          <w:lang w:val="en-US"/>
        </w:rPr>
      </w:pPr>
    </w:p>
    <w:p w:rsidR="00FB2DF9" w:rsidRPr="00FB2DF9" w:rsidRDefault="00FB2DF9" w:rsidP="00FB2DF9">
      <w:pPr>
        <w:pStyle w:val="ListParagraph"/>
        <w:numPr>
          <w:ilvl w:val="0"/>
          <w:numId w:val="44"/>
        </w:numPr>
        <w:spacing w:after="160" w:line="240" w:lineRule="auto"/>
        <w:jc w:val="both"/>
        <w:rPr>
          <w:rFonts w:ascii="Times New Roman" w:eastAsiaTheme="minorEastAsia" w:hAnsi="Times New Roman" w:cs="Times New Roman"/>
          <w:sz w:val="20"/>
          <w:szCs w:val="20"/>
          <w:lang w:val="en-US"/>
        </w:rPr>
      </w:pPr>
      <w:r w:rsidRPr="00FB2DF9">
        <w:rPr>
          <w:rFonts w:ascii="Times New Roman" w:eastAsiaTheme="minorEastAsia" w:hAnsi="Times New Roman" w:cs="Times New Roman"/>
          <w:sz w:val="20"/>
          <w:szCs w:val="20"/>
          <w:lang w:val="en-US"/>
        </w:rPr>
        <w:t xml:space="preserve">Skala 2.75 s.d. </w:t>
      </w:r>
      <w:r>
        <w:rPr>
          <w:rFonts w:ascii="Times New Roman" w:eastAsiaTheme="minorEastAsia" w:hAnsi="Times New Roman" w:cs="Times New Roman"/>
          <w:sz w:val="20"/>
          <w:szCs w:val="20"/>
          <w:lang w:val="en-US"/>
        </w:rPr>
        <w:t xml:space="preserve">-0.5 </w:t>
      </w:r>
      <w:r w:rsidRPr="00FB2DF9">
        <w:rPr>
          <w:rFonts w:ascii="Times New Roman" w:eastAsiaTheme="minorEastAsia" w:hAnsi="Times New Roman" w:cs="Times New Roman"/>
          <w:sz w:val="20"/>
          <w:szCs w:val="20"/>
          <w:lang w:val="en-US"/>
        </w:rPr>
        <w:t>Nilai kualitas baik (</w:t>
      </w:r>
      <w:r w:rsidRPr="00FB2DF9">
        <w:rPr>
          <w:rFonts w:ascii="Times New Roman" w:eastAsiaTheme="minorEastAsia" w:hAnsi="Times New Roman" w:cs="Times New Roman"/>
          <w:i/>
          <w:sz w:val="20"/>
          <w:szCs w:val="20"/>
          <w:lang w:val="en-US"/>
        </w:rPr>
        <w:t>good</w:t>
      </w:r>
      <w:r w:rsidRPr="00FB2DF9">
        <w:rPr>
          <w:rFonts w:ascii="Times New Roman" w:eastAsiaTheme="minorEastAsia" w:hAnsi="Times New Roman" w:cs="Times New Roman"/>
          <w:sz w:val="20"/>
          <w:szCs w:val="20"/>
          <w:lang w:val="en-US"/>
        </w:rPr>
        <w:t>);</w:t>
      </w:r>
    </w:p>
    <w:p w:rsidR="00FB2DF9" w:rsidRPr="00FB2DF9" w:rsidRDefault="00FB2DF9" w:rsidP="00FB2DF9">
      <w:pPr>
        <w:numPr>
          <w:ilvl w:val="0"/>
          <w:numId w:val="44"/>
        </w:numPr>
        <w:spacing w:after="160" w:line="240" w:lineRule="auto"/>
        <w:jc w:val="both"/>
        <w:rPr>
          <w:rFonts w:ascii="Times New Roman" w:eastAsiaTheme="minorEastAsia" w:hAnsi="Times New Roman" w:cs="Times New Roman"/>
          <w:sz w:val="20"/>
          <w:szCs w:val="20"/>
          <w:lang w:val="en-US"/>
        </w:rPr>
      </w:pPr>
      <w:r w:rsidRPr="00FB2DF9">
        <w:rPr>
          <w:rFonts w:ascii="Times New Roman" w:eastAsiaTheme="minorEastAsia" w:hAnsi="Times New Roman" w:cs="Times New Roman"/>
          <w:sz w:val="20"/>
          <w:szCs w:val="20"/>
          <w:lang w:val="en-US"/>
        </w:rPr>
        <w:t xml:space="preserve">Skala </w:t>
      </w:r>
      <w:r>
        <w:rPr>
          <w:rFonts w:ascii="Times New Roman" w:eastAsiaTheme="minorEastAsia" w:hAnsi="Times New Roman" w:cs="Times New Roman"/>
          <w:sz w:val="20"/>
          <w:szCs w:val="20"/>
          <w:lang w:val="en-US"/>
        </w:rPr>
        <w:t xml:space="preserve">-0.6 s.d. -2.75 </w:t>
      </w:r>
      <w:r w:rsidRPr="00FB2DF9">
        <w:rPr>
          <w:rFonts w:ascii="Times New Roman" w:eastAsiaTheme="minorEastAsia" w:hAnsi="Times New Roman" w:cs="Times New Roman"/>
          <w:sz w:val="20"/>
          <w:szCs w:val="20"/>
          <w:lang w:val="en-US"/>
        </w:rPr>
        <w:t>Nilai kualitas cukup baik (</w:t>
      </w:r>
      <w:r w:rsidRPr="00FB2DF9">
        <w:rPr>
          <w:rFonts w:ascii="Times New Roman" w:eastAsiaTheme="minorEastAsia" w:hAnsi="Times New Roman" w:cs="Times New Roman"/>
          <w:i/>
          <w:sz w:val="20"/>
          <w:szCs w:val="20"/>
          <w:lang w:val="en-US"/>
        </w:rPr>
        <w:t>fair</w:t>
      </w:r>
      <w:r w:rsidRPr="00FB2DF9">
        <w:rPr>
          <w:rFonts w:ascii="Times New Roman" w:eastAsiaTheme="minorEastAsia" w:hAnsi="Times New Roman" w:cs="Times New Roman"/>
          <w:sz w:val="20"/>
          <w:szCs w:val="20"/>
          <w:lang w:val="en-US"/>
        </w:rPr>
        <w:t>);</w:t>
      </w:r>
    </w:p>
    <w:p w:rsidR="00FB2DF9" w:rsidRPr="00FB2DF9" w:rsidRDefault="00FB2DF9" w:rsidP="00FB2DF9">
      <w:pPr>
        <w:numPr>
          <w:ilvl w:val="0"/>
          <w:numId w:val="44"/>
        </w:numPr>
        <w:spacing w:after="160" w:line="240" w:lineRule="auto"/>
        <w:jc w:val="both"/>
        <w:rPr>
          <w:rFonts w:ascii="Times New Roman" w:eastAsiaTheme="minorEastAsia" w:hAnsi="Times New Roman" w:cs="Times New Roman"/>
          <w:sz w:val="20"/>
          <w:szCs w:val="20"/>
          <w:lang w:val="en-US"/>
        </w:rPr>
      </w:pPr>
      <w:r w:rsidRPr="00FB2DF9">
        <w:rPr>
          <w:rFonts w:ascii="Times New Roman" w:eastAsiaTheme="minorEastAsia" w:hAnsi="Times New Roman" w:cs="Times New Roman"/>
          <w:sz w:val="20"/>
          <w:szCs w:val="20"/>
          <w:lang w:val="en-US"/>
        </w:rPr>
        <w:t>Ska</w:t>
      </w:r>
      <w:r>
        <w:rPr>
          <w:rFonts w:ascii="Times New Roman" w:eastAsiaTheme="minorEastAsia" w:hAnsi="Times New Roman" w:cs="Times New Roman"/>
          <w:sz w:val="20"/>
          <w:szCs w:val="20"/>
          <w:lang w:val="en-US"/>
        </w:rPr>
        <w:t xml:space="preserve">la -2.76 s.d. -6 </w:t>
      </w:r>
      <w:r w:rsidRPr="00FB2DF9">
        <w:rPr>
          <w:rFonts w:ascii="Times New Roman" w:eastAsiaTheme="minorEastAsia" w:hAnsi="Times New Roman" w:cs="Times New Roman"/>
          <w:sz w:val="20"/>
          <w:szCs w:val="20"/>
          <w:lang w:val="en-US"/>
        </w:rPr>
        <w:t>Nilai kualitas buruk (</w:t>
      </w:r>
      <w:r w:rsidRPr="00FB2DF9">
        <w:rPr>
          <w:rFonts w:ascii="Times New Roman" w:eastAsiaTheme="minorEastAsia" w:hAnsi="Times New Roman" w:cs="Times New Roman"/>
          <w:i/>
          <w:sz w:val="20"/>
          <w:szCs w:val="20"/>
          <w:lang w:val="en-US"/>
        </w:rPr>
        <w:t>poor</w:t>
      </w:r>
      <w:r w:rsidRPr="00FB2DF9">
        <w:rPr>
          <w:rFonts w:ascii="Times New Roman" w:eastAsiaTheme="minorEastAsia" w:hAnsi="Times New Roman" w:cs="Times New Roman"/>
          <w:sz w:val="20"/>
          <w:szCs w:val="20"/>
          <w:lang w:val="en-US"/>
        </w:rPr>
        <w:t>).</w:t>
      </w:r>
    </w:p>
    <w:p w:rsidR="00765024" w:rsidRPr="00B9550B" w:rsidRDefault="00765024" w:rsidP="00765024">
      <w:pPr>
        <w:spacing w:after="160" w:line="240" w:lineRule="auto"/>
        <w:ind w:firstLine="540"/>
        <w:jc w:val="both"/>
        <w:rPr>
          <w:rFonts w:ascii="Times New Roman" w:eastAsiaTheme="minorEastAsia" w:hAnsi="Times New Roman" w:cs="Times New Roman"/>
          <w:sz w:val="20"/>
          <w:szCs w:val="20"/>
          <w:lang w:val="en-US"/>
        </w:rPr>
      </w:pPr>
      <w:r w:rsidRPr="00B9550B">
        <w:rPr>
          <w:rFonts w:ascii="Times New Roman" w:eastAsiaTheme="minorEastAsia" w:hAnsi="Times New Roman" w:cs="Times New Roman"/>
          <w:sz w:val="20"/>
          <w:szCs w:val="20"/>
          <w:lang w:val="en-US"/>
        </w:rPr>
        <w:t xml:space="preserve">Diketahui hasil perhitungan skor </w:t>
      </w:r>
      <w:r w:rsidRPr="00B9550B">
        <w:rPr>
          <w:rFonts w:ascii="Times New Roman" w:eastAsiaTheme="minorEastAsia" w:hAnsi="Times New Roman" w:cs="Times New Roman"/>
          <w:i/>
          <w:sz w:val="20"/>
          <w:szCs w:val="20"/>
          <w:lang w:val="en-US"/>
        </w:rPr>
        <w:t>servqual</w:t>
      </w:r>
      <w:r w:rsidRPr="00B9550B">
        <w:rPr>
          <w:rFonts w:ascii="Times New Roman" w:eastAsiaTheme="minorEastAsia" w:hAnsi="Times New Roman" w:cs="Times New Roman"/>
          <w:sz w:val="20"/>
          <w:szCs w:val="20"/>
          <w:lang w:val="en-US"/>
        </w:rPr>
        <w:t xml:space="preserve"> pelayanan Perpustakaan Stikes St. Elisabeth Semarang sebesar -1.45. Angka ini menunjukkan jatuh dalam skala interval -0.6 sampai -2.75, </w:t>
      </w:r>
      <w:proofErr w:type="gramStart"/>
      <w:r w:rsidRPr="00B9550B">
        <w:rPr>
          <w:rFonts w:ascii="Times New Roman" w:eastAsiaTheme="minorEastAsia" w:hAnsi="Times New Roman" w:cs="Times New Roman"/>
          <w:sz w:val="20"/>
          <w:szCs w:val="20"/>
          <w:lang w:val="en-US"/>
        </w:rPr>
        <w:t>disimpulkan  bahwa</w:t>
      </w:r>
      <w:proofErr w:type="gramEnd"/>
      <w:r w:rsidRPr="00B9550B">
        <w:rPr>
          <w:rFonts w:ascii="Times New Roman" w:eastAsiaTheme="minorEastAsia" w:hAnsi="Times New Roman" w:cs="Times New Roman"/>
          <w:sz w:val="20"/>
          <w:szCs w:val="20"/>
          <w:lang w:val="en-US"/>
        </w:rPr>
        <w:t xml:space="preserve"> pelayanan Perpustakaan Stikes St. Elisabeth Semarang sudah cukup baik dalam memenuhi harapan pemustakanya. Melihat harapan pemustaka yang terbilang sangat tinggi, maka peningkatan kualitas pelayanan perpustakaan harus lebih ditingkatkan lagi, agar perpustakaan dapat memberikan layanan prima.</w:t>
      </w:r>
    </w:p>
    <w:p w:rsidR="00936174" w:rsidRPr="00B9550B" w:rsidRDefault="00936174" w:rsidP="00186D8A">
      <w:pPr>
        <w:pStyle w:val="ListParagraph"/>
        <w:numPr>
          <w:ilvl w:val="0"/>
          <w:numId w:val="19"/>
        </w:numPr>
        <w:tabs>
          <w:tab w:val="left" w:pos="142"/>
        </w:tabs>
        <w:spacing w:before="240" w:after="160" w:line="240" w:lineRule="auto"/>
        <w:jc w:val="both"/>
        <w:rPr>
          <w:rFonts w:ascii="Times New Roman" w:eastAsia="Calibri" w:hAnsi="Times New Roman" w:cs="Times New Roman"/>
          <w:b/>
          <w:sz w:val="20"/>
          <w:szCs w:val="20"/>
        </w:rPr>
      </w:pPr>
      <w:r w:rsidRPr="00B9550B">
        <w:rPr>
          <w:rFonts w:ascii="Times New Roman" w:eastAsia="Calibri" w:hAnsi="Times New Roman" w:cs="Times New Roman"/>
          <w:b/>
          <w:sz w:val="20"/>
          <w:szCs w:val="20"/>
        </w:rPr>
        <w:t>Simpulan</w:t>
      </w:r>
    </w:p>
    <w:p w:rsidR="004C0F18" w:rsidRPr="00B9550B" w:rsidRDefault="004C0F18" w:rsidP="004C0F18">
      <w:pPr>
        <w:spacing w:before="240" w:line="240" w:lineRule="auto"/>
        <w:jc w:val="both"/>
        <w:rPr>
          <w:rFonts w:ascii="Times New Roman" w:hAnsi="Times New Roman"/>
          <w:sz w:val="20"/>
        </w:rPr>
      </w:pPr>
      <w:r w:rsidRPr="00B9550B">
        <w:rPr>
          <w:rFonts w:ascii="Times New Roman" w:hAnsi="Times New Roman"/>
          <w:sz w:val="20"/>
        </w:rPr>
        <w:t xml:space="preserve">Hasil penelitian menunjukkan penilaian skor </w:t>
      </w:r>
      <w:r w:rsidRPr="00B9550B">
        <w:rPr>
          <w:rFonts w:ascii="Times New Roman" w:hAnsi="Times New Roman"/>
          <w:i/>
          <w:sz w:val="20"/>
        </w:rPr>
        <w:t>servqual</w:t>
      </w:r>
      <w:r w:rsidRPr="00B9550B">
        <w:rPr>
          <w:rFonts w:ascii="Times New Roman" w:hAnsi="Times New Roman"/>
          <w:sz w:val="20"/>
        </w:rPr>
        <w:t xml:space="preserve"> pelayanan Perpustakaan Stikes St. Elisabeth Semarang secara keseluruhan sebesar -1.45, angka tersebut menunjukkan bahwa pelayanan perpustakaan sudah cukup baik dalam memenuhi harapan pemsutakanya. Adapun penilaian kualitas </w:t>
      </w:r>
      <w:r w:rsidRPr="00B9550B">
        <w:rPr>
          <w:rFonts w:ascii="Times New Roman" w:hAnsi="Times New Roman"/>
          <w:sz w:val="20"/>
        </w:rPr>
        <w:lastRenderedPageBreak/>
        <w:t xml:space="preserve">pelayanan dilihat dari kelima dimensi </w:t>
      </w:r>
      <w:r w:rsidRPr="00B9550B">
        <w:rPr>
          <w:rFonts w:ascii="Times New Roman" w:hAnsi="Times New Roman"/>
          <w:i/>
          <w:sz w:val="20"/>
        </w:rPr>
        <w:t>servqual</w:t>
      </w:r>
      <w:r w:rsidRPr="00B9550B">
        <w:rPr>
          <w:rFonts w:ascii="Times New Roman" w:hAnsi="Times New Roman"/>
          <w:sz w:val="20"/>
        </w:rPr>
        <w:t>, di antaranya:</w:t>
      </w:r>
    </w:p>
    <w:p w:rsidR="004C0F18" w:rsidRPr="00B9550B" w:rsidRDefault="004C0F18" w:rsidP="004C0F18">
      <w:pPr>
        <w:pStyle w:val="ListParagraph"/>
        <w:numPr>
          <w:ilvl w:val="0"/>
          <w:numId w:val="37"/>
        </w:numPr>
        <w:spacing w:before="240" w:line="240" w:lineRule="auto"/>
        <w:ind w:left="360"/>
        <w:jc w:val="both"/>
        <w:rPr>
          <w:rFonts w:ascii="Times New Roman" w:hAnsi="Times New Roman"/>
          <w:sz w:val="20"/>
        </w:rPr>
      </w:pPr>
      <w:r w:rsidRPr="00B9550B">
        <w:rPr>
          <w:rFonts w:ascii="Times New Roman" w:hAnsi="Times New Roman"/>
          <w:sz w:val="20"/>
        </w:rPr>
        <w:t>Kualitas pelayanan dimensi bukti fisik (</w:t>
      </w:r>
      <w:r w:rsidRPr="00B9550B">
        <w:rPr>
          <w:rFonts w:ascii="Times New Roman" w:hAnsi="Times New Roman"/>
          <w:i/>
          <w:sz w:val="20"/>
        </w:rPr>
        <w:t>tangibles</w:t>
      </w:r>
      <w:r w:rsidRPr="00B9550B">
        <w:rPr>
          <w:rFonts w:ascii="Times New Roman" w:hAnsi="Times New Roman"/>
          <w:sz w:val="20"/>
        </w:rPr>
        <w:t xml:space="preserve">) secara keseluruhan yang meliputi fasilitas komputer </w:t>
      </w:r>
      <w:r w:rsidRPr="00B9550B">
        <w:rPr>
          <w:rFonts w:ascii="Times New Roman" w:hAnsi="Times New Roman"/>
          <w:i/>
          <w:sz w:val="20"/>
        </w:rPr>
        <w:t>online</w:t>
      </w:r>
      <w:r w:rsidRPr="00B9550B">
        <w:rPr>
          <w:rFonts w:ascii="Times New Roman" w:hAnsi="Times New Roman"/>
          <w:sz w:val="20"/>
        </w:rPr>
        <w:t xml:space="preserve">, fasilitas internet, ruang perpustakaan yang nyaman, koleksi perpustakaan, serta penampilan petugas dinilai sudah cukup baik dalam mendukung pemustaka dalam memanfaatkan pelayanan yang disediakan dengan nilai skor </w:t>
      </w:r>
      <w:r w:rsidRPr="00B9550B">
        <w:rPr>
          <w:rFonts w:ascii="Times New Roman" w:hAnsi="Times New Roman"/>
          <w:i/>
          <w:sz w:val="20"/>
        </w:rPr>
        <w:t>servqual</w:t>
      </w:r>
      <w:r w:rsidRPr="00B9550B">
        <w:rPr>
          <w:rFonts w:ascii="Times New Roman" w:hAnsi="Times New Roman"/>
          <w:sz w:val="20"/>
        </w:rPr>
        <w:t xml:space="preserve"> pada dimensi bukti fisik (</w:t>
      </w:r>
      <w:r w:rsidRPr="00B9550B">
        <w:rPr>
          <w:rFonts w:ascii="Times New Roman" w:hAnsi="Times New Roman"/>
          <w:i/>
          <w:sz w:val="20"/>
        </w:rPr>
        <w:t>tangibles</w:t>
      </w:r>
      <w:r w:rsidRPr="00B9550B">
        <w:rPr>
          <w:rFonts w:ascii="Times New Roman" w:hAnsi="Times New Roman"/>
          <w:sz w:val="20"/>
        </w:rPr>
        <w:t>) sebesar -1.68, namun terdapat satu fasilitas fisik yang dinilai pemustaka kurang baik, yaitu fasilitas fotokopi;</w:t>
      </w:r>
    </w:p>
    <w:p w:rsidR="00A60679" w:rsidRPr="00B9550B" w:rsidRDefault="00A60679" w:rsidP="00A60679">
      <w:pPr>
        <w:pStyle w:val="ListParagraph"/>
        <w:spacing w:before="240" w:line="240" w:lineRule="auto"/>
        <w:ind w:left="360"/>
        <w:jc w:val="both"/>
        <w:rPr>
          <w:rFonts w:ascii="Times New Roman" w:hAnsi="Times New Roman"/>
          <w:sz w:val="20"/>
        </w:rPr>
      </w:pPr>
    </w:p>
    <w:p w:rsidR="004C0F18" w:rsidRPr="00B9550B" w:rsidRDefault="004C0F18" w:rsidP="004C0F18">
      <w:pPr>
        <w:pStyle w:val="ListParagraph"/>
        <w:numPr>
          <w:ilvl w:val="0"/>
          <w:numId w:val="37"/>
        </w:numPr>
        <w:spacing w:before="240" w:line="240" w:lineRule="auto"/>
        <w:ind w:left="360"/>
        <w:jc w:val="both"/>
        <w:rPr>
          <w:rFonts w:ascii="Times New Roman" w:hAnsi="Times New Roman"/>
          <w:sz w:val="20"/>
        </w:rPr>
      </w:pPr>
      <w:r w:rsidRPr="00B9550B">
        <w:rPr>
          <w:rFonts w:ascii="Times New Roman" w:hAnsi="Times New Roman"/>
          <w:sz w:val="20"/>
        </w:rPr>
        <w:t>Kualitas pelayanan dimensi keandalan (</w:t>
      </w:r>
      <w:r w:rsidRPr="00B9550B">
        <w:rPr>
          <w:rFonts w:ascii="Times New Roman" w:hAnsi="Times New Roman"/>
          <w:i/>
          <w:sz w:val="20"/>
        </w:rPr>
        <w:t>reliability</w:t>
      </w:r>
      <w:r w:rsidRPr="00B9550B">
        <w:rPr>
          <w:rFonts w:ascii="Times New Roman" w:hAnsi="Times New Roman"/>
          <w:sz w:val="20"/>
        </w:rPr>
        <w:t xml:space="preserve">) secara keseluruhan yang meliputi kemampuan petugas dalam memberikan pelayanan, penelusuran literatur, serta jam operasional perpustakaan dinilai sudah cukup baik dengan nilai skor </w:t>
      </w:r>
      <w:r w:rsidRPr="00B9550B">
        <w:rPr>
          <w:rFonts w:ascii="Times New Roman" w:hAnsi="Times New Roman"/>
          <w:i/>
          <w:sz w:val="20"/>
        </w:rPr>
        <w:t xml:space="preserve">servqual </w:t>
      </w:r>
      <w:r w:rsidRPr="00B9550B">
        <w:rPr>
          <w:rFonts w:ascii="Times New Roman" w:hAnsi="Times New Roman"/>
          <w:sz w:val="20"/>
        </w:rPr>
        <w:t>pada  dimensi keandalan (reliability) sebesar -1.24;</w:t>
      </w:r>
    </w:p>
    <w:p w:rsidR="00A60679" w:rsidRPr="00B9550B" w:rsidRDefault="00A60679" w:rsidP="00A60679">
      <w:pPr>
        <w:pStyle w:val="ListParagraph"/>
        <w:spacing w:before="240" w:line="240" w:lineRule="auto"/>
        <w:ind w:left="360"/>
        <w:jc w:val="both"/>
        <w:rPr>
          <w:rFonts w:ascii="Times New Roman" w:hAnsi="Times New Roman"/>
          <w:sz w:val="20"/>
        </w:rPr>
      </w:pPr>
    </w:p>
    <w:p w:rsidR="004C0F18" w:rsidRPr="00B9550B" w:rsidRDefault="004C0F18" w:rsidP="004C0F18">
      <w:pPr>
        <w:pStyle w:val="ListParagraph"/>
        <w:numPr>
          <w:ilvl w:val="0"/>
          <w:numId w:val="37"/>
        </w:numPr>
        <w:spacing w:before="240" w:line="240" w:lineRule="auto"/>
        <w:ind w:left="360"/>
        <w:jc w:val="both"/>
        <w:rPr>
          <w:rFonts w:ascii="Times New Roman" w:hAnsi="Times New Roman"/>
          <w:sz w:val="20"/>
        </w:rPr>
      </w:pPr>
      <w:r w:rsidRPr="00B9550B">
        <w:rPr>
          <w:rFonts w:ascii="Times New Roman" w:hAnsi="Times New Roman"/>
          <w:sz w:val="20"/>
        </w:rPr>
        <w:t>Kualitas pelayanan dimensi daya tanggap (</w:t>
      </w:r>
      <w:r w:rsidRPr="00B9550B">
        <w:rPr>
          <w:rFonts w:ascii="Times New Roman" w:hAnsi="Times New Roman"/>
          <w:i/>
          <w:sz w:val="20"/>
        </w:rPr>
        <w:t>responsiveness</w:t>
      </w:r>
      <w:r w:rsidRPr="00B9550B">
        <w:rPr>
          <w:rFonts w:ascii="Times New Roman" w:hAnsi="Times New Roman"/>
          <w:sz w:val="20"/>
        </w:rPr>
        <w:t xml:space="preserve">) secara keseluruhan meliputi petugas menginformasikan jadwal pelayanan, pelayanan yang cepat, membantu pemustaka serta merespon permintaan pemustaka dinilai cukup baik dengan nilai skor </w:t>
      </w:r>
      <w:r w:rsidRPr="00B9550B">
        <w:rPr>
          <w:rFonts w:ascii="Times New Roman" w:hAnsi="Times New Roman"/>
          <w:i/>
          <w:sz w:val="20"/>
        </w:rPr>
        <w:t>servqual</w:t>
      </w:r>
      <w:r w:rsidRPr="00B9550B">
        <w:rPr>
          <w:rFonts w:ascii="Times New Roman" w:hAnsi="Times New Roman"/>
          <w:sz w:val="20"/>
        </w:rPr>
        <w:t xml:space="preserve"> pada dimensi daya tanggap (</w:t>
      </w:r>
      <w:r w:rsidRPr="00B9550B">
        <w:rPr>
          <w:rFonts w:ascii="Times New Roman" w:hAnsi="Times New Roman"/>
          <w:i/>
          <w:sz w:val="20"/>
        </w:rPr>
        <w:t>responsiveness</w:t>
      </w:r>
      <w:r w:rsidRPr="00B9550B">
        <w:rPr>
          <w:rFonts w:ascii="Times New Roman" w:hAnsi="Times New Roman"/>
          <w:sz w:val="20"/>
        </w:rPr>
        <w:t>)</w:t>
      </w:r>
      <w:r w:rsidRPr="00B9550B">
        <w:rPr>
          <w:rFonts w:ascii="Times New Roman" w:hAnsi="Times New Roman"/>
          <w:i/>
          <w:sz w:val="20"/>
        </w:rPr>
        <w:t xml:space="preserve"> </w:t>
      </w:r>
      <w:r w:rsidRPr="00B9550B">
        <w:rPr>
          <w:rFonts w:ascii="Times New Roman" w:hAnsi="Times New Roman"/>
          <w:sz w:val="20"/>
        </w:rPr>
        <w:t>sebesar -1.33;</w:t>
      </w:r>
    </w:p>
    <w:p w:rsidR="00A60679" w:rsidRPr="00B9550B" w:rsidRDefault="00A60679" w:rsidP="00A60679">
      <w:pPr>
        <w:pStyle w:val="ListParagraph"/>
        <w:spacing w:before="240" w:line="240" w:lineRule="auto"/>
        <w:ind w:left="360"/>
        <w:jc w:val="both"/>
        <w:rPr>
          <w:rFonts w:ascii="Times New Roman" w:hAnsi="Times New Roman"/>
          <w:sz w:val="20"/>
        </w:rPr>
      </w:pPr>
    </w:p>
    <w:p w:rsidR="004C0F18" w:rsidRPr="00B9550B" w:rsidRDefault="004C0F18" w:rsidP="004C0F18">
      <w:pPr>
        <w:pStyle w:val="ListParagraph"/>
        <w:numPr>
          <w:ilvl w:val="0"/>
          <w:numId w:val="37"/>
        </w:numPr>
        <w:spacing w:before="240" w:line="240" w:lineRule="auto"/>
        <w:ind w:left="360"/>
        <w:jc w:val="both"/>
        <w:rPr>
          <w:rFonts w:ascii="Times New Roman" w:hAnsi="Times New Roman"/>
          <w:sz w:val="20"/>
        </w:rPr>
      </w:pPr>
      <w:r w:rsidRPr="00B9550B">
        <w:rPr>
          <w:rFonts w:ascii="Times New Roman" w:hAnsi="Times New Roman"/>
          <w:sz w:val="20"/>
        </w:rPr>
        <w:t>Kualitas pelayanan dimensi jaminan (</w:t>
      </w:r>
      <w:r w:rsidRPr="00B9550B">
        <w:rPr>
          <w:rFonts w:ascii="Times New Roman" w:hAnsi="Times New Roman"/>
          <w:i/>
          <w:sz w:val="20"/>
        </w:rPr>
        <w:t>assurance</w:t>
      </w:r>
      <w:r w:rsidRPr="00B9550B">
        <w:rPr>
          <w:rFonts w:ascii="Times New Roman" w:hAnsi="Times New Roman"/>
          <w:sz w:val="20"/>
        </w:rPr>
        <w:t xml:space="preserve">) secara keseluruhan meliputi sifat dapat dipercaya, rasa aman bagi pemustaka serta kesopanan petugas , dan keterampilan petugas dinilai cukup baik dengan nilai skor </w:t>
      </w:r>
      <w:r w:rsidRPr="00B9550B">
        <w:rPr>
          <w:rFonts w:ascii="Times New Roman" w:hAnsi="Times New Roman"/>
          <w:i/>
          <w:sz w:val="20"/>
        </w:rPr>
        <w:t>servqual</w:t>
      </w:r>
      <w:r w:rsidRPr="00B9550B">
        <w:rPr>
          <w:rFonts w:ascii="Times New Roman" w:hAnsi="Times New Roman"/>
          <w:sz w:val="20"/>
        </w:rPr>
        <w:t xml:space="preserve"> pada dimensi jaminan (</w:t>
      </w:r>
      <w:r w:rsidRPr="00B9550B">
        <w:rPr>
          <w:rFonts w:ascii="Times New Roman" w:hAnsi="Times New Roman"/>
          <w:i/>
          <w:sz w:val="20"/>
        </w:rPr>
        <w:t>assurance</w:t>
      </w:r>
      <w:r w:rsidRPr="00B9550B">
        <w:rPr>
          <w:rFonts w:ascii="Times New Roman" w:hAnsi="Times New Roman"/>
          <w:sz w:val="20"/>
        </w:rPr>
        <w:t>) sebesar -1.04;</w:t>
      </w:r>
    </w:p>
    <w:p w:rsidR="00A60679" w:rsidRPr="00B9550B" w:rsidRDefault="00A60679" w:rsidP="00A60679">
      <w:pPr>
        <w:pStyle w:val="ListParagraph"/>
        <w:spacing w:before="240" w:line="240" w:lineRule="auto"/>
        <w:ind w:left="360"/>
        <w:jc w:val="both"/>
        <w:rPr>
          <w:rFonts w:ascii="Times New Roman" w:hAnsi="Times New Roman"/>
          <w:sz w:val="20"/>
        </w:rPr>
      </w:pPr>
    </w:p>
    <w:p w:rsidR="004C0F18" w:rsidRPr="00B9550B" w:rsidRDefault="004C0F18" w:rsidP="004C0F18">
      <w:pPr>
        <w:pStyle w:val="ListParagraph"/>
        <w:numPr>
          <w:ilvl w:val="0"/>
          <w:numId w:val="37"/>
        </w:numPr>
        <w:spacing w:before="240" w:line="240" w:lineRule="auto"/>
        <w:ind w:left="360"/>
        <w:jc w:val="both"/>
        <w:rPr>
          <w:rFonts w:ascii="Times New Roman" w:hAnsi="Times New Roman"/>
          <w:sz w:val="20"/>
        </w:rPr>
      </w:pPr>
      <w:r w:rsidRPr="00B9550B">
        <w:rPr>
          <w:rFonts w:ascii="Times New Roman" w:hAnsi="Times New Roman"/>
          <w:sz w:val="20"/>
        </w:rPr>
        <w:t>Kualitas pelayanan dimensi empati (</w:t>
      </w:r>
      <w:r w:rsidRPr="00B9550B">
        <w:rPr>
          <w:rFonts w:ascii="Times New Roman" w:hAnsi="Times New Roman"/>
          <w:i/>
          <w:sz w:val="20"/>
        </w:rPr>
        <w:t>empathy</w:t>
      </w:r>
      <w:r w:rsidRPr="00B9550B">
        <w:rPr>
          <w:rFonts w:ascii="Times New Roman" w:hAnsi="Times New Roman"/>
          <w:sz w:val="20"/>
        </w:rPr>
        <w:t xml:space="preserve">) secara keseluruhan meliputi petugas memberikan perhatian, jam operasional yang sesuai dengan keadaan lingkungan, perpustakaan yang memberikan kepentingan pemustaka, serta petugas yang memahami kebutuhan pemustaka dinilai sudah cukup baik dengan nilai skor </w:t>
      </w:r>
      <w:r w:rsidRPr="00B9550B">
        <w:rPr>
          <w:rFonts w:ascii="Times New Roman" w:hAnsi="Times New Roman"/>
          <w:i/>
          <w:sz w:val="20"/>
        </w:rPr>
        <w:t xml:space="preserve">servqual </w:t>
      </w:r>
      <w:r w:rsidRPr="00B9550B">
        <w:rPr>
          <w:rFonts w:ascii="Times New Roman" w:hAnsi="Times New Roman"/>
          <w:sz w:val="20"/>
        </w:rPr>
        <w:t>pada dimensi empati (</w:t>
      </w:r>
      <w:r w:rsidRPr="00B9550B">
        <w:rPr>
          <w:rFonts w:ascii="Times New Roman" w:hAnsi="Times New Roman"/>
          <w:i/>
          <w:sz w:val="20"/>
        </w:rPr>
        <w:t>empathy</w:t>
      </w:r>
      <w:r w:rsidRPr="00B9550B">
        <w:rPr>
          <w:rFonts w:ascii="Times New Roman" w:hAnsi="Times New Roman"/>
          <w:sz w:val="20"/>
        </w:rPr>
        <w:t>)</w:t>
      </w:r>
      <w:r w:rsidRPr="00B9550B">
        <w:rPr>
          <w:rFonts w:ascii="Times New Roman" w:hAnsi="Times New Roman"/>
          <w:i/>
          <w:sz w:val="20"/>
        </w:rPr>
        <w:t xml:space="preserve"> </w:t>
      </w:r>
      <w:r w:rsidRPr="00B9550B">
        <w:rPr>
          <w:rFonts w:ascii="Times New Roman" w:hAnsi="Times New Roman"/>
          <w:sz w:val="20"/>
        </w:rPr>
        <w:t>sebesar -1.51.</w:t>
      </w:r>
    </w:p>
    <w:p w:rsidR="00A7731C" w:rsidRPr="00B9550B" w:rsidRDefault="00A7731C" w:rsidP="00751AA4">
      <w:pPr>
        <w:pStyle w:val="ListParagraph"/>
        <w:spacing w:after="160" w:line="240" w:lineRule="auto"/>
        <w:ind w:left="0"/>
        <w:jc w:val="both"/>
        <w:rPr>
          <w:rFonts w:ascii="Times New Roman" w:eastAsia="Calibri" w:hAnsi="Times New Roman" w:cs="Times New Roman"/>
          <w:b/>
          <w:sz w:val="20"/>
          <w:szCs w:val="20"/>
        </w:rPr>
      </w:pPr>
    </w:p>
    <w:p w:rsidR="00936174" w:rsidRPr="00B9550B" w:rsidRDefault="00936174" w:rsidP="00751AA4">
      <w:pPr>
        <w:pStyle w:val="ListParagraph"/>
        <w:spacing w:after="160" w:line="240" w:lineRule="auto"/>
        <w:ind w:left="0"/>
        <w:jc w:val="both"/>
        <w:rPr>
          <w:rFonts w:ascii="Times New Roman" w:eastAsia="Calibri" w:hAnsi="Times New Roman" w:cs="Times New Roman"/>
          <w:b/>
          <w:sz w:val="20"/>
          <w:szCs w:val="20"/>
        </w:rPr>
      </w:pPr>
      <w:r w:rsidRPr="00B9550B">
        <w:rPr>
          <w:rFonts w:ascii="Times New Roman" w:eastAsia="Calibri" w:hAnsi="Times New Roman" w:cs="Times New Roman"/>
          <w:b/>
          <w:sz w:val="20"/>
          <w:szCs w:val="20"/>
        </w:rPr>
        <w:t>Daftar Pustaka</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Abdullah, Ma’ruf. 2015. </w:t>
      </w:r>
      <w:r w:rsidRPr="00B9550B">
        <w:rPr>
          <w:rFonts w:ascii="Times New Roman" w:eastAsia="Calibri" w:hAnsi="Times New Roman" w:cs="Times New Roman"/>
          <w:i/>
          <w:sz w:val="20"/>
          <w:szCs w:val="20"/>
          <w:lang w:val="en-US"/>
        </w:rPr>
        <w:t>Metodologi Penelitian Kuantitatif: untuk Ekonomi, Manajemen, Komunikasi, dan Ilmu Sosial Lainnya</w:t>
      </w:r>
      <w:r w:rsidRPr="00B9550B">
        <w:rPr>
          <w:rFonts w:ascii="Times New Roman" w:eastAsia="Calibri" w:hAnsi="Times New Roman" w:cs="Times New Roman"/>
          <w:sz w:val="20"/>
          <w:szCs w:val="20"/>
          <w:lang w:val="en-US"/>
        </w:rPr>
        <w:t>. Yogyakarta: Aswaja Pressindo.</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Aisyah, Isye Siti. 2010. “Kualitas Layanan Perpustakaan Universitas Indonesia dalam Dimensi </w:t>
      </w:r>
      <w:r w:rsidRPr="00B9550B">
        <w:rPr>
          <w:rFonts w:ascii="Times New Roman" w:eastAsia="Calibri" w:hAnsi="Times New Roman" w:cs="Times New Roman"/>
          <w:i/>
          <w:sz w:val="20"/>
          <w:szCs w:val="20"/>
          <w:lang w:val="en-US"/>
        </w:rPr>
        <w:t>SERVQUAL</w:t>
      </w:r>
      <w:r w:rsidRPr="00B9550B">
        <w:rPr>
          <w:rFonts w:ascii="Times New Roman" w:eastAsia="Calibri" w:hAnsi="Times New Roman" w:cs="Times New Roman"/>
          <w:sz w:val="20"/>
          <w:szCs w:val="20"/>
          <w:lang w:val="en-US"/>
        </w:rPr>
        <w:t>”. Depok: Universitas Indonesia &lt;</w:t>
      </w:r>
      <w:hyperlink r:id="rId7" w:anchor="horizontalTab2" w:history="1">
        <w:r w:rsidRPr="00B9550B">
          <w:rPr>
            <w:rStyle w:val="Hyperlink"/>
            <w:rFonts w:ascii="Times New Roman" w:eastAsia="Calibri" w:hAnsi="Times New Roman" w:cs="Times New Roman"/>
            <w:color w:val="auto"/>
            <w:sz w:val="20"/>
            <w:szCs w:val="20"/>
            <w:u w:val="none"/>
            <w:lang w:val="en-US"/>
          </w:rPr>
          <w:t>http://lontar.ui.ac.id/detail?id=20161031&amp;l</w:t>
        </w:r>
        <w:r w:rsidRPr="00B9550B">
          <w:rPr>
            <w:rStyle w:val="Hyperlink"/>
            <w:rFonts w:ascii="Times New Roman" w:eastAsia="Calibri" w:hAnsi="Times New Roman" w:cs="Times New Roman"/>
            <w:color w:val="auto"/>
            <w:sz w:val="20"/>
            <w:szCs w:val="20"/>
            <w:u w:val="none"/>
            <w:lang w:val="en-US"/>
          </w:rPr>
          <w:lastRenderedPageBreak/>
          <w:t>okasi=lokal#horizontalTab2</w:t>
        </w:r>
      </w:hyperlink>
      <w:r w:rsidRPr="00B9550B">
        <w:rPr>
          <w:rFonts w:ascii="Times New Roman" w:eastAsia="Calibri" w:hAnsi="Times New Roman" w:cs="Times New Roman"/>
          <w:sz w:val="20"/>
          <w:szCs w:val="20"/>
          <w:lang w:val="en-US"/>
        </w:rPr>
        <w:t>&gt; [diakses pada tanggal 23 Mei 2016].</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Arikunto, Suhasimi. 2010. </w:t>
      </w:r>
      <w:r w:rsidRPr="00B9550B">
        <w:rPr>
          <w:rFonts w:ascii="Times New Roman" w:eastAsia="Calibri" w:hAnsi="Times New Roman" w:cs="Times New Roman"/>
          <w:i/>
          <w:sz w:val="20"/>
          <w:szCs w:val="20"/>
          <w:lang w:val="en-US"/>
        </w:rPr>
        <w:t>Prosedur Penelitian: Suatu Pendekatan Praktik</w:t>
      </w:r>
      <w:r w:rsidRPr="00B9550B">
        <w:rPr>
          <w:rFonts w:ascii="Times New Roman" w:eastAsia="Calibri" w:hAnsi="Times New Roman" w:cs="Times New Roman"/>
          <w:sz w:val="20"/>
          <w:szCs w:val="20"/>
          <w:lang w:val="en-US"/>
        </w:rPr>
        <w:t xml:space="preserve">. Jakarta: Rineka Cipta. </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Creswell</w:t>
      </w:r>
      <w:proofErr w:type="gramStart"/>
      <w:r>
        <w:rPr>
          <w:rFonts w:ascii="Times New Roman" w:eastAsia="Calibri" w:hAnsi="Times New Roman" w:cs="Times New Roman"/>
          <w:sz w:val="20"/>
          <w:szCs w:val="20"/>
          <w:lang w:val="en-US"/>
        </w:rPr>
        <w:t>,  John</w:t>
      </w:r>
      <w:proofErr w:type="gramEnd"/>
      <w:r>
        <w:rPr>
          <w:rFonts w:ascii="Times New Roman" w:eastAsia="Calibri" w:hAnsi="Times New Roman" w:cs="Times New Roman"/>
          <w:sz w:val="20"/>
          <w:szCs w:val="20"/>
          <w:lang w:val="en-US"/>
        </w:rPr>
        <w:t xml:space="preserve"> W</w:t>
      </w:r>
      <w:r w:rsidRPr="00B9550B">
        <w:rPr>
          <w:rFonts w:ascii="Times New Roman" w:eastAsia="Calibri" w:hAnsi="Times New Roman" w:cs="Times New Roman"/>
          <w:sz w:val="20"/>
          <w:szCs w:val="20"/>
          <w:lang w:val="en-US"/>
        </w:rPr>
        <w:t xml:space="preserve">. 2014. </w:t>
      </w:r>
      <w:r w:rsidRPr="00B9550B">
        <w:rPr>
          <w:rFonts w:ascii="Times New Roman" w:eastAsia="Calibri" w:hAnsi="Times New Roman" w:cs="Times New Roman"/>
          <w:i/>
          <w:sz w:val="20"/>
          <w:szCs w:val="20"/>
          <w:lang w:val="en-US"/>
        </w:rPr>
        <w:t>Penelitian Kualitatif &amp; Desain Riset: Memilih Diantara Lima Pendekatan</w:t>
      </w:r>
      <w:r w:rsidRPr="00B9550B">
        <w:rPr>
          <w:rFonts w:ascii="Times New Roman" w:eastAsia="Calibri" w:hAnsi="Times New Roman" w:cs="Times New Roman"/>
          <w:sz w:val="20"/>
          <w:szCs w:val="20"/>
          <w:lang w:val="en-US"/>
        </w:rPr>
        <w:t xml:space="preserve">. Yogyakarta: Pustaka Pelajar. </w:t>
      </w:r>
    </w:p>
    <w:p w:rsid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Indonesia. Undang-undang Republik Indonesia Nomor 43 Tahun 2007 tentang Perpustakaan. </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proofErr w:type="gramStart"/>
      <w:r w:rsidRPr="00B9550B">
        <w:rPr>
          <w:rFonts w:ascii="Times New Roman" w:eastAsia="Calibri" w:hAnsi="Times New Roman" w:cs="Times New Roman"/>
          <w:sz w:val="20"/>
          <w:szCs w:val="20"/>
          <w:lang w:val="en-US"/>
        </w:rPr>
        <w:t>Parasuraman.,</w:t>
      </w:r>
      <w:proofErr w:type="gramEnd"/>
      <w:r w:rsidRPr="00B9550B">
        <w:rPr>
          <w:rFonts w:ascii="Times New Roman" w:eastAsia="Calibri" w:hAnsi="Times New Roman" w:cs="Times New Roman"/>
          <w:sz w:val="20"/>
          <w:szCs w:val="20"/>
          <w:lang w:val="en-US"/>
        </w:rPr>
        <w:t xml:space="preserve"> Valarie A. Zeithaml., Leonard L. Berry. 1988. “SERVQUAL: A Multiple-Itelm Scale for Measuring Consumer Perceptions of Service Quality” </w:t>
      </w:r>
      <w:r w:rsidRPr="00B9550B">
        <w:rPr>
          <w:rFonts w:ascii="Times New Roman" w:eastAsia="Calibri" w:hAnsi="Times New Roman" w:cs="Times New Roman"/>
          <w:i/>
          <w:sz w:val="20"/>
          <w:szCs w:val="20"/>
          <w:lang w:val="en-US"/>
        </w:rPr>
        <w:t xml:space="preserve">Journal of Retailing Vol. 64, No. 1 </w:t>
      </w:r>
      <w:r w:rsidRPr="00B9550B">
        <w:rPr>
          <w:rFonts w:ascii="Times New Roman" w:eastAsia="Calibri" w:hAnsi="Times New Roman" w:cs="Times New Roman"/>
          <w:sz w:val="20"/>
          <w:szCs w:val="20"/>
          <w:lang w:val="en-US"/>
        </w:rPr>
        <w:t>&lt;</w:t>
      </w:r>
      <w:hyperlink r:id="rId8" w:history="1">
        <w:r w:rsidRPr="00B9550B">
          <w:rPr>
            <w:rStyle w:val="Hyperlink"/>
            <w:rFonts w:ascii="Times New Roman" w:eastAsia="Calibri" w:hAnsi="Times New Roman" w:cs="Times New Roman"/>
            <w:color w:val="auto"/>
            <w:sz w:val="20"/>
            <w:szCs w:val="20"/>
            <w:u w:val="none"/>
            <w:lang w:val="en-US"/>
          </w:rPr>
          <w:t>http://areas.kenan-flagler.unc.edu/Marketing/FacultyStaff/zeithaml/Selected%20Publications/SERVQUAL-%20A%20Multiple-Item%20Scale%20for%20Measuring%20Consumer%20Perceptions%20of%20Service%20Quality.pdf</w:t>
        </w:r>
      </w:hyperlink>
      <w:r w:rsidRPr="00B9550B">
        <w:rPr>
          <w:rFonts w:ascii="Times New Roman" w:eastAsia="Calibri" w:hAnsi="Times New Roman" w:cs="Times New Roman"/>
          <w:sz w:val="20"/>
          <w:szCs w:val="20"/>
          <w:lang w:val="en-US"/>
        </w:rPr>
        <w:t xml:space="preserve">&gt; [diakses pada tanggal 22 Agustus 2016]. </w:t>
      </w:r>
    </w:p>
    <w:p w:rsidR="005B4F73" w:rsidRDefault="00B9550B" w:rsidP="005B4F73">
      <w:pPr>
        <w:spacing w:after="0" w:line="240" w:lineRule="auto"/>
        <w:ind w:left="720" w:right="18" w:hanging="720"/>
        <w:jc w:val="both"/>
        <w:rPr>
          <w:rFonts w:ascii="Times New Roman" w:eastAsia="Calibri" w:hAnsi="Times New Roman" w:cs="Times New Roman"/>
          <w:sz w:val="20"/>
          <w:szCs w:val="24"/>
          <w:lang w:val="en-US"/>
        </w:rPr>
      </w:pPr>
      <w:r w:rsidRPr="00B9550B">
        <w:rPr>
          <w:rFonts w:ascii="Times New Roman" w:eastAsia="Calibri" w:hAnsi="Times New Roman" w:cs="Times New Roman"/>
          <w:sz w:val="20"/>
          <w:szCs w:val="20"/>
          <w:lang w:val="en-US"/>
        </w:rPr>
        <w:t xml:space="preserve">Sahu, Ashok Kumar. 2006. “Perception of Service Quality </w:t>
      </w:r>
      <w:proofErr w:type="gramStart"/>
      <w:r w:rsidRPr="00B9550B">
        <w:rPr>
          <w:rFonts w:ascii="Times New Roman" w:eastAsia="Calibri" w:hAnsi="Times New Roman" w:cs="Times New Roman"/>
          <w:sz w:val="20"/>
          <w:szCs w:val="20"/>
          <w:lang w:val="en-US"/>
        </w:rPr>
        <w:t>In An</w:t>
      </w:r>
      <w:proofErr w:type="gramEnd"/>
      <w:r w:rsidRPr="00B9550B">
        <w:rPr>
          <w:rFonts w:ascii="Times New Roman" w:eastAsia="Calibri" w:hAnsi="Times New Roman" w:cs="Times New Roman"/>
          <w:sz w:val="20"/>
          <w:szCs w:val="20"/>
          <w:lang w:val="en-US"/>
        </w:rPr>
        <w:t xml:space="preserve"> Academic Librart: A Case Study” </w:t>
      </w:r>
      <w:r w:rsidRPr="00B9550B">
        <w:rPr>
          <w:rFonts w:ascii="Times New Roman" w:eastAsia="Calibri" w:hAnsi="Times New Roman" w:cs="Times New Roman"/>
          <w:i/>
          <w:sz w:val="20"/>
          <w:szCs w:val="20"/>
          <w:lang w:val="en-US"/>
        </w:rPr>
        <w:t>Journal of Service Research, vol. 8, no. 1</w:t>
      </w:r>
      <w:r w:rsidRPr="00B9550B">
        <w:rPr>
          <w:rFonts w:ascii="Times New Roman" w:eastAsia="Calibri" w:hAnsi="Times New Roman" w:cs="Times New Roman"/>
          <w:sz w:val="20"/>
          <w:szCs w:val="20"/>
          <w:lang w:val="en-US"/>
        </w:rPr>
        <w:t xml:space="preserve"> &lt;httpe-resources.perpusnas.go.id2071docview195559549fulltextPDF4363EF711E074E42PQ1accountid=25704&gt; [diakses pada tanggal 27 Agustus 2016].</w:t>
      </w:r>
      <w:r w:rsidR="005B4F73" w:rsidRPr="005B4F73">
        <w:rPr>
          <w:rFonts w:ascii="Times New Roman" w:eastAsia="Calibri" w:hAnsi="Times New Roman" w:cs="Times New Roman"/>
          <w:sz w:val="20"/>
          <w:szCs w:val="24"/>
          <w:lang w:val="en-US"/>
        </w:rPr>
        <w:t xml:space="preserve"> </w:t>
      </w:r>
    </w:p>
    <w:p w:rsidR="005B4F73" w:rsidRDefault="005B4F73" w:rsidP="005B4F73">
      <w:pPr>
        <w:spacing w:after="0" w:line="240" w:lineRule="auto"/>
        <w:ind w:left="720" w:right="18" w:hanging="720"/>
        <w:jc w:val="both"/>
        <w:rPr>
          <w:rFonts w:ascii="Times New Roman" w:eastAsia="Calibri" w:hAnsi="Times New Roman" w:cs="Times New Roman"/>
          <w:sz w:val="20"/>
          <w:szCs w:val="24"/>
          <w:lang w:val="en-US"/>
        </w:rPr>
      </w:pPr>
      <w:r w:rsidRPr="005B4F73">
        <w:rPr>
          <w:rFonts w:ascii="Times New Roman" w:eastAsia="Calibri" w:hAnsi="Times New Roman" w:cs="Times New Roman"/>
          <w:sz w:val="20"/>
          <w:szCs w:val="24"/>
          <w:lang w:val="en-US"/>
        </w:rPr>
        <w:t xml:space="preserve">Smarayoni, Ira Yustisia. 2009. “Kualitas Pelayanan Perpustakaan Hukum Badan Pembinaan Hukum Nasional”. Depok: Universitas Indonesia &lt;http://lontar.ui.ac.id/detail?id=129070&amp;lokasi=lokal&gt; [diakses pada tanggal 15 Maret 2016]. </w:t>
      </w:r>
    </w:p>
    <w:p w:rsidR="005B4F73" w:rsidRPr="005B4F73" w:rsidRDefault="005B4F73" w:rsidP="005B4F73">
      <w:pPr>
        <w:spacing w:after="0" w:line="240" w:lineRule="auto"/>
        <w:ind w:left="720" w:right="18" w:hanging="720"/>
        <w:jc w:val="both"/>
        <w:rPr>
          <w:rFonts w:ascii="Times New Roman" w:eastAsia="Calibri" w:hAnsi="Times New Roman" w:cs="Times New Roman"/>
          <w:sz w:val="20"/>
          <w:szCs w:val="24"/>
          <w:lang w:val="en-US"/>
        </w:rPr>
      </w:pPr>
      <w:r w:rsidRPr="005B4F73">
        <w:rPr>
          <w:rFonts w:ascii="Times New Roman" w:eastAsia="Calibri" w:hAnsi="Times New Roman" w:cs="Times New Roman"/>
          <w:sz w:val="20"/>
          <w:szCs w:val="24"/>
          <w:lang w:val="en-US"/>
        </w:rPr>
        <w:t xml:space="preserve">Sugirahardja, Angga Dwi., Imam Santoso., Sakunda Anggraini. 2015. “Pengukuran Tingkat Kepuasan Pelanggan Terhadap Kualitas Pelayanan dengen Metode </w:t>
      </w:r>
      <w:r w:rsidRPr="005B4F73">
        <w:rPr>
          <w:rFonts w:ascii="Times New Roman" w:eastAsia="Calibri" w:hAnsi="Times New Roman" w:cs="Times New Roman"/>
          <w:i/>
          <w:sz w:val="20"/>
          <w:szCs w:val="24"/>
          <w:lang w:val="en-US"/>
        </w:rPr>
        <w:t>SERVQUAL</w:t>
      </w:r>
      <w:r w:rsidRPr="005B4F73">
        <w:rPr>
          <w:rFonts w:ascii="Times New Roman" w:eastAsia="Calibri" w:hAnsi="Times New Roman" w:cs="Times New Roman"/>
          <w:sz w:val="20"/>
          <w:szCs w:val="24"/>
          <w:lang w:val="en-US"/>
        </w:rPr>
        <w:t xml:space="preserve">: Studi Kasus Pusat Oleh-oleh Harum Manis” </w:t>
      </w:r>
      <w:r w:rsidRPr="005B4F73">
        <w:rPr>
          <w:rFonts w:ascii="Times New Roman" w:eastAsia="Calibri" w:hAnsi="Times New Roman" w:cs="Times New Roman"/>
          <w:i/>
          <w:sz w:val="20"/>
          <w:szCs w:val="24"/>
          <w:lang w:val="en-US"/>
        </w:rPr>
        <w:t>Jurnal Lulusan TIP FTP UB</w:t>
      </w:r>
      <w:r w:rsidRPr="005B4F73">
        <w:rPr>
          <w:rFonts w:ascii="Times New Roman" w:eastAsia="Calibri" w:hAnsi="Times New Roman" w:cs="Times New Roman"/>
          <w:sz w:val="20"/>
          <w:szCs w:val="24"/>
          <w:lang w:val="en-US"/>
        </w:rPr>
        <w:t xml:space="preserve"> &lt;</w:t>
      </w:r>
      <w:hyperlink r:id="rId9" w:history="1">
        <w:r w:rsidRPr="005B4F73">
          <w:rPr>
            <w:rFonts w:ascii="Times New Roman" w:eastAsia="Calibri" w:hAnsi="Times New Roman" w:cs="Times New Roman"/>
            <w:sz w:val="20"/>
            <w:szCs w:val="24"/>
            <w:lang w:val="en-US"/>
          </w:rPr>
          <w:t>http://skripsitipftp.staff.ub.ac.id/files/2015/02/1.-JURNAL-Angga-Dwi-Sugirahardja.pdf</w:t>
        </w:r>
      </w:hyperlink>
      <w:r w:rsidRPr="005B4F73">
        <w:rPr>
          <w:rFonts w:ascii="Times New Roman" w:eastAsia="Calibri" w:hAnsi="Times New Roman" w:cs="Times New Roman"/>
          <w:sz w:val="20"/>
          <w:szCs w:val="24"/>
          <w:lang w:val="en-US"/>
        </w:rPr>
        <w:t>&gt; [diakses pada tanggal 22 Agustus 2016]</w:t>
      </w:r>
      <w:r>
        <w:rPr>
          <w:rFonts w:ascii="Times New Roman" w:eastAsia="Calibri" w:hAnsi="Times New Roman" w:cs="Times New Roman"/>
          <w:sz w:val="20"/>
          <w:szCs w:val="24"/>
          <w:lang w:val="en-US"/>
        </w:rPr>
        <w:t>.</w:t>
      </w:r>
    </w:p>
    <w:p w:rsidR="005B4F73" w:rsidRPr="005B4F73" w:rsidRDefault="00B9550B" w:rsidP="005B4F73">
      <w:pPr>
        <w:spacing w:before="240" w:after="0" w:line="240" w:lineRule="auto"/>
        <w:ind w:left="720" w:right="18" w:hanging="720"/>
        <w:jc w:val="both"/>
        <w:rPr>
          <w:rFonts w:ascii="Times New Roman" w:eastAsia="Calibri" w:hAnsi="Times New Roman" w:cs="Times New Roman"/>
          <w:sz w:val="20"/>
          <w:szCs w:val="24"/>
          <w:lang w:val="en-US"/>
        </w:rPr>
      </w:pPr>
      <w:r w:rsidRPr="00B9550B">
        <w:rPr>
          <w:rFonts w:ascii="Times New Roman" w:eastAsia="Calibri" w:hAnsi="Times New Roman" w:cs="Times New Roman"/>
          <w:sz w:val="20"/>
          <w:szCs w:val="20"/>
          <w:lang w:val="en-US"/>
        </w:rPr>
        <w:t xml:space="preserve">Sugiyono. 2014. </w:t>
      </w:r>
      <w:r w:rsidRPr="00B9550B">
        <w:rPr>
          <w:rFonts w:ascii="Times New Roman" w:eastAsia="Calibri" w:hAnsi="Times New Roman" w:cs="Times New Roman"/>
          <w:i/>
          <w:sz w:val="20"/>
          <w:szCs w:val="20"/>
          <w:lang w:val="en-US"/>
        </w:rPr>
        <w:t>Metode Penelitian Kuantitatif, Kualitatif dan R&amp;D</w:t>
      </w:r>
      <w:r w:rsidRPr="00B9550B">
        <w:rPr>
          <w:rFonts w:ascii="Times New Roman" w:eastAsia="Calibri" w:hAnsi="Times New Roman" w:cs="Times New Roman"/>
          <w:sz w:val="20"/>
          <w:szCs w:val="20"/>
          <w:lang w:val="en-US"/>
        </w:rPr>
        <w:t>. Bandung: Alfabeta.</w:t>
      </w:r>
      <w:r w:rsidR="005B4F73" w:rsidRPr="005B4F73">
        <w:rPr>
          <w:rFonts w:ascii="Times New Roman" w:eastAsia="Calibri" w:hAnsi="Times New Roman" w:cs="Times New Roman"/>
          <w:sz w:val="20"/>
          <w:szCs w:val="24"/>
          <w:lang w:val="en-US"/>
        </w:rPr>
        <w:t xml:space="preserve"> </w:t>
      </w:r>
    </w:p>
    <w:p w:rsidR="00B9550B" w:rsidRPr="00B9550B" w:rsidRDefault="005B4F73" w:rsidP="005B4F73">
      <w:pPr>
        <w:spacing w:after="160" w:line="240" w:lineRule="auto"/>
        <w:ind w:left="630" w:hanging="630"/>
        <w:jc w:val="both"/>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Sulitsyo-Basuki</w:t>
      </w:r>
      <w:r w:rsidR="00B9550B" w:rsidRPr="00B9550B">
        <w:rPr>
          <w:rFonts w:ascii="Times New Roman" w:eastAsia="Calibri" w:hAnsi="Times New Roman" w:cs="Times New Roman"/>
          <w:sz w:val="20"/>
          <w:szCs w:val="20"/>
          <w:lang w:val="en-US"/>
        </w:rPr>
        <w:t xml:space="preserve">. 2006. </w:t>
      </w:r>
      <w:r w:rsidR="00B9550B" w:rsidRPr="00B9550B">
        <w:rPr>
          <w:rFonts w:ascii="Times New Roman" w:eastAsia="Calibri" w:hAnsi="Times New Roman" w:cs="Times New Roman"/>
          <w:i/>
          <w:sz w:val="20"/>
          <w:szCs w:val="20"/>
          <w:lang w:val="en-US"/>
        </w:rPr>
        <w:t>Metode Penelitian</w:t>
      </w:r>
      <w:r w:rsidR="00B9550B" w:rsidRPr="00B9550B">
        <w:rPr>
          <w:rFonts w:ascii="Times New Roman" w:eastAsia="Calibri" w:hAnsi="Times New Roman" w:cs="Times New Roman"/>
          <w:sz w:val="20"/>
          <w:szCs w:val="20"/>
          <w:lang w:val="en-US"/>
        </w:rPr>
        <w:t>. Universitas Indonesia: Wedatama Widya Sastra.</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Sutarno NS. 2006. </w:t>
      </w:r>
      <w:r w:rsidRPr="00B9550B">
        <w:rPr>
          <w:rFonts w:ascii="Times New Roman" w:eastAsia="Calibri" w:hAnsi="Times New Roman" w:cs="Times New Roman"/>
          <w:i/>
          <w:sz w:val="20"/>
          <w:szCs w:val="20"/>
          <w:lang w:val="en-US"/>
        </w:rPr>
        <w:t>Manajemen Perpustakaan: Suatu Pendekatan Praktik</w:t>
      </w:r>
      <w:r w:rsidRPr="00B9550B">
        <w:rPr>
          <w:rFonts w:ascii="Times New Roman" w:eastAsia="Calibri" w:hAnsi="Times New Roman" w:cs="Times New Roman"/>
          <w:sz w:val="20"/>
          <w:szCs w:val="20"/>
          <w:lang w:val="en-US"/>
        </w:rPr>
        <w:t>. Jakarta: Sagung Seto.</w:t>
      </w:r>
      <w:bookmarkStart w:id="0" w:name="_GoBack"/>
      <w:bookmarkEnd w:id="0"/>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lastRenderedPageBreak/>
        <w:t xml:space="preserve">Tjiptono, Fandy. 2014. </w:t>
      </w:r>
      <w:r w:rsidRPr="00B9550B">
        <w:rPr>
          <w:rFonts w:ascii="Times New Roman" w:eastAsia="Calibri" w:hAnsi="Times New Roman" w:cs="Times New Roman"/>
          <w:i/>
          <w:sz w:val="20"/>
          <w:szCs w:val="20"/>
          <w:lang w:val="en-US"/>
        </w:rPr>
        <w:t>Pemasaran Jasa: Prinsip, Penerapan, Penelitian</w:t>
      </w:r>
      <w:r w:rsidRPr="00B9550B">
        <w:rPr>
          <w:rFonts w:ascii="Times New Roman" w:eastAsia="Calibri" w:hAnsi="Times New Roman" w:cs="Times New Roman"/>
          <w:sz w:val="20"/>
          <w:szCs w:val="20"/>
          <w:lang w:val="en-US"/>
        </w:rPr>
        <w:t>. Yogyakarta: Penerbit Andi.</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r w:rsidRPr="00B9550B">
        <w:rPr>
          <w:rFonts w:ascii="Times New Roman" w:eastAsia="Calibri" w:hAnsi="Times New Roman" w:cs="Times New Roman"/>
          <w:sz w:val="20"/>
          <w:szCs w:val="20"/>
          <w:lang w:val="en-US"/>
        </w:rPr>
        <w:t xml:space="preserve">Walpole, Ronald E. 1995. </w:t>
      </w:r>
      <w:r w:rsidRPr="00B9550B">
        <w:rPr>
          <w:rFonts w:ascii="Times New Roman" w:eastAsia="Calibri" w:hAnsi="Times New Roman" w:cs="Times New Roman"/>
          <w:i/>
          <w:sz w:val="20"/>
          <w:szCs w:val="20"/>
          <w:lang w:val="en-US"/>
        </w:rPr>
        <w:t>Pengantar Statistika</w:t>
      </w:r>
      <w:r w:rsidRPr="00B9550B">
        <w:rPr>
          <w:rFonts w:ascii="Times New Roman" w:eastAsia="Calibri" w:hAnsi="Times New Roman" w:cs="Times New Roman"/>
          <w:sz w:val="20"/>
          <w:szCs w:val="20"/>
          <w:lang w:val="en-US"/>
        </w:rPr>
        <w:t>. Edisi 3. Jakarta: Gramedia.</w:t>
      </w:r>
    </w:p>
    <w:p w:rsidR="005B4F73" w:rsidRPr="005B4F73" w:rsidRDefault="005B4F73" w:rsidP="005B4F73">
      <w:pPr>
        <w:spacing w:after="0" w:line="240" w:lineRule="auto"/>
        <w:ind w:left="720" w:right="18" w:hanging="720"/>
        <w:jc w:val="both"/>
        <w:rPr>
          <w:rFonts w:ascii="Times New Roman" w:eastAsia="Calibri" w:hAnsi="Times New Roman" w:cs="Times New Roman"/>
          <w:sz w:val="20"/>
          <w:szCs w:val="24"/>
          <w:lang w:val="en-US"/>
        </w:rPr>
      </w:pPr>
      <w:r w:rsidRPr="005B4F73">
        <w:rPr>
          <w:rFonts w:ascii="Times New Roman" w:eastAsia="Calibri" w:hAnsi="Times New Roman" w:cs="Times New Roman"/>
          <w:sz w:val="20"/>
          <w:szCs w:val="24"/>
          <w:lang w:val="en-US"/>
        </w:rPr>
        <w:t>Wijayanto, Budi. 2009. “Kualitas Pelayanan Publik di Makhmah Konstitusi”. Depok: Universitas Indonesia &lt;</w:t>
      </w:r>
      <w:hyperlink r:id="rId10" w:history="1">
        <w:r w:rsidRPr="005B4F73">
          <w:rPr>
            <w:rFonts w:ascii="Times New Roman" w:eastAsia="Calibri" w:hAnsi="Times New Roman" w:cs="Times New Roman"/>
            <w:sz w:val="20"/>
            <w:szCs w:val="24"/>
            <w:lang w:val="en-US"/>
          </w:rPr>
          <w:t>http://lontar.ui.ac.id/detail?id=127558&amp;lokasi=lokal</w:t>
        </w:r>
      </w:hyperlink>
      <w:r w:rsidRPr="005B4F73">
        <w:rPr>
          <w:rFonts w:ascii="Times New Roman" w:eastAsia="Calibri" w:hAnsi="Times New Roman" w:cs="Times New Roman"/>
          <w:sz w:val="20"/>
          <w:szCs w:val="24"/>
          <w:lang w:val="en-US"/>
        </w:rPr>
        <w:t>&gt; [diakses pada tanggal 16 Juni 2016].</w:t>
      </w:r>
    </w:p>
    <w:p w:rsidR="00B9550B" w:rsidRPr="00B9550B" w:rsidRDefault="00B9550B" w:rsidP="00B9550B">
      <w:pPr>
        <w:spacing w:after="160" w:line="240" w:lineRule="auto"/>
        <w:ind w:left="630" w:hanging="630"/>
        <w:jc w:val="both"/>
        <w:rPr>
          <w:rFonts w:ascii="Times New Roman" w:eastAsia="Calibri" w:hAnsi="Times New Roman" w:cs="Times New Roman"/>
          <w:sz w:val="20"/>
          <w:szCs w:val="20"/>
          <w:lang w:val="en-US"/>
        </w:rPr>
      </w:pPr>
    </w:p>
    <w:p w:rsidR="00D44ECB" w:rsidRPr="00B9550B" w:rsidRDefault="00D44ECB" w:rsidP="00366A51">
      <w:pPr>
        <w:spacing w:after="160" w:line="240" w:lineRule="auto"/>
        <w:ind w:left="630" w:hanging="630"/>
        <w:jc w:val="both"/>
        <w:rPr>
          <w:rFonts w:ascii="Times New Roman" w:eastAsia="Calibri" w:hAnsi="Times New Roman" w:cs="Times New Roman"/>
          <w:sz w:val="20"/>
          <w:szCs w:val="20"/>
        </w:rPr>
      </w:pPr>
    </w:p>
    <w:sectPr w:rsidR="00D44ECB" w:rsidRPr="00B9550B" w:rsidSect="00EF7019">
      <w:type w:val="continuous"/>
      <w:pgSz w:w="11906" w:h="16838" w:code="9"/>
      <w:pgMar w:top="1701" w:right="1134" w:bottom="1134" w:left="1418" w:header="706" w:footer="706" w:gutter="0"/>
      <w:cols w:num="2" w:space="8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7F56DD6"/>
    <w:multiLevelType w:val="hybridMultilevel"/>
    <w:tmpl w:val="171CD592"/>
    <w:lvl w:ilvl="0" w:tplc="DA5A5A8C">
      <w:start w:val="1"/>
      <w:numFmt w:val="lowerLetter"/>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
    <w:nsid w:val="09553277"/>
    <w:multiLevelType w:val="hybridMultilevel"/>
    <w:tmpl w:val="E6DE6800"/>
    <w:lvl w:ilvl="0" w:tplc="4BDE08AE">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
    <w:nsid w:val="0BE631D7"/>
    <w:multiLevelType w:val="hybridMultilevel"/>
    <w:tmpl w:val="CA6AE94A"/>
    <w:lvl w:ilvl="0" w:tplc="581A630A">
      <w:start w:val="1"/>
      <w:numFmt w:val="lowerLetter"/>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5">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0CD9223B"/>
    <w:multiLevelType w:val="hybridMultilevel"/>
    <w:tmpl w:val="30FA3E86"/>
    <w:lvl w:ilvl="0" w:tplc="D58E63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0D26283D"/>
    <w:multiLevelType w:val="hybridMultilevel"/>
    <w:tmpl w:val="0C6266B8"/>
    <w:lvl w:ilvl="0" w:tplc="AB4ACB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305B19"/>
    <w:multiLevelType w:val="hybridMultilevel"/>
    <w:tmpl w:val="08C0034C"/>
    <w:lvl w:ilvl="0" w:tplc="0590DD3E">
      <w:start w:val="1"/>
      <w:numFmt w:val="decimal"/>
      <w:lvlText w:val="%1."/>
      <w:lvlJc w:val="left"/>
      <w:pPr>
        <w:ind w:left="1004"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0694C21"/>
    <w:multiLevelType w:val="hybridMultilevel"/>
    <w:tmpl w:val="A5EE4018"/>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1">
    <w:nsid w:val="113959F6"/>
    <w:multiLevelType w:val="multilevel"/>
    <w:tmpl w:val="4EE0592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11AE73E0"/>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8095611"/>
    <w:multiLevelType w:val="hybridMultilevel"/>
    <w:tmpl w:val="9EACA9C6"/>
    <w:lvl w:ilvl="0" w:tplc="3DB814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98830A4"/>
    <w:multiLevelType w:val="hybridMultilevel"/>
    <w:tmpl w:val="63E6046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B391097"/>
    <w:multiLevelType w:val="hybridMultilevel"/>
    <w:tmpl w:val="282EF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1EF01B85"/>
    <w:multiLevelType w:val="hybridMultilevel"/>
    <w:tmpl w:val="6FCA2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F24611"/>
    <w:multiLevelType w:val="multilevel"/>
    <w:tmpl w:val="8B023E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39074DE"/>
    <w:multiLevelType w:val="hybridMultilevel"/>
    <w:tmpl w:val="8CC836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5C7A67"/>
    <w:multiLevelType w:val="hybridMultilevel"/>
    <w:tmpl w:val="3518345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7E65DF7"/>
    <w:multiLevelType w:val="hybridMultilevel"/>
    <w:tmpl w:val="1FEAAD82"/>
    <w:lvl w:ilvl="0" w:tplc="20E2F978">
      <w:start w:val="1"/>
      <w:numFmt w:val="lowerLetter"/>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2">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3">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4">
    <w:nsid w:val="3313205F"/>
    <w:multiLevelType w:val="hybridMultilevel"/>
    <w:tmpl w:val="937EC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36B44388"/>
    <w:multiLevelType w:val="hybridMultilevel"/>
    <w:tmpl w:val="DCFA15D4"/>
    <w:lvl w:ilvl="0" w:tplc="D506C002">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B1D1215"/>
    <w:multiLevelType w:val="hybridMultilevel"/>
    <w:tmpl w:val="060EC47A"/>
    <w:lvl w:ilvl="0" w:tplc="373C887E">
      <w:start w:val="1"/>
      <w:numFmt w:val="lowerLetter"/>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1D66F12"/>
    <w:multiLevelType w:val="hybridMultilevel"/>
    <w:tmpl w:val="CB864B20"/>
    <w:lvl w:ilvl="0" w:tplc="04210019">
      <w:start w:val="1"/>
      <w:numFmt w:val="low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9">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4F38627F"/>
    <w:multiLevelType w:val="hybridMultilevel"/>
    <w:tmpl w:val="68F01800"/>
    <w:lvl w:ilvl="0" w:tplc="7C846B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32">
    <w:nsid w:val="5D874EC2"/>
    <w:multiLevelType w:val="hybridMultilevel"/>
    <w:tmpl w:val="8EFE4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DB3095"/>
    <w:multiLevelType w:val="hybridMultilevel"/>
    <w:tmpl w:val="DCB837A4"/>
    <w:lvl w:ilvl="0" w:tplc="1E32D354">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5">
    <w:nsid w:val="67FF7F12"/>
    <w:multiLevelType w:val="hybridMultilevel"/>
    <w:tmpl w:val="10C25060"/>
    <w:lvl w:ilvl="0" w:tplc="F3FEE238">
      <w:start w:val="1"/>
      <w:numFmt w:val="lowerLetter"/>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6">
    <w:nsid w:val="697D2BAB"/>
    <w:multiLevelType w:val="hybridMultilevel"/>
    <w:tmpl w:val="A3602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F7411F"/>
    <w:multiLevelType w:val="hybridMultilevel"/>
    <w:tmpl w:val="3348D0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6D4253B7"/>
    <w:multiLevelType w:val="hybridMultilevel"/>
    <w:tmpl w:val="D9FC267A"/>
    <w:lvl w:ilvl="0" w:tplc="FA0413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D5822B1"/>
    <w:multiLevelType w:val="hybridMultilevel"/>
    <w:tmpl w:val="0C80D414"/>
    <w:lvl w:ilvl="0" w:tplc="90C8E926">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2">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7"/>
  </w:num>
  <w:num w:numId="2">
    <w:abstractNumId w:val="16"/>
  </w:num>
  <w:num w:numId="3">
    <w:abstractNumId w:val="25"/>
  </w:num>
  <w:num w:numId="4">
    <w:abstractNumId w:val="43"/>
  </w:num>
  <w:num w:numId="5">
    <w:abstractNumId w:val="0"/>
  </w:num>
  <w:num w:numId="6">
    <w:abstractNumId w:val="38"/>
  </w:num>
  <w:num w:numId="7">
    <w:abstractNumId w:val="31"/>
  </w:num>
  <w:num w:numId="8">
    <w:abstractNumId w:val="22"/>
  </w:num>
  <w:num w:numId="9">
    <w:abstractNumId w:val="23"/>
  </w:num>
  <w:num w:numId="10">
    <w:abstractNumId w:val="34"/>
  </w:num>
  <w:num w:numId="11">
    <w:abstractNumId w:val="42"/>
  </w:num>
  <w:num w:numId="12">
    <w:abstractNumId w:val="41"/>
  </w:num>
  <w:num w:numId="13">
    <w:abstractNumId w:val="3"/>
  </w:num>
  <w:num w:numId="14">
    <w:abstractNumId w:val="29"/>
  </w:num>
  <w:num w:numId="15">
    <w:abstractNumId w:val="5"/>
  </w:num>
  <w:num w:numId="16">
    <w:abstractNumId w:val="28"/>
  </w:num>
  <w:num w:numId="17">
    <w:abstractNumId w:val="27"/>
  </w:num>
  <w:num w:numId="18">
    <w:abstractNumId w:val="12"/>
  </w:num>
  <w:num w:numId="19">
    <w:abstractNumId w:val="18"/>
  </w:num>
  <w:num w:numId="20">
    <w:abstractNumId w:val="10"/>
  </w:num>
  <w:num w:numId="21">
    <w:abstractNumId w:val="33"/>
  </w:num>
  <w:num w:numId="22">
    <w:abstractNumId w:val="11"/>
  </w:num>
  <w:num w:numId="23">
    <w:abstractNumId w:val="40"/>
  </w:num>
  <w:num w:numId="24">
    <w:abstractNumId w:val="9"/>
  </w:num>
  <w:num w:numId="25">
    <w:abstractNumId w:val="26"/>
  </w:num>
  <w:num w:numId="26">
    <w:abstractNumId w:val="17"/>
  </w:num>
  <w:num w:numId="27">
    <w:abstractNumId w:val="37"/>
  </w:num>
  <w:num w:numId="28">
    <w:abstractNumId w:val="14"/>
  </w:num>
  <w:num w:numId="29">
    <w:abstractNumId w:val="6"/>
  </w:num>
  <w:num w:numId="30">
    <w:abstractNumId w:val="13"/>
  </w:num>
  <w:num w:numId="31">
    <w:abstractNumId w:val="39"/>
  </w:num>
  <w:num w:numId="32">
    <w:abstractNumId w:val="30"/>
  </w:num>
  <w:num w:numId="33">
    <w:abstractNumId w:val="8"/>
  </w:num>
  <w:num w:numId="34">
    <w:abstractNumId w:val="19"/>
  </w:num>
  <w:num w:numId="35">
    <w:abstractNumId w:val="20"/>
  </w:num>
  <w:num w:numId="36">
    <w:abstractNumId w:val="24"/>
  </w:num>
  <w:num w:numId="37">
    <w:abstractNumId w:val="15"/>
  </w:num>
  <w:num w:numId="38">
    <w:abstractNumId w:val="32"/>
  </w:num>
  <w:num w:numId="39">
    <w:abstractNumId w:val="2"/>
  </w:num>
  <w:num w:numId="40">
    <w:abstractNumId w:val="1"/>
  </w:num>
  <w:num w:numId="41">
    <w:abstractNumId w:val="35"/>
  </w:num>
  <w:num w:numId="42">
    <w:abstractNumId w:val="4"/>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43C"/>
    <w:rsid w:val="00002B37"/>
    <w:rsid w:val="000071C3"/>
    <w:rsid w:val="00020E87"/>
    <w:rsid w:val="00031D76"/>
    <w:rsid w:val="00041B4D"/>
    <w:rsid w:val="0004293A"/>
    <w:rsid w:val="00044F71"/>
    <w:rsid w:val="00046E29"/>
    <w:rsid w:val="000528CA"/>
    <w:rsid w:val="00053B50"/>
    <w:rsid w:val="0006523D"/>
    <w:rsid w:val="00066E04"/>
    <w:rsid w:val="000673AE"/>
    <w:rsid w:val="000877A9"/>
    <w:rsid w:val="000A47C9"/>
    <w:rsid w:val="000B01B8"/>
    <w:rsid w:val="000C250C"/>
    <w:rsid w:val="000E76CB"/>
    <w:rsid w:val="000F27BB"/>
    <w:rsid w:val="00104FB3"/>
    <w:rsid w:val="001117F2"/>
    <w:rsid w:val="00112852"/>
    <w:rsid w:val="00114737"/>
    <w:rsid w:val="00120469"/>
    <w:rsid w:val="0012527B"/>
    <w:rsid w:val="00126F47"/>
    <w:rsid w:val="00144253"/>
    <w:rsid w:val="00144E46"/>
    <w:rsid w:val="00147BF8"/>
    <w:rsid w:val="00165522"/>
    <w:rsid w:val="00170505"/>
    <w:rsid w:val="00186D8A"/>
    <w:rsid w:val="001872CB"/>
    <w:rsid w:val="001A328D"/>
    <w:rsid w:val="001C0574"/>
    <w:rsid w:val="001D279A"/>
    <w:rsid w:val="001D6C60"/>
    <w:rsid w:val="001E006B"/>
    <w:rsid w:val="001E6810"/>
    <w:rsid w:val="001F435B"/>
    <w:rsid w:val="001F5E6F"/>
    <w:rsid w:val="001F6E4E"/>
    <w:rsid w:val="00204C42"/>
    <w:rsid w:val="00211C6C"/>
    <w:rsid w:val="00212F7E"/>
    <w:rsid w:val="002131A4"/>
    <w:rsid w:val="00213879"/>
    <w:rsid w:val="00214643"/>
    <w:rsid w:val="002154CB"/>
    <w:rsid w:val="00236E16"/>
    <w:rsid w:val="002460A6"/>
    <w:rsid w:val="0024702E"/>
    <w:rsid w:val="00247EF3"/>
    <w:rsid w:val="002612FB"/>
    <w:rsid w:val="00262FBD"/>
    <w:rsid w:val="0027512A"/>
    <w:rsid w:val="002919F4"/>
    <w:rsid w:val="00292210"/>
    <w:rsid w:val="00293014"/>
    <w:rsid w:val="0029524D"/>
    <w:rsid w:val="002B2C6A"/>
    <w:rsid w:val="002D129A"/>
    <w:rsid w:val="002E119F"/>
    <w:rsid w:val="002E16A2"/>
    <w:rsid w:val="002E4B12"/>
    <w:rsid w:val="002F569F"/>
    <w:rsid w:val="002F6BBC"/>
    <w:rsid w:val="00300C00"/>
    <w:rsid w:val="00311A38"/>
    <w:rsid w:val="00314D27"/>
    <w:rsid w:val="00325C36"/>
    <w:rsid w:val="00326E37"/>
    <w:rsid w:val="00327465"/>
    <w:rsid w:val="00330C62"/>
    <w:rsid w:val="00337167"/>
    <w:rsid w:val="00345D14"/>
    <w:rsid w:val="00350A0E"/>
    <w:rsid w:val="00361731"/>
    <w:rsid w:val="00363348"/>
    <w:rsid w:val="00366A51"/>
    <w:rsid w:val="003907F6"/>
    <w:rsid w:val="003914A4"/>
    <w:rsid w:val="003A2CAC"/>
    <w:rsid w:val="003B496A"/>
    <w:rsid w:val="003B6898"/>
    <w:rsid w:val="003C2987"/>
    <w:rsid w:val="003D1D72"/>
    <w:rsid w:val="003D6D1C"/>
    <w:rsid w:val="003E2184"/>
    <w:rsid w:val="00403AD6"/>
    <w:rsid w:val="00404327"/>
    <w:rsid w:val="00421ED0"/>
    <w:rsid w:val="00427BC0"/>
    <w:rsid w:val="004400A1"/>
    <w:rsid w:val="00456412"/>
    <w:rsid w:val="0047034F"/>
    <w:rsid w:val="0047194E"/>
    <w:rsid w:val="00484650"/>
    <w:rsid w:val="004865F5"/>
    <w:rsid w:val="00491F59"/>
    <w:rsid w:val="004A7998"/>
    <w:rsid w:val="004B1FA4"/>
    <w:rsid w:val="004C01B0"/>
    <w:rsid w:val="004C0F18"/>
    <w:rsid w:val="004D3359"/>
    <w:rsid w:val="004E0DCF"/>
    <w:rsid w:val="0050727C"/>
    <w:rsid w:val="005120F5"/>
    <w:rsid w:val="00521D85"/>
    <w:rsid w:val="00526A7F"/>
    <w:rsid w:val="00542D6E"/>
    <w:rsid w:val="00562549"/>
    <w:rsid w:val="00564512"/>
    <w:rsid w:val="00572426"/>
    <w:rsid w:val="00575E48"/>
    <w:rsid w:val="0058228A"/>
    <w:rsid w:val="0059763F"/>
    <w:rsid w:val="005A10D1"/>
    <w:rsid w:val="005A1299"/>
    <w:rsid w:val="005A796D"/>
    <w:rsid w:val="005A7D88"/>
    <w:rsid w:val="005B4F73"/>
    <w:rsid w:val="005E0ABE"/>
    <w:rsid w:val="005E76AA"/>
    <w:rsid w:val="0060717E"/>
    <w:rsid w:val="00612162"/>
    <w:rsid w:val="0062690A"/>
    <w:rsid w:val="00627368"/>
    <w:rsid w:val="006530DD"/>
    <w:rsid w:val="00660205"/>
    <w:rsid w:val="00665D95"/>
    <w:rsid w:val="0066671A"/>
    <w:rsid w:val="00677768"/>
    <w:rsid w:val="006805B2"/>
    <w:rsid w:val="00690E66"/>
    <w:rsid w:val="006967D1"/>
    <w:rsid w:val="006A101C"/>
    <w:rsid w:val="006B4A2D"/>
    <w:rsid w:val="006D116C"/>
    <w:rsid w:val="006E45F5"/>
    <w:rsid w:val="00701B09"/>
    <w:rsid w:val="00715E2A"/>
    <w:rsid w:val="00727D41"/>
    <w:rsid w:val="00751AA4"/>
    <w:rsid w:val="007575FA"/>
    <w:rsid w:val="00765024"/>
    <w:rsid w:val="0077409C"/>
    <w:rsid w:val="00777B90"/>
    <w:rsid w:val="00780C5F"/>
    <w:rsid w:val="00783F85"/>
    <w:rsid w:val="007B0677"/>
    <w:rsid w:val="007D205F"/>
    <w:rsid w:val="007D6BF4"/>
    <w:rsid w:val="007E1DD7"/>
    <w:rsid w:val="007E55D7"/>
    <w:rsid w:val="008007FA"/>
    <w:rsid w:val="00811945"/>
    <w:rsid w:val="008128CB"/>
    <w:rsid w:val="00812D26"/>
    <w:rsid w:val="00826B76"/>
    <w:rsid w:val="0083130F"/>
    <w:rsid w:val="008528FA"/>
    <w:rsid w:val="00856135"/>
    <w:rsid w:val="0086000B"/>
    <w:rsid w:val="00866BCE"/>
    <w:rsid w:val="008721F9"/>
    <w:rsid w:val="00883AD2"/>
    <w:rsid w:val="00887AF0"/>
    <w:rsid w:val="008A264F"/>
    <w:rsid w:val="008A4702"/>
    <w:rsid w:val="008A7A3A"/>
    <w:rsid w:val="008B3DA1"/>
    <w:rsid w:val="008B4B0F"/>
    <w:rsid w:val="008C1F84"/>
    <w:rsid w:val="008C7493"/>
    <w:rsid w:val="008D4403"/>
    <w:rsid w:val="008D5024"/>
    <w:rsid w:val="008F1D8F"/>
    <w:rsid w:val="008F21D8"/>
    <w:rsid w:val="008F5B88"/>
    <w:rsid w:val="009030B9"/>
    <w:rsid w:val="00910C3A"/>
    <w:rsid w:val="00936174"/>
    <w:rsid w:val="00942373"/>
    <w:rsid w:val="009431C9"/>
    <w:rsid w:val="0096073F"/>
    <w:rsid w:val="0096754A"/>
    <w:rsid w:val="00970102"/>
    <w:rsid w:val="00975B58"/>
    <w:rsid w:val="009C0A3D"/>
    <w:rsid w:val="009C2A94"/>
    <w:rsid w:val="009C361F"/>
    <w:rsid w:val="009C41F5"/>
    <w:rsid w:val="009C48CF"/>
    <w:rsid w:val="009E0A4A"/>
    <w:rsid w:val="009E5C76"/>
    <w:rsid w:val="009F1FC1"/>
    <w:rsid w:val="00A216CB"/>
    <w:rsid w:val="00A53A87"/>
    <w:rsid w:val="00A60679"/>
    <w:rsid w:val="00A75184"/>
    <w:rsid w:val="00A7731C"/>
    <w:rsid w:val="00A94D6E"/>
    <w:rsid w:val="00AA28DC"/>
    <w:rsid w:val="00AC207C"/>
    <w:rsid w:val="00AD2479"/>
    <w:rsid w:val="00B01F7E"/>
    <w:rsid w:val="00B045EC"/>
    <w:rsid w:val="00B112CE"/>
    <w:rsid w:val="00B60BCC"/>
    <w:rsid w:val="00B6119F"/>
    <w:rsid w:val="00B61475"/>
    <w:rsid w:val="00B64B74"/>
    <w:rsid w:val="00B64E3F"/>
    <w:rsid w:val="00B95127"/>
    <w:rsid w:val="00B9550B"/>
    <w:rsid w:val="00B97748"/>
    <w:rsid w:val="00BA3BCE"/>
    <w:rsid w:val="00BB13AA"/>
    <w:rsid w:val="00BC1DD9"/>
    <w:rsid w:val="00BC3527"/>
    <w:rsid w:val="00BD670B"/>
    <w:rsid w:val="00BE3D97"/>
    <w:rsid w:val="00BE7EBA"/>
    <w:rsid w:val="00C168C4"/>
    <w:rsid w:val="00C26F46"/>
    <w:rsid w:val="00C35F5D"/>
    <w:rsid w:val="00C44BBF"/>
    <w:rsid w:val="00C479DD"/>
    <w:rsid w:val="00C75B75"/>
    <w:rsid w:val="00C75D47"/>
    <w:rsid w:val="00C85A51"/>
    <w:rsid w:val="00C926D3"/>
    <w:rsid w:val="00C9354B"/>
    <w:rsid w:val="00C95704"/>
    <w:rsid w:val="00CB1C59"/>
    <w:rsid w:val="00CB6E8A"/>
    <w:rsid w:val="00CC0581"/>
    <w:rsid w:val="00CD3181"/>
    <w:rsid w:val="00CD541C"/>
    <w:rsid w:val="00CE371E"/>
    <w:rsid w:val="00CF1C5A"/>
    <w:rsid w:val="00CF3BDC"/>
    <w:rsid w:val="00D024FB"/>
    <w:rsid w:val="00D0567C"/>
    <w:rsid w:val="00D17574"/>
    <w:rsid w:val="00D17F96"/>
    <w:rsid w:val="00D44ECB"/>
    <w:rsid w:val="00D50BE8"/>
    <w:rsid w:val="00D701DE"/>
    <w:rsid w:val="00D71D44"/>
    <w:rsid w:val="00D722F5"/>
    <w:rsid w:val="00D77182"/>
    <w:rsid w:val="00D776BB"/>
    <w:rsid w:val="00D81680"/>
    <w:rsid w:val="00D90DB2"/>
    <w:rsid w:val="00DA0103"/>
    <w:rsid w:val="00DB2A04"/>
    <w:rsid w:val="00DB2A1C"/>
    <w:rsid w:val="00DC3170"/>
    <w:rsid w:val="00DF57AE"/>
    <w:rsid w:val="00E07C3C"/>
    <w:rsid w:val="00E31E5E"/>
    <w:rsid w:val="00E40FC2"/>
    <w:rsid w:val="00E41494"/>
    <w:rsid w:val="00E4692C"/>
    <w:rsid w:val="00E567DD"/>
    <w:rsid w:val="00E65F52"/>
    <w:rsid w:val="00E76A69"/>
    <w:rsid w:val="00E777F5"/>
    <w:rsid w:val="00E80035"/>
    <w:rsid w:val="00E83A51"/>
    <w:rsid w:val="00E9042B"/>
    <w:rsid w:val="00E978BB"/>
    <w:rsid w:val="00EA643C"/>
    <w:rsid w:val="00EC3F31"/>
    <w:rsid w:val="00EF02E8"/>
    <w:rsid w:val="00EF7019"/>
    <w:rsid w:val="00F0741D"/>
    <w:rsid w:val="00F1017A"/>
    <w:rsid w:val="00F10AA3"/>
    <w:rsid w:val="00F145E2"/>
    <w:rsid w:val="00F1515A"/>
    <w:rsid w:val="00F166F6"/>
    <w:rsid w:val="00F24653"/>
    <w:rsid w:val="00F30E32"/>
    <w:rsid w:val="00F60E03"/>
    <w:rsid w:val="00F74042"/>
    <w:rsid w:val="00F863C8"/>
    <w:rsid w:val="00F931F5"/>
    <w:rsid w:val="00FA647C"/>
    <w:rsid w:val="00FA6AEE"/>
    <w:rsid w:val="00FB2DF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89A15B-A7CE-45DC-B665-852B59E7B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table" w:styleId="TableGrid">
    <w:name w:val="Table Grid"/>
    <w:basedOn w:val="TableNormal"/>
    <w:uiPriority w:val="59"/>
    <w:rsid w:val="00CE37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2D129A"/>
    <w:rPr>
      <w:color w:val="0000FF" w:themeColor="hyperlink"/>
      <w:u w:val="single"/>
    </w:rPr>
  </w:style>
  <w:style w:type="table" w:customStyle="1" w:styleId="Calendar1">
    <w:name w:val="Calendar 1"/>
    <w:basedOn w:val="TableNormal"/>
    <w:uiPriority w:val="99"/>
    <w:qFormat/>
    <w:rsid w:val="00212F7E"/>
    <w:pPr>
      <w:spacing w:after="0" w:line="240" w:lineRule="auto"/>
    </w:pPr>
    <w:rPr>
      <w:rFonts w:eastAsiaTheme="minorEastAsia"/>
      <w:lang w:val="en-US"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DecimalAligned">
    <w:name w:val="Decimal Aligned"/>
    <w:basedOn w:val="Normal"/>
    <w:uiPriority w:val="40"/>
    <w:qFormat/>
    <w:rsid w:val="00212F7E"/>
    <w:pPr>
      <w:tabs>
        <w:tab w:val="decimal" w:pos="360"/>
      </w:tabs>
    </w:pPr>
    <w:rPr>
      <w:rFonts w:eastAsiaTheme="minorEastAsia"/>
      <w:lang w:val="en-US"/>
    </w:rPr>
  </w:style>
  <w:style w:type="paragraph" w:styleId="FootnoteText">
    <w:name w:val="footnote text"/>
    <w:basedOn w:val="Normal"/>
    <w:link w:val="FootnoteTextChar"/>
    <w:uiPriority w:val="99"/>
    <w:unhideWhenUsed/>
    <w:rsid w:val="00212F7E"/>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212F7E"/>
    <w:rPr>
      <w:rFonts w:eastAsiaTheme="minorEastAsia"/>
      <w:sz w:val="20"/>
      <w:szCs w:val="20"/>
      <w:lang w:val="en-US"/>
    </w:rPr>
  </w:style>
  <w:style w:type="character" w:styleId="SubtleEmphasis">
    <w:name w:val="Subtle Emphasis"/>
    <w:basedOn w:val="DefaultParagraphFont"/>
    <w:uiPriority w:val="19"/>
    <w:qFormat/>
    <w:rsid w:val="00212F7E"/>
    <w:rPr>
      <w:rFonts w:eastAsiaTheme="minorEastAsia" w:cstheme="minorBidi"/>
      <w:bCs w:val="0"/>
      <w:i/>
      <w:iCs/>
      <w:color w:val="808080" w:themeColor="text1" w:themeTint="7F"/>
      <w:szCs w:val="22"/>
      <w:lang w:val="en-US"/>
    </w:rPr>
  </w:style>
  <w:style w:type="table" w:customStyle="1" w:styleId="LightShading-Accent11">
    <w:name w:val="Light Shading - Accent 11"/>
    <w:basedOn w:val="TableNormal"/>
    <w:uiPriority w:val="60"/>
    <w:rsid w:val="00212F7E"/>
    <w:pPr>
      <w:spacing w:after="0" w:line="240" w:lineRule="auto"/>
    </w:pPr>
    <w:rPr>
      <w:rFonts w:eastAsiaTheme="minorEastAsia"/>
      <w:color w:val="365F91" w:themeColor="accent1" w:themeShade="BF"/>
      <w:lang w:val="en-US"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212F7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er">
    <w:name w:val="footer"/>
    <w:basedOn w:val="Normal"/>
    <w:link w:val="FooterChar"/>
    <w:uiPriority w:val="99"/>
    <w:semiHidden/>
    <w:unhideWhenUsed/>
    <w:rsid w:val="00F931F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3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eas.kenan-flagler.unc.edu/Marketing/FacultyStaff/zeithaml/Selected%20Publications/SERVQUAL-%20A%20Multiple-Item%20Scale%20for%20Measuring%20Consumer%20Perceptions%20of%20Service%20Quality.pdf" TargetMode="External"/><Relationship Id="rId3" Type="http://schemas.openxmlformats.org/officeDocument/2006/relationships/settings" Target="settings.xml"/><Relationship Id="rId7" Type="http://schemas.openxmlformats.org/officeDocument/2006/relationships/hyperlink" Target="http://lontar.ui.ac.id/detail?id=20161031&amp;lokasi=lok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lontar.ui.ac.id/detail?id=127558&amp;lokasi=lokal" TargetMode="External"/><Relationship Id="rId4" Type="http://schemas.openxmlformats.org/officeDocument/2006/relationships/webSettings" Target="webSettings.xml"/><Relationship Id="rId9" Type="http://schemas.openxmlformats.org/officeDocument/2006/relationships/hyperlink" Target="http://skripsitipftp.staff.ub.ac.id/files/2015/02/1.-JURNAL-Angga-Dwi-Sugirahardja.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a:latin typeface="Times New Roman" panose="02020603050405020304" pitchFamily="18" charset="0"/>
                <a:cs typeface="Times New Roman" panose="02020603050405020304" pitchFamily="18" charset="0"/>
              </a:rPr>
              <a:t>Jenis Kelamin</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1"/>
              <c:tx>
                <c:rich>
                  <a:bodyPr/>
                  <a:lstStyle/>
                  <a:p>
                    <a:fld id="{1D779B18-6369-461A-B1D2-68DF070A7C7D}" type="VALUE">
                      <a:rPr lang="en-US"/>
                      <a:pPr/>
                      <a:t>[VALUE]</a:t>
                    </a:fld>
                    <a:r>
                      <a:rPr lang="en-US" baseline="0"/>
                      <a:t> </a:t>
                    </a:r>
                  </a:p>
                  <a:p>
                    <a:fld id="{848CA1E9-0293-4FBE-9693-A866459EF682}" type="PERCENTAGE">
                      <a:rPr lang="en-US" baseline="0"/>
                      <a:pPr/>
                      <a:t>[PERCENTAGE]</a:t>
                    </a:fld>
                    <a:endParaRPr lang="en-US"/>
                  </a:p>
                </c:rich>
              </c:tx>
              <c:dLblPos val="outEnd"/>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fld id="{1327C4CB-80FD-4D18-9C3D-9D0645EAD430}" type="VALUE">
                      <a:rPr lang="en-US"/>
                      <a:pPr/>
                      <a:t>[VALUE]</a:t>
                    </a:fld>
                    <a:endParaRPr lang="en-US" baseline="0"/>
                  </a:p>
                  <a:p>
                    <a:r>
                      <a:rPr lang="en-US" baseline="0"/>
                      <a:t> </a:t>
                    </a:r>
                    <a:fld id="{0B18AA5D-BFF3-42BE-B178-69CD246F72CE}" type="PERCENTAGE">
                      <a:rPr lang="en-US" baseline="0"/>
                      <a:pPr/>
                      <a:t>[PERCENTAGE]</a:t>
                    </a:fld>
                    <a:endParaRPr lang="en-US" baseline="0"/>
                  </a:p>
                </c:rich>
              </c:tx>
              <c:dLblPos val="outEnd"/>
              <c:showLegendKey val="0"/>
              <c:showVal val="1"/>
              <c:showCatName val="0"/>
              <c:showSerName val="0"/>
              <c:showPercent val="1"/>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Sheet1!$A$1:$A$3</c:f>
              <c:strCache>
                <c:ptCount val="3"/>
                <c:pt idx="1">
                  <c:v>Laki-laki</c:v>
                </c:pt>
                <c:pt idx="2">
                  <c:v>Perempuan</c:v>
                </c:pt>
              </c:strCache>
            </c:strRef>
          </c:cat>
          <c:val>
            <c:numRef>
              <c:f>Sheet1!$B$1:$B$3</c:f>
              <c:numCache>
                <c:formatCode>General</c:formatCode>
                <c:ptCount val="3"/>
                <c:pt idx="1">
                  <c:v>26</c:v>
                </c:pt>
                <c:pt idx="2">
                  <c:v>63</c:v>
                </c:pt>
              </c:numCache>
            </c:numRef>
          </c:val>
        </c:ser>
        <c:dLbls>
          <c:dLblPos val="outEnd"/>
          <c:showLegendKey val="0"/>
          <c:showVal val="0"/>
          <c:showCatName val="0"/>
          <c:showSerName val="0"/>
          <c:showPercent val="0"/>
          <c:showBubbleSize val="0"/>
          <c:showLeaderLines val="0"/>
        </c:dLbls>
        <c:firstSliceAng val="0"/>
      </c:pieChart>
      <c:spPr>
        <a:noFill/>
        <a:ln>
          <a:noFill/>
        </a:ln>
        <a:effectLst/>
      </c:spPr>
    </c:plotArea>
    <c:legend>
      <c:legendPos val="r"/>
      <c:legendEntry>
        <c:idx val="0"/>
        <c:delete val="1"/>
      </c:legendEntry>
      <c:legendEntry>
        <c:idx val="1"/>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Usia</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Lbl>
              <c:idx val="0"/>
              <c:tx>
                <c:rich>
                  <a:bodyPr/>
                  <a:lstStyle/>
                  <a:p>
                    <a:fld id="{22D2E1A9-8F9C-4E1F-947B-6B3E68A4EAF8}" type="VALUE">
                      <a:rPr lang="en-US"/>
                      <a:pPr/>
                      <a:t>[VALUE]</a:t>
                    </a:fld>
                    <a:endParaRPr lang="en-US" baseline="0"/>
                  </a:p>
                  <a:p>
                    <a:fld id="{51AB63D1-462B-4BB8-B4A4-758BFB06401C}"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1"/>
              <c:tx>
                <c:rich>
                  <a:bodyPr/>
                  <a:lstStyle/>
                  <a:p>
                    <a:fld id="{92FE23DB-9729-4463-A105-2E4C1CA7FF9D}" type="VALUE">
                      <a:rPr lang="en-US"/>
                      <a:pPr/>
                      <a:t>[VALUE]</a:t>
                    </a:fld>
                    <a:endParaRPr lang="en-US"/>
                  </a:p>
                  <a:p>
                    <a:fld id="{EC1A98D3-6F5E-490C-8ED0-197E5AF34262}"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fld id="{B8117766-ACCB-4A15-8655-7F9E51EA6E8E}" type="VALUE">
                      <a:rPr lang="en-US"/>
                      <a:pPr/>
                      <a:t>[VALUE]</a:t>
                    </a:fld>
                    <a:endParaRPr lang="en-US" baseline="0"/>
                  </a:p>
                  <a:p>
                    <a:fld id="{E95F7C15-298B-4D45-80EF-477C17944764}"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3"/>
              <c:tx>
                <c:rich>
                  <a:bodyPr/>
                  <a:lstStyle/>
                  <a:p>
                    <a:fld id="{B991C95D-6503-43A6-8885-82BEFF5902B9}" type="VALUE">
                      <a:rPr lang="en-US"/>
                      <a:pPr/>
                      <a:t>[VALUE]</a:t>
                    </a:fld>
                    <a:endParaRPr lang="en-US"/>
                  </a:p>
                  <a:p>
                    <a:fld id="{EA525C32-5F97-4503-919C-65BB7AE4FE88}"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4"/>
              <c:tx>
                <c:rich>
                  <a:bodyPr/>
                  <a:lstStyle/>
                  <a:p>
                    <a:fld id="{024F4A0D-36AA-4D92-934C-7E84FB42A677}" type="VALUE">
                      <a:rPr lang="en-US"/>
                      <a:pPr/>
                      <a:t>[VALUE]</a:t>
                    </a:fld>
                    <a:endParaRPr lang="en-US" baseline="0"/>
                  </a:p>
                  <a:p>
                    <a:fld id="{96F2E4D3-36DB-45AA-A303-EB18B71EF083}"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5"/>
              <c:tx>
                <c:rich>
                  <a:bodyPr/>
                  <a:lstStyle/>
                  <a:p>
                    <a:fld id="{8ABF2A5B-C7BE-44E7-8C06-10FE75A82FE8}" type="VALUE">
                      <a:rPr lang="en-US"/>
                      <a:pPr/>
                      <a:t>[VALUE]</a:t>
                    </a:fld>
                    <a:endParaRPr lang="en-US" baseline="0"/>
                  </a:p>
                  <a:p>
                    <a:r>
                      <a:rPr lang="en-US" baseline="0"/>
                      <a:t> </a:t>
                    </a:r>
                    <a:fld id="{8C48D658-F008-499F-AE70-EF1CAA555F3B}"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6"/>
              <c:tx>
                <c:rich>
                  <a:bodyPr/>
                  <a:lstStyle/>
                  <a:p>
                    <a:fld id="{C4233017-4E5B-4BE4-9409-AC322BE5A7BB}" type="VALUE">
                      <a:rPr lang="en-US"/>
                      <a:pPr/>
                      <a:t>[VALUE]</a:t>
                    </a:fld>
                    <a:endParaRPr lang="en-US" baseline="0"/>
                  </a:p>
                  <a:p>
                    <a:fld id="{F192D7F8-98CD-4D87-8FE5-8BFB1F8CCC56}" type="PERCENTAGE">
                      <a:rPr lang="en-US" baseline="0"/>
                      <a:pPr/>
                      <a:t>[PERCENTAGE]</a:t>
                    </a:fld>
                    <a:endParaRPr lang="en-US"/>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Usia 18 tahun</c:v>
                </c:pt>
                <c:pt idx="1">
                  <c:v>Usia 19 tahun</c:v>
                </c:pt>
                <c:pt idx="2">
                  <c:v>Usia 20 tahun</c:v>
                </c:pt>
                <c:pt idx="3">
                  <c:v>Usia 21 tahun</c:v>
                </c:pt>
                <c:pt idx="4">
                  <c:v>Usia 22 tahun</c:v>
                </c:pt>
                <c:pt idx="5">
                  <c:v>Usia 23 tahun</c:v>
                </c:pt>
                <c:pt idx="6">
                  <c:v>Usia 24 tahun</c:v>
                </c:pt>
              </c:strCache>
            </c:strRef>
          </c:cat>
          <c:val>
            <c:numRef>
              <c:f>Sheet1!$B$2:$B$8</c:f>
              <c:numCache>
                <c:formatCode>General</c:formatCode>
                <c:ptCount val="7"/>
                <c:pt idx="0">
                  <c:v>2</c:v>
                </c:pt>
                <c:pt idx="1">
                  <c:v>11</c:v>
                </c:pt>
                <c:pt idx="2">
                  <c:v>16</c:v>
                </c:pt>
                <c:pt idx="3">
                  <c:v>24</c:v>
                </c:pt>
                <c:pt idx="4">
                  <c:v>29</c:v>
                </c:pt>
                <c:pt idx="5">
                  <c:v>6</c:v>
                </c:pt>
                <c:pt idx="6">
                  <c:v>1</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7787140076125176"/>
          <c:y val="0.24597589018186886"/>
          <c:w val="0.32987767672952323"/>
          <c:h val="0.652719246954461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262</TotalTime>
  <Pages>10</Pages>
  <Words>5541</Words>
  <Characters>31588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ADAM</cp:lastModifiedBy>
  <cp:revision>15</cp:revision>
  <cp:lastPrinted>2016-09-28T09:15:00Z</cp:lastPrinted>
  <dcterms:created xsi:type="dcterms:W3CDTF">2016-09-27T00:46:00Z</dcterms:created>
  <dcterms:modified xsi:type="dcterms:W3CDTF">2016-09-30T15:12:00Z</dcterms:modified>
</cp:coreProperties>
</file>