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D27" w:rsidRDefault="00923B6D">
      <w:pPr>
        <w:spacing w:after="0" w:line="24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PERAN BENGKEL KRIYA PERPUSTAKAAN DAN ARSIP KABUPATEN BATANG DALAM PEMBERDAYAAN MASYARAKAT KABUPATEN BATANG</w:t>
      </w:r>
    </w:p>
    <w:p w:rsidR="00210D27" w:rsidRDefault="00210D27">
      <w:pPr>
        <w:spacing w:after="0" w:line="480" w:lineRule="auto"/>
        <w:rPr>
          <w:rFonts w:ascii="Times New Roman" w:hAnsi="Times New Roman" w:cs="Times New Roman"/>
          <w:b/>
          <w:sz w:val="24"/>
          <w:szCs w:val="24"/>
        </w:rPr>
      </w:pPr>
    </w:p>
    <w:p w:rsidR="00210D27" w:rsidRDefault="00923B6D">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Erni Listianah</w:t>
      </w:r>
      <w:r>
        <w:rPr>
          <w:rFonts w:ascii="Times New Roman" w:hAnsi="Times New Roman" w:cs="Times New Roman"/>
          <w:b/>
          <w:sz w:val="24"/>
          <w:szCs w:val="24"/>
          <w:vertAlign w:val="superscript"/>
        </w:rPr>
        <w:t>*)</w:t>
      </w:r>
      <w:r>
        <w:rPr>
          <w:rFonts w:ascii="Times New Roman" w:hAnsi="Times New Roman" w:cs="Times New Roman"/>
          <w:b/>
          <w:sz w:val="24"/>
          <w:szCs w:val="24"/>
        </w:rPr>
        <w:t>, Ary Setyadi</w:t>
      </w:r>
    </w:p>
    <w:p w:rsidR="00210D27" w:rsidRDefault="00210D27">
      <w:pPr>
        <w:spacing w:after="0" w:line="240" w:lineRule="auto"/>
        <w:jc w:val="center"/>
        <w:rPr>
          <w:rFonts w:ascii="Times New Roman" w:hAnsi="Times New Roman" w:cs="Times New Roman"/>
          <w:b/>
          <w:sz w:val="24"/>
        </w:rPr>
      </w:pPr>
    </w:p>
    <w:p w:rsidR="00210D27" w:rsidRDefault="00923B6D">
      <w:pPr>
        <w:spacing w:after="0" w:line="240" w:lineRule="auto"/>
        <w:jc w:val="center"/>
        <w:rPr>
          <w:rFonts w:ascii="Times New Roman" w:hAnsi="Times New Roman" w:cs="Times New Roman"/>
          <w:i/>
          <w:sz w:val="20"/>
        </w:rPr>
      </w:pPr>
      <w:r>
        <w:rPr>
          <w:rFonts w:ascii="Times New Roman" w:hAnsi="Times New Roman" w:cs="Times New Roman"/>
          <w:i/>
          <w:sz w:val="20"/>
        </w:rPr>
        <w:t>Program Studi Ilmu Perpustakaan, Fakultas Ilmu</w:t>
      </w:r>
      <w:r>
        <w:rPr>
          <w:rFonts w:ascii="Times New Roman" w:hAnsi="Times New Roman" w:cs="Times New Roman"/>
          <w:i/>
          <w:sz w:val="20"/>
        </w:rPr>
        <w:t xml:space="preserve"> Budaya, Universitas Diponegoro,</w:t>
      </w:r>
    </w:p>
    <w:p w:rsidR="00210D27" w:rsidRDefault="00923B6D">
      <w:pPr>
        <w:spacing w:after="0" w:line="240" w:lineRule="auto"/>
        <w:jc w:val="center"/>
        <w:rPr>
          <w:rFonts w:ascii="Times New Roman" w:hAnsi="Times New Roman" w:cs="Times New Roman"/>
          <w:i/>
          <w:sz w:val="20"/>
        </w:rPr>
      </w:pPr>
      <w:r>
        <w:rPr>
          <w:rFonts w:ascii="Times New Roman" w:hAnsi="Times New Roman" w:cs="Times New Roman"/>
          <w:i/>
          <w:sz w:val="20"/>
        </w:rPr>
        <w:t>Jl. Prof. Soedarto, SH, Kampus Undip Tembalang, Semarang, Indonesia, 50275</w:t>
      </w:r>
    </w:p>
    <w:p w:rsidR="00210D27" w:rsidRDefault="00210D27">
      <w:pPr>
        <w:spacing w:after="0" w:line="240" w:lineRule="auto"/>
        <w:jc w:val="center"/>
        <w:rPr>
          <w:rFonts w:ascii="Times New Roman" w:hAnsi="Times New Roman" w:cs="Times New Roman"/>
          <w:i/>
          <w:sz w:val="20"/>
        </w:rPr>
      </w:pPr>
    </w:p>
    <w:p w:rsidR="00210D27" w:rsidRDefault="00210D27">
      <w:pPr>
        <w:spacing w:after="0" w:line="240" w:lineRule="auto"/>
        <w:jc w:val="center"/>
        <w:rPr>
          <w:rFonts w:ascii="Times New Roman" w:hAnsi="Times New Roman" w:cs="Times New Roman"/>
          <w:i/>
          <w:sz w:val="20"/>
        </w:rPr>
      </w:pPr>
    </w:p>
    <w:p w:rsidR="00210D27" w:rsidRDefault="00923B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Abstrak</w:t>
      </w:r>
    </w:p>
    <w:p w:rsidR="00210D27" w:rsidRDefault="00210D27">
      <w:pPr>
        <w:spacing w:after="0" w:line="240" w:lineRule="auto"/>
        <w:jc w:val="center"/>
        <w:rPr>
          <w:rFonts w:ascii="Times New Roman" w:hAnsi="Times New Roman" w:cs="Times New Roman"/>
          <w:b/>
          <w:i/>
          <w:sz w:val="24"/>
          <w:szCs w:val="24"/>
        </w:rPr>
      </w:pPr>
    </w:p>
    <w:p w:rsidR="00210D27" w:rsidRDefault="00210D27">
      <w:pPr>
        <w:spacing w:after="0" w:line="240" w:lineRule="auto"/>
        <w:jc w:val="both"/>
        <w:rPr>
          <w:rFonts w:ascii="Times New Roman" w:hAnsi="Times New Roman" w:cs="Times New Roman"/>
          <w:i/>
          <w:sz w:val="20"/>
          <w:lang w:val="id-ID"/>
        </w:rPr>
      </w:pPr>
    </w:p>
    <w:p w:rsidR="00210D27" w:rsidRDefault="00923B6D">
      <w:pPr>
        <w:spacing w:line="240" w:lineRule="auto"/>
        <w:jc w:val="both"/>
        <w:rPr>
          <w:rFonts w:ascii="Times New Roman" w:hAnsi="Times New Roman" w:cs="Times New Roman"/>
          <w:sz w:val="24"/>
          <w:szCs w:val="24"/>
        </w:rPr>
      </w:pPr>
      <w:r>
        <w:rPr>
          <w:rFonts w:ascii="Times New Roman" w:hAnsi="Times New Roman" w:cs="Times New Roman"/>
          <w:i/>
          <w:sz w:val="20"/>
          <w:szCs w:val="20"/>
        </w:rPr>
        <w:t>Penelitian ini berjudul “Peran Bengkel Kriya Perpustakaan dan Arsip Kabupaten Batang dalam Pemberdayaan Masyarakat Kabupaten Batang”Tuju</w:t>
      </w:r>
      <w:r>
        <w:rPr>
          <w:rFonts w:ascii="Times New Roman" w:hAnsi="Times New Roman" w:cs="Times New Roman"/>
          <w:i/>
          <w:sz w:val="20"/>
          <w:szCs w:val="20"/>
        </w:rPr>
        <w:t xml:space="preserve">an penelitian adalah untuk mengetahui dampak dari pelaksanaan kegiatan Bengkel Kriya memberikan pelatihan dengan tema pelatihan pengenalan marketing online dan pelatihan pembuatan soto koya. Jenis penelitian ini adalah kualitatif. Adapun subjek penelitian </w:t>
      </w:r>
      <w:r>
        <w:rPr>
          <w:rFonts w:ascii="Times New Roman" w:hAnsi="Times New Roman" w:cs="Times New Roman"/>
          <w:i/>
          <w:sz w:val="20"/>
          <w:szCs w:val="20"/>
        </w:rPr>
        <w:t>sebanyak tujuh informan. Penelitian ini menggunakan dua sumber data, yakni data primer dan data sekunder. Data primer diperoleh melalui observasi dan wawancara, sedangkan data sekunder diperoleh dari dokumen-dokumen yang sudah ada sebagai bahan referensi b</w:t>
      </w:r>
      <w:r>
        <w:rPr>
          <w:rFonts w:ascii="Times New Roman" w:hAnsi="Times New Roman" w:cs="Times New Roman"/>
          <w:i/>
          <w:sz w:val="20"/>
          <w:szCs w:val="20"/>
        </w:rPr>
        <w:t xml:space="preserve">erupa buku, jurnal, dan skripsi. Teknik pengumpulan data yang dilakukan yaitu observasi, wawancara, dan dokumen. Hasil dari penelitian menunjukkan bahwa bentuk pemberdayaan masyarakat melalui kegiatan Bengkel Kriya telah berhasil mengembangkan kemandirian </w:t>
      </w:r>
      <w:r>
        <w:rPr>
          <w:rFonts w:ascii="Times New Roman" w:hAnsi="Times New Roman" w:cs="Times New Roman"/>
          <w:i/>
          <w:sz w:val="20"/>
          <w:szCs w:val="20"/>
        </w:rPr>
        <w:t xml:space="preserve">masyarakat dalam bidang keterampilan dan tata boga. Pemberdayaan masyarakat yang dilakukan juga melibatkan lembaga pemerintah yaitu Perpustakaan dan Arsip Kabupaten Batang sebagai penyelenggara kegiatan Bengkel Kriya, melibatkan masyarakat, dan melibatkan </w:t>
      </w:r>
      <w:r>
        <w:rPr>
          <w:rFonts w:ascii="Times New Roman" w:hAnsi="Times New Roman" w:cs="Times New Roman"/>
          <w:i/>
          <w:sz w:val="20"/>
          <w:szCs w:val="20"/>
        </w:rPr>
        <w:t>swasta yaitu PT Telekomunikasi Indonesia, Coca Cola Faundation, PT Bhimasena Power Indonesia dalam melakukan kerjasama kegiatan Bengkel Kriya. Kegiatan Bengkel Kriya sebagai upaya pemberdayaan masyarakat juga dilakukan dengan bantuan mentor sebagai fasilit</w:t>
      </w:r>
      <w:r>
        <w:rPr>
          <w:rFonts w:ascii="Times New Roman" w:hAnsi="Times New Roman" w:cs="Times New Roman"/>
          <w:i/>
          <w:sz w:val="20"/>
          <w:szCs w:val="20"/>
        </w:rPr>
        <w:t>ator yang didatangkan dari Telkom dan peserta dari Bengkel Kriya yang telah berhasil.</w:t>
      </w:r>
    </w:p>
    <w:p w:rsidR="00210D27" w:rsidRDefault="00923B6D">
      <w:pPr>
        <w:spacing w:after="0" w:line="240" w:lineRule="auto"/>
        <w:jc w:val="both"/>
        <w:rPr>
          <w:rFonts w:ascii="Times New Roman" w:hAnsi="Times New Roman" w:cs="Times New Roman"/>
          <w:i/>
          <w:sz w:val="20"/>
          <w:szCs w:val="20"/>
          <w:lang w:val="id-ID"/>
        </w:rPr>
      </w:pPr>
      <w:r>
        <w:rPr>
          <w:rFonts w:ascii="Times New Roman" w:hAnsi="Times New Roman" w:cs="Times New Roman"/>
          <w:i/>
          <w:sz w:val="20"/>
          <w:szCs w:val="20"/>
        </w:rPr>
        <w:t xml:space="preserve"> </w:t>
      </w:r>
    </w:p>
    <w:p w:rsidR="00210D27" w:rsidRDefault="00923B6D">
      <w:pPr>
        <w:ind w:left="1276" w:hanging="1276"/>
        <w:jc w:val="both"/>
        <w:rPr>
          <w:rFonts w:ascii="Times New Roman" w:hAnsi="Times New Roman" w:cs="Times New Roman"/>
          <w:i/>
          <w:sz w:val="20"/>
          <w:szCs w:val="20"/>
          <w:lang w:val="id-ID"/>
        </w:rPr>
      </w:pPr>
      <w:r>
        <w:rPr>
          <w:rFonts w:ascii="Times New Roman" w:hAnsi="Times New Roman" w:cs="Times New Roman"/>
          <w:b/>
          <w:i/>
          <w:sz w:val="20"/>
        </w:rPr>
        <w:t>Kata kunci :</w:t>
      </w:r>
      <w:r>
        <w:rPr>
          <w:rFonts w:ascii="Times New Roman" w:hAnsi="Times New Roman" w:cs="Times New Roman"/>
          <w:i/>
          <w:sz w:val="20"/>
        </w:rPr>
        <w:t xml:space="preserve"> </w:t>
      </w:r>
      <w:r>
        <w:rPr>
          <w:rFonts w:ascii="Times New Roman" w:hAnsi="Times New Roman" w:cs="Times New Roman"/>
          <w:i/>
          <w:sz w:val="20"/>
          <w:szCs w:val="20"/>
        </w:rPr>
        <w:t>pemberdayaan masyarakat, bengkel kriya, perpustakaan dan arsip kabupaten batang.</w:t>
      </w:r>
    </w:p>
    <w:p w:rsidR="00210D27" w:rsidRDefault="00923B6D">
      <w:pPr>
        <w:spacing w:line="240" w:lineRule="auto"/>
        <w:jc w:val="center"/>
        <w:rPr>
          <w:rFonts w:ascii="Times New Roman" w:hAnsi="Times New Roman" w:cs="Times New Roman"/>
          <w:b/>
          <w:i/>
          <w:sz w:val="24"/>
          <w:szCs w:val="28"/>
        </w:rPr>
      </w:pPr>
      <w:r>
        <w:rPr>
          <w:rFonts w:ascii="Times New Roman" w:hAnsi="Times New Roman" w:cs="Times New Roman"/>
          <w:b/>
          <w:i/>
          <w:sz w:val="24"/>
          <w:szCs w:val="28"/>
        </w:rPr>
        <w:t>Abstract</w:t>
      </w:r>
    </w:p>
    <w:p w:rsidR="00210D27" w:rsidRDefault="00210D27">
      <w:pPr>
        <w:spacing w:after="0" w:line="240" w:lineRule="auto"/>
        <w:jc w:val="center"/>
        <w:rPr>
          <w:rFonts w:ascii="Times New Roman" w:hAnsi="Times New Roman" w:cs="Times New Roman"/>
          <w:b/>
          <w:i/>
          <w:sz w:val="24"/>
          <w:szCs w:val="28"/>
        </w:rPr>
      </w:pPr>
    </w:p>
    <w:p w:rsidR="00210D27" w:rsidRDefault="00923B6D">
      <w:pPr>
        <w:spacing w:after="0" w:line="240" w:lineRule="auto"/>
        <w:jc w:val="both"/>
        <w:rPr>
          <w:rFonts w:ascii="Times New Roman" w:hAnsi="Times New Roman" w:cs="Times New Roman"/>
          <w:i/>
          <w:sz w:val="20"/>
          <w:szCs w:val="20"/>
        </w:rPr>
      </w:pPr>
      <w:r>
        <w:rPr>
          <w:rFonts w:ascii="Times New Roman" w:hAnsi="Times New Roman" w:cs="Times New Roman"/>
          <w:b/>
          <w:i/>
          <w:sz w:val="20"/>
          <w:szCs w:val="20"/>
        </w:rPr>
        <w:t xml:space="preserve">[Title: The Role of Bengkel Kriya in Batang Libraries and </w:t>
      </w:r>
      <w:r>
        <w:rPr>
          <w:rFonts w:ascii="Times New Roman" w:hAnsi="Times New Roman" w:cs="Times New Roman"/>
          <w:b/>
          <w:i/>
          <w:sz w:val="20"/>
          <w:szCs w:val="20"/>
        </w:rPr>
        <w:t>Archives in Batang Community Empowerment]</w:t>
      </w:r>
      <w:r>
        <w:rPr>
          <w:rFonts w:ascii="Times New Roman" w:hAnsi="Times New Roman" w:cs="Times New Roman"/>
          <w:i/>
          <w:sz w:val="20"/>
          <w:szCs w:val="20"/>
        </w:rPr>
        <w:t>. The purpose of this study is to determine the impact of the implementation of Bengkel Kriya on the training of online marketing introduction and Soto Koya’s production. This type of research is qualitative. The re</w:t>
      </w:r>
      <w:r>
        <w:rPr>
          <w:rFonts w:ascii="Times New Roman" w:hAnsi="Times New Roman" w:cs="Times New Roman"/>
          <w:i/>
          <w:sz w:val="20"/>
          <w:szCs w:val="20"/>
        </w:rPr>
        <w:t>search involves seven informants. This study uses two sources of data: primary data and secondary data. The primary data was obtained through observation and interviews, while the secondary data was obtained from the documents that already existed as refer</w:t>
      </w:r>
      <w:r>
        <w:rPr>
          <w:rFonts w:ascii="Times New Roman" w:hAnsi="Times New Roman" w:cs="Times New Roman"/>
          <w:i/>
          <w:sz w:val="20"/>
          <w:szCs w:val="20"/>
        </w:rPr>
        <w:t>ence material in the form of books, journals, and thesis. Data collection techniques are observation, interviews, and documents accumulation. The results of the study shows that the form of community empowerment through Bengkel Kriya activities have succes</w:t>
      </w:r>
      <w:r>
        <w:rPr>
          <w:rFonts w:ascii="Times New Roman" w:hAnsi="Times New Roman" w:cs="Times New Roman"/>
          <w:i/>
          <w:sz w:val="20"/>
          <w:szCs w:val="20"/>
        </w:rPr>
        <w:t xml:space="preserve">sfully developed self-reliance through training in skills and culinary. The community empowerment also involves government agencies namely Batang Library and Archives as the organizer of Bengkel Kriya, involving community, and involving the private sector </w:t>
      </w:r>
      <w:r>
        <w:rPr>
          <w:rFonts w:ascii="Times New Roman" w:hAnsi="Times New Roman" w:cs="Times New Roman"/>
          <w:i/>
          <w:sz w:val="20"/>
          <w:szCs w:val="20"/>
        </w:rPr>
        <w:t>namely PT Telecommunication Indonesia, Coca Cola Foundation, PT Bhimasena Power</w:t>
      </w:r>
      <w:r>
        <w:rPr>
          <w:rFonts w:ascii="Times New Roman" w:hAnsi="Times New Roman" w:cs="Times New Roman"/>
          <w:i/>
          <w:sz w:val="24"/>
          <w:szCs w:val="24"/>
        </w:rPr>
        <w:t xml:space="preserve"> </w:t>
      </w:r>
      <w:r>
        <w:rPr>
          <w:rFonts w:ascii="Times New Roman" w:hAnsi="Times New Roman" w:cs="Times New Roman"/>
          <w:i/>
          <w:sz w:val="20"/>
          <w:szCs w:val="20"/>
        </w:rPr>
        <w:t xml:space="preserve">Indonesia in cooperation activities of Bengkel Kriya. Bengkel Kriya activities as community empowerment is also done with the help of a mentor as a facilitator brought in from </w:t>
      </w:r>
      <w:r>
        <w:rPr>
          <w:rFonts w:ascii="Times New Roman" w:hAnsi="Times New Roman" w:cs="Times New Roman"/>
          <w:i/>
          <w:sz w:val="20"/>
          <w:szCs w:val="20"/>
        </w:rPr>
        <w:t>Telkom and participants of the Bengkel Kriya has successfully.</w:t>
      </w:r>
    </w:p>
    <w:p w:rsidR="00210D27" w:rsidRDefault="00210D27">
      <w:pPr>
        <w:rPr>
          <w:rFonts w:ascii="Times New Roman" w:hAnsi="Times New Roman" w:cs="Times New Roman"/>
          <w:sz w:val="20"/>
          <w:szCs w:val="20"/>
          <w:lang w:val="id-ID"/>
        </w:rPr>
      </w:pPr>
    </w:p>
    <w:p w:rsidR="00210D27" w:rsidRDefault="00923B6D">
      <w:pPr>
        <w:ind w:left="1134" w:hanging="1134"/>
        <w:jc w:val="both"/>
        <w:rPr>
          <w:rFonts w:ascii="Times New Roman" w:hAnsi="Times New Roman" w:cs="Times New Roman"/>
          <w:sz w:val="20"/>
          <w:szCs w:val="20"/>
        </w:rPr>
        <w:sectPr w:rsidR="00210D27">
          <w:headerReference w:type="default" r:id="rId9"/>
          <w:footerReference w:type="default" r:id="rId10"/>
          <w:headerReference w:type="first" r:id="rId11"/>
          <w:footerReference w:type="first" r:id="rId12"/>
          <w:pgSz w:w="11907" w:h="16839"/>
          <w:pgMar w:top="1152" w:right="1728" w:bottom="1152" w:left="2016" w:header="720" w:footer="720" w:gutter="0"/>
          <w:cols w:space="720"/>
          <w:titlePg/>
          <w:docGrid w:linePitch="360"/>
        </w:sectPr>
      </w:pPr>
      <w:r>
        <w:rPr>
          <w:rFonts w:ascii="Times New Roman" w:hAnsi="Times New Roman" w:cs="Times New Roman"/>
          <w:b/>
          <w:i/>
          <w:sz w:val="20"/>
          <w:lang w:val="id-ID"/>
        </w:rPr>
        <w:t xml:space="preserve">Keywords: </w:t>
      </w:r>
      <w:r>
        <w:rPr>
          <w:rFonts w:ascii="Times New Roman" w:hAnsi="Times New Roman" w:cs="Times New Roman"/>
          <w:i/>
          <w:sz w:val="20"/>
          <w:szCs w:val="20"/>
        </w:rPr>
        <w:t>community empowerment, bengkel kriya, batang library and archives.</w:t>
      </w:r>
    </w:p>
    <w:p w:rsidR="00210D27" w:rsidRDefault="00923B6D">
      <w:pPr>
        <w:pStyle w:val="ListParagraph1"/>
        <w:numPr>
          <w:ilvl w:val="0"/>
          <w:numId w:val="1"/>
        </w:numPr>
        <w:spacing w:after="0" w:line="240" w:lineRule="auto"/>
        <w:ind w:left="270" w:hanging="270"/>
        <w:jc w:val="both"/>
        <w:rPr>
          <w:rFonts w:ascii="Times New Roman" w:hAnsi="Times New Roman" w:cs="Times New Roman"/>
          <w:b/>
          <w:sz w:val="20"/>
          <w:szCs w:val="20"/>
        </w:rPr>
      </w:pPr>
      <w:r>
        <w:rPr>
          <w:rFonts w:ascii="Times New Roman" w:hAnsi="Times New Roman" w:cs="Times New Roman"/>
          <w:b/>
          <w:sz w:val="20"/>
          <w:szCs w:val="20"/>
        </w:rPr>
        <w:lastRenderedPageBreak/>
        <w:t>Pendahulua</w:t>
      </w:r>
      <w:r>
        <w:rPr>
          <w:rFonts w:ascii="Times New Roman" w:hAnsi="Times New Roman" w:cs="Times New Roman"/>
          <w:b/>
          <w:sz w:val="20"/>
          <w:szCs w:val="20"/>
          <w:lang w:val="id-ID"/>
        </w:rPr>
        <w:t>n</w:t>
      </w:r>
    </w:p>
    <w:p w:rsidR="00210D27" w:rsidRDefault="00923B6D">
      <w:pPr>
        <w:pStyle w:val="NormalWeb"/>
        <w:spacing w:before="0" w:beforeAutospacing="0" w:after="0" w:afterAutospacing="0"/>
        <w:jc w:val="both"/>
        <w:rPr>
          <w:sz w:val="20"/>
          <w:szCs w:val="20"/>
        </w:rPr>
      </w:pPr>
      <w:r>
        <w:rPr>
          <w:color w:val="000000"/>
          <w:sz w:val="20"/>
          <w:szCs w:val="20"/>
        </w:rPr>
        <w:t>Pemberdayaan masyarakat dapat dipahami sebagai suatu kegiatan yang mengacu pada keberpihakan dan kepedulian dalam memerangi kekurangan dan keterbelakangan masyarakat dengan cara membuat mereka berdaya, dan mempunyai semangat bekerja untuk membangun diri me</w:t>
      </w:r>
      <w:r>
        <w:rPr>
          <w:color w:val="000000"/>
          <w:sz w:val="20"/>
          <w:szCs w:val="20"/>
        </w:rPr>
        <w:t>reka sendiri. Kegiatan pemberdayaan masyarakat ini dijadikan sebagai hal yang penting dalam mewujudkan kemandirian masyarakat, seperti yang terdapat dalam Permendagri RI Nomor 7 Tahun 2007 dalam pasal 1 ayat (8) tentang Kader Pemberdayaan Masyarakat dinyat</w:t>
      </w:r>
      <w:r>
        <w:rPr>
          <w:color w:val="000000"/>
          <w:sz w:val="20"/>
          <w:szCs w:val="20"/>
        </w:rPr>
        <w:t xml:space="preserve">akan bahwa pemberdayaan masyarakat adalah suatu srategi yang digunakan dalam pembangunan masyarakat sebagai upaya untuk mewujudkan kemampuan dan kemandirian dalam kehidupan bermasyarakat, berbangsa dan bernegara. </w:t>
      </w:r>
      <w:r>
        <w:rPr>
          <w:sz w:val="20"/>
          <w:szCs w:val="20"/>
        </w:rPr>
        <w:t xml:space="preserve"> </w:t>
      </w:r>
    </w:p>
    <w:p w:rsidR="00210D27" w:rsidRDefault="00923B6D">
      <w:pPr>
        <w:spacing w:after="0" w:line="240" w:lineRule="auto"/>
        <w:ind w:firstLine="360"/>
        <w:jc w:val="both"/>
        <w:rPr>
          <w:rFonts w:ascii="Times New Roman" w:hAnsi="Times New Roman" w:cs="Times New Roman"/>
          <w:sz w:val="20"/>
          <w:szCs w:val="20"/>
        </w:rPr>
      </w:pPr>
      <w:r>
        <w:rPr>
          <w:rFonts w:ascii="Times New Roman" w:hAnsi="Times New Roman" w:cs="Times New Roman"/>
          <w:sz w:val="20"/>
          <w:szCs w:val="20"/>
        </w:rPr>
        <w:t>Pemberdayaan juga dapat dikatakan sebagai</w:t>
      </w:r>
      <w:r>
        <w:rPr>
          <w:rFonts w:ascii="Times New Roman" w:hAnsi="Times New Roman" w:cs="Times New Roman"/>
          <w:sz w:val="20"/>
          <w:szCs w:val="20"/>
        </w:rPr>
        <w:t xml:space="preserve"> suatu proses yang menyangkut hubungan kekuatan yang berubah antara individu, kelompok, dan lembaga-lembaga sosial. Dalam praktiknya kegiatan pemberdayaan masyarakat ini diterapkan dalam berbagai bidang seperti ekonomi, sosial, budaya maupun hukum. Namun a</w:t>
      </w:r>
      <w:r>
        <w:rPr>
          <w:rFonts w:ascii="Times New Roman" w:hAnsi="Times New Roman" w:cs="Times New Roman"/>
          <w:sz w:val="20"/>
          <w:szCs w:val="20"/>
        </w:rPr>
        <w:t>kan lebih tepat program pemberdayaan masyarakat yang diterapkan dalam bidang pendidikan karena pendidikan memiliki arti penting dalam kehidupan manusia. Melalui pendidikan masyarakat dapat lebih mengetahui kekuatan dan kelemahan dalam diri mereka yang kemu</w:t>
      </w:r>
      <w:r>
        <w:rPr>
          <w:rFonts w:ascii="Times New Roman" w:hAnsi="Times New Roman" w:cs="Times New Roman"/>
          <w:sz w:val="20"/>
          <w:szCs w:val="20"/>
        </w:rPr>
        <w:t>dian pula dapat digunakan sebagai proses pengembangan diri yang berkaitan dengan upaya meningkatkan kemampuan pada setiap individu, seperti yang dikemukakan oleh Glickman dalam Prijono (1996: 72)</w:t>
      </w:r>
      <w:r>
        <w:rPr>
          <w:rFonts w:ascii="Times New Roman" w:hAnsi="Times New Roman" w:cs="Times New Roman"/>
          <w:i/>
          <w:sz w:val="20"/>
          <w:szCs w:val="20"/>
        </w:rPr>
        <w:t xml:space="preserve"> “Internal control and individually divergent practices, solv</w:t>
      </w:r>
      <w:r>
        <w:rPr>
          <w:rFonts w:ascii="Times New Roman" w:hAnsi="Times New Roman" w:cs="Times New Roman"/>
          <w:i/>
          <w:sz w:val="20"/>
          <w:szCs w:val="20"/>
        </w:rPr>
        <w:t xml:space="preserve">ing problems independently”. </w:t>
      </w:r>
      <w:r>
        <w:rPr>
          <w:rFonts w:ascii="Times New Roman" w:hAnsi="Times New Roman" w:cs="Times New Roman"/>
          <w:sz w:val="20"/>
          <w:szCs w:val="20"/>
        </w:rPr>
        <w:t>Semakin baik pendidikan yang diberikan maka akan semakin baik pula ilmu yang akan diterima oleh masyarakat.</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Pemberdayaan dalam bidang pendidikan banyak memainkan peran untuk pemberdayaan pada masyarakat yang pada hakikatnya mem</w:t>
      </w:r>
      <w:r>
        <w:rPr>
          <w:rFonts w:ascii="Times New Roman" w:hAnsi="Times New Roman" w:cs="Times New Roman"/>
          <w:sz w:val="20"/>
          <w:szCs w:val="20"/>
        </w:rPr>
        <w:t>iliki prioritas pada individu yang kurang beruntung dalam hal ekonomi, geografi maupun sosial budaya. Artinya sasaran utama dalam pendidikan masyarakat adalah mereka yang kurang beruntung karena belum adanya kesempatan untuk mengembangkan keterampilan, pen</w:t>
      </w:r>
      <w:r>
        <w:rPr>
          <w:rFonts w:ascii="Times New Roman" w:hAnsi="Times New Roman" w:cs="Times New Roman"/>
          <w:sz w:val="20"/>
          <w:szCs w:val="20"/>
        </w:rPr>
        <w:t>getahuan, sikap dasar, dan potensi diri yang dimilikinya. Sehubungan dengan hal tersebut maka dalam menjalankan pemberdayaan masyarakat dibutuhkan adanya agen untuk dapat dilakukan pembaharuan, yang dalam hal ini adalah perpustakaan.</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Pemberdayaan masyaraka</w:t>
      </w:r>
      <w:r>
        <w:rPr>
          <w:rFonts w:ascii="Times New Roman" w:hAnsi="Times New Roman" w:cs="Times New Roman"/>
          <w:sz w:val="20"/>
          <w:szCs w:val="20"/>
        </w:rPr>
        <w:t>t dapat dilakukan melalui perpustakaan. Namun, di Indonesia sendiri kegiatan pemberdayaan melalui program yang diadakan oleh perpustakaan belum begitu terlihat jelas. Hal ini karena pada kenyataannya keberadaan perpustakaan di masyarakat seperti perpustaka</w:t>
      </w:r>
      <w:r>
        <w:rPr>
          <w:rFonts w:ascii="Times New Roman" w:hAnsi="Times New Roman" w:cs="Times New Roman"/>
          <w:sz w:val="20"/>
          <w:szCs w:val="20"/>
        </w:rPr>
        <w:t xml:space="preserve">an umum, belum ditempatkan sebagai kebutuhan utama tetapi masih sebagai kebutuhan pelengkap. </w:t>
      </w:r>
      <w:r>
        <w:rPr>
          <w:rFonts w:ascii="Times New Roman" w:hAnsi="Times New Roman" w:cs="Times New Roman"/>
          <w:sz w:val="20"/>
          <w:szCs w:val="20"/>
        </w:rPr>
        <w:lastRenderedPageBreak/>
        <w:t>Sedangkan jika diartikan perpustakaan umum merupakan lembaga pendidikan bagi masyarakat umum dengan menyediakan berbagai informasi, ilmu pengetahuan, teknologi, da</w:t>
      </w:r>
      <w:r>
        <w:rPr>
          <w:rFonts w:ascii="Times New Roman" w:hAnsi="Times New Roman" w:cs="Times New Roman"/>
          <w:sz w:val="20"/>
          <w:szCs w:val="20"/>
        </w:rPr>
        <w:t>n budaya sebagai sumber belajar untuk memperoleh dan meningkatkan ilmu pengetahuan bagi seluruh lapisan masyarakat (Sutarno, 2006: 43).</w:t>
      </w:r>
    </w:p>
    <w:p w:rsidR="00210D27" w:rsidRDefault="00923B6D">
      <w:pPr>
        <w:pStyle w:val="NormalWeb"/>
        <w:spacing w:before="0" w:beforeAutospacing="0" w:after="0" w:afterAutospacing="0"/>
        <w:ind w:firstLine="720"/>
        <w:jc w:val="both"/>
        <w:rPr>
          <w:color w:val="000000"/>
          <w:sz w:val="20"/>
          <w:szCs w:val="20"/>
        </w:rPr>
      </w:pPr>
      <w:r>
        <w:rPr>
          <w:color w:val="000000"/>
          <w:sz w:val="20"/>
          <w:szCs w:val="20"/>
        </w:rPr>
        <w:t xml:space="preserve">Sebagai usaha pemberdayaan masyarakat yang dilakukan melalui perpustakaan, perpustakaan dituntut untuk dapat mengadakan </w:t>
      </w:r>
      <w:r>
        <w:rPr>
          <w:color w:val="000000"/>
          <w:sz w:val="20"/>
          <w:szCs w:val="20"/>
        </w:rPr>
        <w:t>inovasi salah satunya dengan pengadaan kegiatan yang menarik guna meningkatkan potensi yang ada pada diri masyarakat. Hal ini yang kemudian mendorong Perpustakaan dan Arsip Kabupaten Batang untuk mengadakan kegiatan Bengkel Kriya yang dijadikan sebagai upa</w:t>
      </w:r>
      <w:r>
        <w:rPr>
          <w:color w:val="000000"/>
          <w:sz w:val="20"/>
          <w:szCs w:val="20"/>
        </w:rPr>
        <w:t>ya untuk memberdayakan masyarakat agar memiliki potensi yang lebih baik. Bengkel Kriya tersebut merupakan realisasi dari kegiatan pacsabaca bahan pustaka yang disediakan oleh perpustakaan bersangkutan untuk kemudian dilanjutkan kedalam kegiatan praktik den</w:t>
      </w:r>
      <w:r>
        <w:rPr>
          <w:color w:val="000000"/>
          <w:sz w:val="20"/>
          <w:szCs w:val="20"/>
        </w:rPr>
        <w:t>gan menghadirkan mentor sebagai tenaga pengajar untuk memberikan pelatihan terkait dengan tema tertentu yang diberikan pada setiap kegiatannya. Sehingga pemberdayaan yang dilakukan tidak hanya berupa penyediaan bahan bacaan sebagai sumber ilmu, akan tetapi</w:t>
      </w:r>
      <w:r>
        <w:rPr>
          <w:color w:val="000000"/>
          <w:sz w:val="20"/>
          <w:szCs w:val="20"/>
        </w:rPr>
        <w:t xml:space="preserve"> juga menyediakan kegiatan kreativitas untuk masyarakatnya. Dimana Bengkel Kriya tersebut diselenggarakan secara terbuka bagi seluruh masyarakat di Kabupaten Batang.</w:t>
      </w:r>
    </w:p>
    <w:p w:rsidR="00210D27" w:rsidRDefault="00923B6D">
      <w:pPr>
        <w:pStyle w:val="NormalWeb"/>
        <w:spacing w:before="0" w:beforeAutospacing="0" w:after="0" w:afterAutospacing="0"/>
        <w:ind w:firstLine="720"/>
        <w:jc w:val="both"/>
      </w:pPr>
      <w:r>
        <w:rPr>
          <w:color w:val="000000"/>
          <w:sz w:val="20"/>
          <w:szCs w:val="20"/>
        </w:rPr>
        <w:t>Untuk itu peneliti ingin meneliti lebih dalam mengenai kegiatan Bengkel Kriya yang terdapa</w:t>
      </w:r>
      <w:r>
        <w:rPr>
          <w:color w:val="000000"/>
          <w:sz w:val="20"/>
          <w:szCs w:val="20"/>
        </w:rPr>
        <w:t>t di Perpustakaan dan Arsip Kabupaten Batang dalam upaya pemberdayaan masyarakat di Kabupaten Batang. Pertimbangan pemilihan lokasi penelitian ini karena perpustakaan tersebut memiliki peranan yang lebih dengan diadakannya kegiatan pelatihan sebagai penunj</w:t>
      </w:r>
      <w:r>
        <w:rPr>
          <w:color w:val="000000"/>
          <w:sz w:val="20"/>
          <w:szCs w:val="20"/>
        </w:rPr>
        <w:t>ang dalam pemberdayaan masyarakat melalui kegiatan yang disebut dengan Bengkel Kriya</w:t>
      </w:r>
      <w:r>
        <w:rPr>
          <w:color w:val="000000"/>
        </w:rPr>
        <w:t>.</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Pemberdayaan berasal dari bahasa inggris, yaitu </w:t>
      </w:r>
      <w:r>
        <w:rPr>
          <w:rFonts w:ascii="Times New Roman" w:hAnsi="Times New Roman" w:cs="Times New Roman"/>
          <w:i/>
          <w:sz w:val="20"/>
          <w:szCs w:val="20"/>
        </w:rPr>
        <w:t>empowerment</w:t>
      </w:r>
      <w:r>
        <w:rPr>
          <w:rFonts w:ascii="Times New Roman" w:hAnsi="Times New Roman" w:cs="Times New Roman"/>
          <w:sz w:val="20"/>
          <w:szCs w:val="20"/>
        </w:rPr>
        <w:t xml:space="preserve"> yang berarti daya atau kekuatan. Konsep pemberdayaan sebagai terjemahan dari </w:t>
      </w:r>
      <w:r>
        <w:rPr>
          <w:rFonts w:ascii="Times New Roman" w:hAnsi="Times New Roman" w:cs="Times New Roman"/>
          <w:i/>
          <w:sz w:val="20"/>
          <w:szCs w:val="20"/>
        </w:rPr>
        <w:t>empowerment</w:t>
      </w:r>
      <w:r>
        <w:rPr>
          <w:rFonts w:ascii="Times New Roman" w:hAnsi="Times New Roman" w:cs="Times New Roman"/>
          <w:sz w:val="20"/>
          <w:szCs w:val="20"/>
        </w:rPr>
        <w:t xml:space="preserve"> mengandung dua penger</w:t>
      </w:r>
      <w:r>
        <w:rPr>
          <w:rFonts w:ascii="Times New Roman" w:hAnsi="Times New Roman" w:cs="Times New Roman"/>
          <w:sz w:val="20"/>
          <w:szCs w:val="20"/>
        </w:rPr>
        <w:t xml:space="preserve">tian yaitu </w:t>
      </w:r>
      <w:r>
        <w:rPr>
          <w:rFonts w:ascii="Times New Roman" w:hAnsi="Times New Roman" w:cs="Times New Roman"/>
          <w:i/>
          <w:sz w:val="20"/>
          <w:szCs w:val="20"/>
        </w:rPr>
        <w:t>to give power or authority to</w:t>
      </w:r>
      <w:r>
        <w:rPr>
          <w:rFonts w:ascii="Times New Roman" w:hAnsi="Times New Roman" w:cs="Times New Roman"/>
          <w:sz w:val="20"/>
          <w:szCs w:val="20"/>
        </w:rPr>
        <w:t xml:space="preserve"> (memberi kekuatan atau mendelegasikan otoritas ke pihak lain dan </w:t>
      </w:r>
      <w:r>
        <w:rPr>
          <w:rFonts w:ascii="Times New Roman" w:hAnsi="Times New Roman" w:cs="Times New Roman"/>
          <w:i/>
          <w:sz w:val="20"/>
          <w:szCs w:val="20"/>
        </w:rPr>
        <w:t>to give ability or to enable</w:t>
      </w:r>
      <w:r>
        <w:rPr>
          <w:rFonts w:ascii="Times New Roman" w:hAnsi="Times New Roman" w:cs="Times New Roman"/>
          <w:sz w:val="20"/>
          <w:szCs w:val="20"/>
        </w:rPr>
        <w:t xml:space="preserve"> (usaha untuk memberi kemampuan atau keberdayaan). </w:t>
      </w:r>
    </w:p>
    <w:p w:rsidR="00210D27" w:rsidRDefault="00923B6D">
      <w:pPr>
        <w:pStyle w:val="ListParagraph1"/>
        <w:spacing w:after="0" w:line="240" w:lineRule="auto"/>
        <w:ind w:left="0" w:firstLine="426"/>
        <w:jc w:val="both"/>
        <w:rPr>
          <w:rFonts w:ascii="Times New Roman" w:hAnsi="Times New Roman" w:cs="Times New Roman"/>
          <w:sz w:val="20"/>
          <w:szCs w:val="20"/>
        </w:rPr>
      </w:pPr>
      <w:r>
        <w:rPr>
          <w:rFonts w:ascii="Times New Roman" w:hAnsi="Times New Roman" w:cs="Times New Roman"/>
          <w:sz w:val="20"/>
          <w:szCs w:val="20"/>
        </w:rPr>
        <w:t>Menurut Djohani dalam Anwas (2014: 49) pemberdayaan adalah suatu prose</w:t>
      </w:r>
      <w:r>
        <w:rPr>
          <w:rFonts w:ascii="Times New Roman" w:hAnsi="Times New Roman" w:cs="Times New Roman"/>
          <w:sz w:val="20"/>
          <w:szCs w:val="20"/>
        </w:rPr>
        <w:t>s untuk memberikan daya atau kekuatan (</w:t>
      </w:r>
      <w:r>
        <w:rPr>
          <w:rFonts w:ascii="Times New Roman" w:hAnsi="Times New Roman" w:cs="Times New Roman"/>
          <w:i/>
          <w:sz w:val="20"/>
          <w:szCs w:val="20"/>
        </w:rPr>
        <w:t>power</w:t>
      </w:r>
      <w:r>
        <w:rPr>
          <w:rFonts w:ascii="Times New Roman" w:hAnsi="Times New Roman" w:cs="Times New Roman"/>
          <w:sz w:val="20"/>
          <w:szCs w:val="20"/>
        </w:rPr>
        <w:t>) kepada pihak yang lemah (</w:t>
      </w:r>
      <w:r>
        <w:rPr>
          <w:rFonts w:ascii="Times New Roman" w:hAnsi="Times New Roman" w:cs="Times New Roman"/>
          <w:i/>
          <w:sz w:val="20"/>
          <w:szCs w:val="20"/>
        </w:rPr>
        <w:t>powerless</w:t>
      </w:r>
      <w:r>
        <w:rPr>
          <w:rFonts w:ascii="Times New Roman" w:hAnsi="Times New Roman" w:cs="Times New Roman"/>
          <w:sz w:val="20"/>
          <w:szCs w:val="20"/>
        </w:rPr>
        <w:t>), dan mengurangi kekuatan (</w:t>
      </w:r>
      <w:r>
        <w:rPr>
          <w:rFonts w:ascii="Times New Roman" w:hAnsi="Times New Roman" w:cs="Times New Roman"/>
          <w:i/>
          <w:sz w:val="20"/>
          <w:szCs w:val="20"/>
        </w:rPr>
        <w:t>disempowered</w:t>
      </w:r>
      <w:r>
        <w:rPr>
          <w:rFonts w:ascii="Times New Roman" w:hAnsi="Times New Roman" w:cs="Times New Roman"/>
          <w:sz w:val="20"/>
          <w:szCs w:val="20"/>
        </w:rPr>
        <w:t>) kepada pihak yang terlalu berkuasa (</w:t>
      </w:r>
      <w:r>
        <w:rPr>
          <w:rFonts w:ascii="Times New Roman" w:hAnsi="Times New Roman" w:cs="Times New Roman"/>
          <w:i/>
          <w:sz w:val="20"/>
          <w:szCs w:val="20"/>
        </w:rPr>
        <w:t>powerful</w:t>
      </w:r>
      <w:r>
        <w:rPr>
          <w:rFonts w:ascii="Times New Roman" w:hAnsi="Times New Roman" w:cs="Times New Roman"/>
          <w:sz w:val="20"/>
          <w:szCs w:val="20"/>
        </w:rPr>
        <w:t xml:space="preserve">) sehingga terjadi keseimbangan. Slamet dalam Anwas menekankan bahwa hakikat pemberdayaan </w:t>
      </w:r>
      <w:r>
        <w:rPr>
          <w:rFonts w:ascii="Times New Roman" w:hAnsi="Times New Roman" w:cs="Times New Roman"/>
          <w:sz w:val="20"/>
          <w:szCs w:val="20"/>
        </w:rPr>
        <w:t xml:space="preserve">adalah bagaimana membuat masyarakat mampu membangun dirinya dan memperbaiki kehidupannya sendiri. Istilah mampu disini mengandung makna: berdaya, paham, termotivasi, memiliki kesempatan, tahu sebagai alternative, mampu mengambil keputusan, berani </w:t>
      </w:r>
      <w:r>
        <w:rPr>
          <w:rFonts w:ascii="Times New Roman" w:hAnsi="Times New Roman" w:cs="Times New Roman"/>
          <w:sz w:val="20"/>
          <w:szCs w:val="20"/>
        </w:rPr>
        <w:lastRenderedPageBreak/>
        <w:t>mengambil</w:t>
      </w:r>
      <w:r>
        <w:rPr>
          <w:rFonts w:ascii="Times New Roman" w:hAnsi="Times New Roman" w:cs="Times New Roman"/>
          <w:sz w:val="20"/>
          <w:szCs w:val="20"/>
        </w:rPr>
        <w:t xml:space="preserve"> resiko, mampu bertindak sesuai inisiatif. Pemberdayaan tidak hanya semata-mata untuk memperoleh hasil, tetapi juga menekankan pada proses dari pemberdayaan tersebut. Oleh karena itu ukuran keberhasilan pemberdayaan adalah seberapa besar pasrtisipasi atau </w:t>
      </w:r>
      <w:r>
        <w:rPr>
          <w:rFonts w:ascii="Times New Roman" w:hAnsi="Times New Roman" w:cs="Times New Roman"/>
          <w:sz w:val="20"/>
          <w:szCs w:val="20"/>
        </w:rPr>
        <w:t>keberdayaan yang dilakukan oleh individu atau masyarakat. Sehingga semakin banyak masyarakat yang terlibat dalam proses, berarti semakin berhasil kegiatan pemberdayaan tersebut.</w:t>
      </w:r>
    </w:p>
    <w:p w:rsidR="00210D27" w:rsidRDefault="00923B6D">
      <w:pPr>
        <w:pStyle w:val="ListParagraph1"/>
        <w:spacing w:after="0" w:line="240" w:lineRule="auto"/>
        <w:ind w:left="0" w:firstLine="720"/>
        <w:jc w:val="both"/>
        <w:rPr>
          <w:rFonts w:ascii="Times New Roman" w:hAnsi="Times New Roman" w:cs="Times New Roman"/>
          <w:sz w:val="20"/>
          <w:szCs w:val="20"/>
        </w:rPr>
      </w:pPr>
      <w:r>
        <w:rPr>
          <w:rFonts w:ascii="Times New Roman" w:hAnsi="Times New Roman" w:cs="Times New Roman"/>
          <w:sz w:val="20"/>
          <w:szCs w:val="20"/>
        </w:rPr>
        <w:t>Kegiatan swadaya sebagai upaya dalam pemberdayaan masyarakat dilaksanakan deng</w:t>
      </w:r>
      <w:r>
        <w:rPr>
          <w:rFonts w:ascii="Times New Roman" w:hAnsi="Times New Roman" w:cs="Times New Roman"/>
          <w:sz w:val="20"/>
          <w:szCs w:val="20"/>
        </w:rPr>
        <w:t>an berbagai pertimbangan dan persiapan agar tujuan dari kegiatan tersebut dapat berjalan dan tercapai dengan maksimal. Untuk itu dalam melakukan pemberdayaan masyarakat diperlukan adanya tahapan yang digunakan dalam melakukan pemberdayaan masyarakat. tahap</w:t>
      </w:r>
      <w:r>
        <w:rPr>
          <w:rFonts w:ascii="Times New Roman" w:hAnsi="Times New Roman" w:cs="Times New Roman"/>
          <w:sz w:val="20"/>
          <w:szCs w:val="20"/>
        </w:rPr>
        <w:t>an dari program pemberdayaan masyarakat merupakan suatu siklus pengubahan yang berusaha mencapai ke taraf yang lebih baik. Menurut Adi (2013: 179) tahapan pemberdayaan masyarakat yang dilakukan meliputi:</w:t>
      </w:r>
    </w:p>
    <w:p w:rsidR="00210D27" w:rsidRDefault="00923B6D">
      <w:pPr>
        <w:pStyle w:val="ListParagraph1"/>
        <w:spacing w:after="0" w:line="240" w:lineRule="auto"/>
        <w:ind w:left="0" w:firstLine="720"/>
        <w:jc w:val="both"/>
        <w:rPr>
          <w:rFonts w:ascii="Times New Roman" w:hAnsi="Times New Roman" w:cs="Times New Roman"/>
          <w:sz w:val="20"/>
          <w:szCs w:val="20"/>
        </w:rPr>
      </w:pPr>
      <w:r>
        <w:rPr>
          <w:rFonts w:ascii="Times New Roman" w:hAnsi="Times New Roman" w:cs="Times New Roman"/>
          <w:sz w:val="20"/>
          <w:szCs w:val="20"/>
        </w:rPr>
        <w:t xml:space="preserve">    </w:t>
      </w:r>
    </w:p>
    <w:p w:rsidR="00210D27" w:rsidRDefault="00923B6D">
      <w:pPr>
        <w:pStyle w:val="ListParagraph1"/>
        <w:numPr>
          <w:ilvl w:val="0"/>
          <w:numId w:val="2"/>
        </w:numPr>
        <w:spacing w:after="0" w:line="240" w:lineRule="auto"/>
        <w:ind w:left="284" w:hanging="284"/>
        <w:jc w:val="both"/>
        <w:rPr>
          <w:rFonts w:ascii="Times New Roman" w:hAnsi="Times New Roman" w:cs="Times New Roman"/>
          <w:i/>
          <w:sz w:val="20"/>
          <w:szCs w:val="20"/>
        </w:rPr>
      </w:pPr>
      <w:r>
        <w:rPr>
          <w:rFonts w:ascii="Times New Roman" w:hAnsi="Times New Roman" w:cs="Times New Roman"/>
          <w:sz w:val="20"/>
          <w:szCs w:val="20"/>
        </w:rPr>
        <w:t xml:space="preserve">Tahapan persiapan </w:t>
      </w:r>
      <w:r>
        <w:rPr>
          <w:rFonts w:ascii="Times New Roman" w:hAnsi="Times New Roman" w:cs="Times New Roman"/>
          <w:i/>
          <w:sz w:val="20"/>
          <w:szCs w:val="20"/>
        </w:rPr>
        <w:t>(Engagement)</w:t>
      </w:r>
    </w:p>
    <w:p w:rsidR="00210D27" w:rsidRDefault="00923B6D">
      <w:pPr>
        <w:pStyle w:val="ListParagraph1"/>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 xml:space="preserve">Pada tahap ini </w:t>
      </w:r>
      <w:r>
        <w:rPr>
          <w:rFonts w:ascii="Times New Roman" w:hAnsi="Times New Roman" w:cs="Times New Roman"/>
          <w:sz w:val="20"/>
          <w:szCs w:val="20"/>
        </w:rPr>
        <w:t>dilakukan melalui tahap penyiapan petugas dan penyiapan lapangan.</w:t>
      </w:r>
    </w:p>
    <w:p w:rsidR="00210D27" w:rsidRDefault="00923B6D">
      <w:pPr>
        <w:pStyle w:val="ListParagraph1"/>
        <w:numPr>
          <w:ilvl w:val="0"/>
          <w:numId w:val="3"/>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Persiapan petugas, merupakan penyiapan tenaga pemberdaya masyarakat yang dapat dilakukan oleh bagian dari masyarakat itu sendiri.</w:t>
      </w:r>
    </w:p>
    <w:p w:rsidR="00210D27" w:rsidRDefault="00923B6D">
      <w:pPr>
        <w:pStyle w:val="ListParagraph1"/>
        <w:numPr>
          <w:ilvl w:val="0"/>
          <w:numId w:val="3"/>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Persiapan lapangan, dalam hal ini petugas pada awalnya melak</w:t>
      </w:r>
      <w:r>
        <w:rPr>
          <w:rFonts w:ascii="Times New Roman" w:hAnsi="Times New Roman" w:cs="Times New Roman"/>
          <w:sz w:val="20"/>
          <w:szCs w:val="20"/>
        </w:rPr>
        <w:t>ukan studi kelayakan terhadap daerah yang akan dijadikan sasaran dilakukan secara formal ataupun informal.</w:t>
      </w:r>
    </w:p>
    <w:p w:rsidR="00210D27" w:rsidRDefault="00923B6D">
      <w:pPr>
        <w:pStyle w:val="ListParagraph1"/>
        <w:numPr>
          <w:ilvl w:val="0"/>
          <w:numId w:val="2"/>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Tahapan Pengkajian (</w:t>
      </w:r>
      <w:r>
        <w:rPr>
          <w:rFonts w:ascii="Times New Roman" w:hAnsi="Times New Roman" w:cs="Times New Roman"/>
          <w:i/>
          <w:sz w:val="20"/>
          <w:szCs w:val="20"/>
        </w:rPr>
        <w:t>Assessment</w:t>
      </w:r>
      <w:r>
        <w:rPr>
          <w:rFonts w:ascii="Times New Roman" w:hAnsi="Times New Roman" w:cs="Times New Roman"/>
          <w:sz w:val="20"/>
          <w:szCs w:val="20"/>
        </w:rPr>
        <w:t>)</w:t>
      </w:r>
    </w:p>
    <w:p w:rsidR="00210D27" w:rsidRDefault="00923B6D">
      <w:pPr>
        <w:pStyle w:val="ListParagraph1"/>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 xml:space="preserve">Pada tahap ini dilakukan dengan mengidentifikasi masalah berhubungan dengan kebutuhan yang dirasakan ataupun </w:t>
      </w:r>
      <w:r>
        <w:rPr>
          <w:rFonts w:ascii="Times New Roman" w:hAnsi="Times New Roman" w:cs="Times New Roman"/>
          <w:sz w:val="20"/>
          <w:szCs w:val="20"/>
        </w:rPr>
        <w:t>kebutuhan yang diekspresikan dan juga sumber daya yang dimiliki klien (masyarakat). Pada tahap ini ada baiknya masyarakat sudah dilibatkan secara aktif agar mereka dapat merasakan bahwa permasalahan yang sedang dibicarakan benar-benar permasalahan yang kel</w:t>
      </w:r>
      <w:r>
        <w:rPr>
          <w:rFonts w:ascii="Times New Roman" w:hAnsi="Times New Roman" w:cs="Times New Roman"/>
          <w:sz w:val="20"/>
          <w:szCs w:val="20"/>
        </w:rPr>
        <w:t>uar dari pandangan mereka sendiri.</w:t>
      </w:r>
    </w:p>
    <w:p w:rsidR="00210D27" w:rsidRDefault="00923B6D">
      <w:pPr>
        <w:pStyle w:val="ListParagraph1"/>
        <w:numPr>
          <w:ilvl w:val="0"/>
          <w:numId w:val="2"/>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Tahapan Perencanaan Alternatif Program atau Kegiatan (</w:t>
      </w:r>
      <w:r>
        <w:rPr>
          <w:rFonts w:ascii="Times New Roman" w:hAnsi="Times New Roman" w:cs="Times New Roman"/>
          <w:i/>
          <w:sz w:val="20"/>
          <w:szCs w:val="20"/>
        </w:rPr>
        <w:t>Designing</w:t>
      </w:r>
      <w:r>
        <w:rPr>
          <w:rFonts w:ascii="Times New Roman" w:hAnsi="Times New Roman" w:cs="Times New Roman"/>
          <w:sz w:val="20"/>
          <w:szCs w:val="20"/>
        </w:rPr>
        <w:t>)</w:t>
      </w:r>
    </w:p>
    <w:p w:rsidR="00210D27" w:rsidRDefault="00923B6D">
      <w:pPr>
        <w:pStyle w:val="ListParagraph1"/>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Pada tahap ini diperlukan petugas sebagai agen pengubah dengan mencoba melibatkan warga untuk berpikir tentang masalah yang mereka hadapi dan bagaimana cara</w:t>
      </w:r>
      <w:r>
        <w:rPr>
          <w:rFonts w:ascii="Times New Roman" w:hAnsi="Times New Roman" w:cs="Times New Roman"/>
          <w:sz w:val="20"/>
          <w:szCs w:val="20"/>
        </w:rPr>
        <w:t xml:space="preserve"> mengatasinya. Masyarakat diharapkan dapat memikirkan beberapa alternative program dan kegiatan yang dapat mereka lakukan dalam upaya mengatasi permasalahan yang ada.</w:t>
      </w:r>
    </w:p>
    <w:p w:rsidR="00210D27" w:rsidRDefault="00923B6D">
      <w:pPr>
        <w:pStyle w:val="ListParagraph1"/>
        <w:numPr>
          <w:ilvl w:val="0"/>
          <w:numId w:val="2"/>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Tahapan Pemformulasian Rencana Aksi</w:t>
      </w:r>
    </w:p>
    <w:p w:rsidR="00210D27" w:rsidRDefault="00923B6D">
      <w:pPr>
        <w:pStyle w:val="ListParagraph1"/>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Pada tahap ini agen pengubah membantu masyarakat untu</w:t>
      </w:r>
      <w:r>
        <w:rPr>
          <w:rFonts w:ascii="Times New Roman" w:hAnsi="Times New Roman" w:cs="Times New Roman"/>
          <w:sz w:val="20"/>
          <w:szCs w:val="20"/>
        </w:rPr>
        <w:t xml:space="preserve">k merumuskan dan menentukan program dan kegiatan apa yang akan mereka lakukan untuk mengatasi permasalahan yang ada </w:t>
      </w:r>
      <w:r>
        <w:rPr>
          <w:rFonts w:ascii="Times New Roman" w:hAnsi="Times New Roman" w:cs="Times New Roman"/>
          <w:sz w:val="20"/>
          <w:szCs w:val="20"/>
        </w:rPr>
        <w:lastRenderedPageBreak/>
        <w:t xml:space="preserve">untuk mencapai tujuan jangka pendek maupun panjang. </w:t>
      </w:r>
    </w:p>
    <w:p w:rsidR="00210D27" w:rsidRDefault="00923B6D">
      <w:pPr>
        <w:pStyle w:val="ListParagraph1"/>
        <w:numPr>
          <w:ilvl w:val="0"/>
          <w:numId w:val="2"/>
        </w:numPr>
        <w:spacing w:after="0" w:line="240" w:lineRule="auto"/>
        <w:ind w:left="270" w:hanging="270"/>
        <w:jc w:val="both"/>
        <w:rPr>
          <w:rFonts w:ascii="Times New Roman" w:hAnsi="Times New Roman" w:cs="Times New Roman"/>
          <w:sz w:val="20"/>
          <w:szCs w:val="20"/>
        </w:rPr>
      </w:pPr>
      <w:r>
        <w:rPr>
          <w:rFonts w:ascii="Times New Roman" w:hAnsi="Times New Roman" w:cs="Times New Roman"/>
          <w:sz w:val="20"/>
          <w:szCs w:val="20"/>
        </w:rPr>
        <w:t>Tahapan Pelaksanaan program atau Kegiatan (</w:t>
      </w:r>
      <w:r>
        <w:rPr>
          <w:rFonts w:ascii="Times New Roman" w:hAnsi="Times New Roman" w:cs="Times New Roman"/>
          <w:i/>
          <w:sz w:val="20"/>
          <w:szCs w:val="20"/>
        </w:rPr>
        <w:t>Implementasi</w:t>
      </w:r>
      <w:r>
        <w:rPr>
          <w:rFonts w:ascii="Times New Roman" w:hAnsi="Times New Roman" w:cs="Times New Roman"/>
          <w:sz w:val="20"/>
          <w:szCs w:val="20"/>
        </w:rPr>
        <w:t>)</w:t>
      </w:r>
    </w:p>
    <w:p w:rsidR="00210D27" w:rsidRDefault="00923B6D">
      <w:pPr>
        <w:spacing w:after="0" w:line="240" w:lineRule="auto"/>
        <w:ind w:left="270"/>
        <w:jc w:val="both"/>
        <w:rPr>
          <w:rFonts w:ascii="Times New Roman" w:hAnsi="Times New Roman" w:cs="Times New Roman"/>
          <w:sz w:val="20"/>
          <w:szCs w:val="20"/>
        </w:rPr>
      </w:pPr>
      <w:r>
        <w:rPr>
          <w:rFonts w:ascii="Times New Roman" w:hAnsi="Times New Roman" w:cs="Times New Roman"/>
          <w:sz w:val="20"/>
          <w:szCs w:val="20"/>
        </w:rPr>
        <w:t>Tahap ini merupakan salah satu</w:t>
      </w:r>
      <w:r>
        <w:rPr>
          <w:rFonts w:ascii="Times New Roman" w:hAnsi="Times New Roman" w:cs="Times New Roman"/>
          <w:sz w:val="20"/>
          <w:szCs w:val="20"/>
        </w:rPr>
        <w:t xml:space="preserve"> tahap yang paling penting dalam proses pemberdayaan masyarakat, karena sesuatu yang telah direncanakan dengan baik akan dapat melenceng dalam pelaksanaan dilapangan bila tidak ada kerjasama antara petugas dan warga masyarakat. Peran masyarakat sebagai kad</w:t>
      </w:r>
      <w:r>
        <w:rPr>
          <w:rFonts w:ascii="Times New Roman" w:hAnsi="Times New Roman" w:cs="Times New Roman"/>
          <w:sz w:val="20"/>
          <w:szCs w:val="20"/>
        </w:rPr>
        <w:t xml:space="preserve">er dalam pelaksanaan program pemberdayaan masyarakat diharapkan dapat menjaga keberlangsungan program yang telah dikembangkan. </w:t>
      </w:r>
    </w:p>
    <w:p w:rsidR="00210D27" w:rsidRDefault="00923B6D">
      <w:pPr>
        <w:pStyle w:val="ListParagraph1"/>
        <w:numPr>
          <w:ilvl w:val="0"/>
          <w:numId w:val="2"/>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Tahapan Evaluasi</w:t>
      </w:r>
    </w:p>
    <w:p w:rsidR="00210D27" w:rsidRDefault="00923B6D">
      <w:pPr>
        <w:pStyle w:val="ListParagraph1"/>
        <w:spacing w:after="0" w:line="240" w:lineRule="auto"/>
        <w:ind w:left="284"/>
        <w:jc w:val="both"/>
        <w:rPr>
          <w:rFonts w:ascii="Times New Roman" w:hAnsi="Times New Roman" w:cs="Times New Roman"/>
          <w:sz w:val="24"/>
          <w:szCs w:val="24"/>
        </w:rPr>
      </w:pPr>
      <w:r>
        <w:rPr>
          <w:rFonts w:ascii="Times New Roman" w:hAnsi="Times New Roman" w:cs="Times New Roman"/>
          <w:sz w:val="20"/>
          <w:szCs w:val="20"/>
        </w:rPr>
        <w:t>Tahap evaluasi sebagai proses pengawasan dari warga dan petugas terhadap program pemberdayaan masyarakat yang s</w:t>
      </w:r>
      <w:r>
        <w:rPr>
          <w:rFonts w:ascii="Times New Roman" w:hAnsi="Times New Roman" w:cs="Times New Roman"/>
          <w:sz w:val="20"/>
          <w:szCs w:val="20"/>
        </w:rPr>
        <w:t>edang berjalan sebaiknya dilakukan dengan melibatkan warga</w:t>
      </w:r>
      <w:r>
        <w:rPr>
          <w:rFonts w:ascii="Times New Roman" w:hAnsi="Times New Roman" w:cs="Times New Roman"/>
          <w:sz w:val="24"/>
          <w:szCs w:val="24"/>
        </w:rPr>
        <w:t xml:space="preserve">. </w:t>
      </w:r>
      <w:r>
        <w:rPr>
          <w:rFonts w:ascii="Times New Roman" w:hAnsi="Times New Roman" w:cs="Times New Roman"/>
          <w:sz w:val="20"/>
          <w:szCs w:val="20"/>
        </w:rPr>
        <w:t>Keterlibatan warga diharapkan akan terbentuk suatu komunikasi untuk melakukan pengawasan secara internal, sehingga dalam jangka panjang akan terbentuk suatu masyarakat yang mandiri dengan memanfaa</w:t>
      </w:r>
      <w:r>
        <w:rPr>
          <w:rFonts w:ascii="Times New Roman" w:hAnsi="Times New Roman" w:cs="Times New Roman"/>
          <w:sz w:val="20"/>
          <w:szCs w:val="20"/>
        </w:rPr>
        <w:t>tkan sumber daya yang ada.</w:t>
      </w:r>
    </w:p>
    <w:p w:rsidR="00210D27" w:rsidRDefault="00923B6D">
      <w:pPr>
        <w:pStyle w:val="ListParagraph1"/>
        <w:numPr>
          <w:ilvl w:val="0"/>
          <w:numId w:val="2"/>
        </w:numPr>
        <w:spacing w:after="0" w:line="240" w:lineRule="auto"/>
        <w:ind w:left="270" w:hanging="270"/>
        <w:jc w:val="both"/>
        <w:rPr>
          <w:rFonts w:ascii="Times New Roman" w:hAnsi="Times New Roman" w:cs="Times New Roman"/>
          <w:sz w:val="20"/>
          <w:szCs w:val="20"/>
          <w:lang w:val="id-ID"/>
        </w:rPr>
      </w:pPr>
      <w:r>
        <w:rPr>
          <w:rFonts w:ascii="Times New Roman" w:hAnsi="Times New Roman" w:cs="Times New Roman"/>
          <w:sz w:val="20"/>
          <w:szCs w:val="20"/>
        </w:rPr>
        <w:t xml:space="preserve">Tahapan Terminasi </w:t>
      </w:r>
      <w:r>
        <w:rPr>
          <w:rFonts w:ascii="Times New Roman" w:hAnsi="Times New Roman" w:cs="Times New Roman"/>
          <w:i/>
          <w:sz w:val="20"/>
          <w:szCs w:val="20"/>
        </w:rPr>
        <w:t>(Disengagement)</w:t>
      </w:r>
    </w:p>
    <w:p w:rsidR="00210D27" w:rsidRDefault="00923B6D">
      <w:pPr>
        <w:spacing w:after="0" w:line="240" w:lineRule="auto"/>
        <w:ind w:left="270"/>
        <w:jc w:val="both"/>
        <w:rPr>
          <w:rFonts w:ascii="Times New Roman" w:hAnsi="Times New Roman" w:cs="Times New Roman"/>
          <w:sz w:val="20"/>
          <w:szCs w:val="20"/>
          <w:lang w:val="id-ID"/>
        </w:rPr>
      </w:pPr>
      <w:r>
        <w:rPr>
          <w:rFonts w:ascii="Times New Roman" w:hAnsi="Times New Roman" w:cs="Times New Roman"/>
          <w:sz w:val="20"/>
          <w:szCs w:val="20"/>
        </w:rPr>
        <w:t>Tahap ini merupakan tahap pemutusan hubungan secara formal dengan sasaran. Terminasi dilakukan bukan karena masyarakat sudah dapat dianggap mandiri, tetapi lebih karena proyek sudah harus dihenti</w:t>
      </w:r>
      <w:r>
        <w:rPr>
          <w:rFonts w:ascii="Times New Roman" w:hAnsi="Times New Roman" w:cs="Times New Roman"/>
          <w:sz w:val="20"/>
          <w:szCs w:val="20"/>
        </w:rPr>
        <w:t>kan karena sudah melebihi jangka waktu yang ditetapkan sebelumnya, atau karena anggaran sudah selesai dan tidak ada penyandang dana yang dapat meneruskan.</w:t>
      </w:r>
    </w:p>
    <w:p w:rsidR="00210D27" w:rsidRDefault="00210D27">
      <w:pPr>
        <w:pStyle w:val="ListParagraph1"/>
        <w:spacing w:after="0" w:line="240" w:lineRule="auto"/>
        <w:ind w:left="0" w:firstLine="270"/>
        <w:jc w:val="both"/>
        <w:rPr>
          <w:rFonts w:ascii="Times New Roman" w:hAnsi="Times New Roman" w:cs="Times New Roman"/>
          <w:sz w:val="20"/>
          <w:szCs w:val="20"/>
        </w:rPr>
      </w:pP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Pemberdayaan seringkali dipandang sebagai program dalam meningkatkan perekonomian dan kesejahteraan </w:t>
      </w:r>
      <w:r>
        <w:rPr>
          <w:rFonts w:ascii="Times New Roman" w:hAnsi="Times New Roman" w:cs="Times New Roman"/>
          <w:sz w:val="20"/>
          <w:szCs w:val="20"/>
        </w:rPr>
        <w:t>masyarakat. Pada dasarnya pemberdayaan masyarakat dapat dikelompokkan berdasarkan fokus kegiatan atau potensi yang perlu dikembangkan pada masyarakat, salah satunya pada sektor usaha kecil. Pelaksanaan pemberdayaan masyarakat pada sektor usaha kecil difoku</w:t>
      </w:r>
      <w:r>
        <w:rPr>
          <w:rFonts w:ascii="Times New Roman" w:hAnsi="Times New Roman" w:cs="Times New Roman"/>
          <w:sz w:val="20"/>
          <w:szCs w:val="20"/>
        </w:rPr>
        <w:t>skan pada proses membangun SDM yang tangguh. Masyarakat perlu dibina mulai dari proses produksi hingga pasca produksi yang benar dan efisien. Untuk itu diperlukan adanya kegiatan pelatihan dan pendampingan secara berkelanjutan. Dalam hal ini tenaga pengaja</w:t>
      </w:r>
      <w:r>
        <w:rPr>
          <w:rFonts w:ascii="Times New Roman" w:hAnsi="Times New Roman" w:cs="Times New Roman"/>
          <w:sz w:val="20"/>
          <w:szCs w:val="20"/>
        </w:rPr>
        <w:t>r dapat melibatkan instansi terkait di pemerintahan, dunia usaha, atau masyarakat di wilayah tersebut yang memiliki pengalaman relevan dengan usaha kecil tersebut.</w:t>
      </w:r>
    </w:p>
    <w:p w:rsidR="00210D27" w:rsidRDefault="00923B6D">
      <w:pPr>
        <w:pStyle w:val="ListParagraph1"/>
        <w:spacing w:after="0" w:line="240" w:lineRule="auto"/>
        <w:ind w:left="0" w:firstLine="720"/>
        <w:jc w:val="both"/>
        <w:rPr>
          <w:rFonts w:ascii="Times New Roman" w:hAnsi="Times New Roman" w:cs="Times New Roman"/>
          <w:sz w:val="20"/>
          <w:szCs w:val="20"/>
        </w:rPr>
      </w:pPr>
      <w:r>
        <w:rPr>
          <w:rFonts w:ascii="Times New Roman" w:hAnsi="Times New Roman" w:cs="Times New Roman"/>
          <w:sz w:val="20"/>
          <w:szCs w:val="20"/>
        </w:rPr>
        <w:t xml:space="preserve"> Pemberdayaan sektor usaha kecil diarahkan agar menjadikan pelaku usaha mampu meningkatkan w</w:t>
      </w:r>
      <w:r>
        <w:rPr>
          <w:rFonts w:ascii="Times New Roman" w:hAnsi="Times New Roman" w:cs="Times New Roman"/>
          <w:sz w:val="20"/>
          <w:szCs w:val="20"/>
        </w:rPr>
        <w:t>awasan dan kemampuannya dalam menciptakan peluang usaha. Upaya menciptakan peluang usaha tersebut dibutuhkan adanya proses. Oleh karena itu diperlukan adanya kegiatan pelatihan dan pendampingan yang dilakukan secara berkelanjutan.</w:t>
      </w:r>
    </w:p>
    <w:p w:rsidR="00210D27" w:rsidRDefault="00923B6D">
      <w:pPr>
        <w:pStyle w:val="ListParagraph1"/>
        <w:spacing w:after="0" w:line="240" w:lineRule="auto"/>
        <w:ind w:left="0" w:firstLine="720"/>
        <w:jc w:val="both"/>
        <w:rPr>
          <w:rFonts w:ascii="Times New Roman" w:hAnsi="Times New Roman" w:cs="Times New Roman"/>
          <w:sz w:val="20"/>
          <w:szCs w:val="20"/>
        </w:rPr>
      </w:pPr>
      <w:r>
        <w:rPr>
          <w:rFonts w:ascii="Times New Roman" w:hAnsi="Times New Roman" w:cs="Times New Roman"/>
          <w:sz w:val="20"/>
          <w:szCs w:val="20"/>
        </w:rPr>
        <w:t>Pemberdayaan merupakan su</w:t>
      </w:r>
      <w:r>
        <w:rPr>
          <w:rFonts w:ascii="Times New Roman" w:hAnsi="Times New Roman" w:cs="Times New Roman"/>
          <w:sz w:val="20"/>
          <w:szCs w:val="20"/>
        </w:rPr>
        <w:t xml:space="preserve">atu upaya untuk menjadikan masyarakat yang berdaya, </w:t>
      </w:r>
      <w:r>
        <w:rPr>
          <w:rFonts w:ascii="Times New Roman" w:hAnsi="Times New Roman" w:cs="Times New Roman"/>
          <w:sz w:val="20"/>
          <w:szCs w:val="20"/>
        </w:rPr>
        <w:lastRenderedPageBreak/>
        <w:t>memiliki kekuatan, dan tidak tertinggal. Untuk mengatasi ketertinggalan tersebut maka diperlukan upaya dalam bidang meningkatkan kecerdasan masyarakat agar dapat tercipta manusia yang bersumber daya unggu</w:t>
      </w:r>
      <w:r>
        <w:rPr>
          <w:rFonts w:ascii="Times New Roman" w:hAnsi="Times New Roman" w:cs="Times New Roman"/>
          <w:sz w:val="20"/>
          <w:szCs w:val="20"/>
        </w:rPr>
        <w:t>l. Cara dalam meningkatkan kecerdasan bangsa dengan meningkatkan kualitas pendidikan. Salah satu usaha dapat dilakukan melalui perpustakaan, karena perpustakaan merupakan institusi yang memiliki peran dalam menyediakan informasi bagi masyarakat.</w:t>
      </w:r>
    </w:p>
    <w:p w:rsidR="00210D27" w:rsidRDefault="00923B6D">
      <w:pPr>
        <w:pStyle w:val="ListParagraph1"/>
        <w:spacing w:after="0" w:line="240" w:lineRule="auto"/>
        <w:ind w:left="0" w:firstLine="270"/>
        <w:jc w:val="both"/>
        <w:rPr>
          <w:rFonts w:ascii="Times New Roman" w:hAnsi="Times New Roman" w:cs="Times New Roman"/>
          <w:sz w:val="20"/>
          <w:szCs w:val="20"/>
        </w:rPr>
      </w:pPr>
      <w:r>
        <w:rPr>
          <w:rFonts w:ascii="Times New Roman" w:hAnsi="Times New Roman" w:cs="Times New Roman"/>
          <w:sz w:val="20"/>
          <w:szCs w:val="20"/>
        </w:rPr>
        <w:t>Perpustakaan sebagai salah satu institusi yang berperan penting dalam dunia pendidikan, maka usaha pemberdayaan masyarakat dapat dilakukan melalui perpustakaan. Melalui perpustakaan masyarakat dapat mengembangkan bakat dan potensi yang mereka miliki dengan</w:t>
      </w:r>
      <w:r>
        <w:rPr>
          <w:rFonts w:ascii="Times New Roman" w:hAnsi="Times New Roman" w:cs="Times New Roman"/>
          <w:sz w:val="20"/>
          <w:szCs w:val="20"/>
        </w:rPr>
        <w:t xml:space="preserve"> memanfaatkan fasilitas dan layanan yang ada di perpustakaan. Misalnya dengan memperoleh pengetahuan baru lewat koleksi buku yang ada di perpustakaan. Menurut Sutarno (2006: 19) keberadaan perpustakaan umum juga sangat diharapkan oleh masyarakat, dimana ma</w:t>
      </w:r>
      <w:r>
        <w:rPr>
          <w:rFonts w:ascii="Times New Roman" w:hAnsi="Times New Roman" w:cs="Times New Roman"/>
          <w:sz w:val="20"/>
          <w:szCs w:val="20"/>
        </w:rPr>
        <w:t>syarakat yang menaruh perhatian dan kepedulian terhadap perpustakaan adalah mereka yang menyadari dan menghayati bahwa perpustakaan bukan saja penting, tetapi sangat diperlukan oleh masyarakat. Kelompok masyarakat tersebut perlu terus dibina dan dikembangk</w:t>
      </w:r>
      <w:r>
        <w:rPr>
          <w:rFonts w:ascii="Times New Roman" w:hAnsi="Times New Roman" w:cs="Times New Roman"/>
          <w:sz w:val="20"/>
          <w:szCs w:val="20"/>
        </w:rPr>
        <w:t>an kearah terbentuknya masyarakat informasi atau masyarakat yang cerdas.</w:t>
      </w:r>
    </w:p>
    <w:p w:rsidR="00210D27" w:rsidRDefault="00923B6D">
      <w:pPr>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Pemberdayaan masyarakat melalui perpustakaan juga dapat ditunjang dengan adanya kegiatan-kegiatan yang disediakan perpustakaan guna menambah pengetahuan dan potensi yang ada pada diri</w:t>
      </w:r>
      <w:r>
        <w:rPr>
          <w:rFonts w:ascii="Times New Roman" w:hAnsi="Times New Roman" w:cs="Times New Roman"/>
          <w:sz w:val="20"/>
          <w:szCs w:val="20"/>
        </w:rPr>
        <w:t xml:space="preserve"> masyarakat. Pelaksanaan kegiatan pemberdayaan masyarakat tersebut harusnya dilakukan dengan menggunakan strategi agar tujuan dari adanya kegiatan pemberdayaan masyarakat ini dapat dicapai secara maksimal. Menurut Adisasmita (2006: 112) terdapat strategi k</w:t>
      </w:r>
      <w:r>
        <w:rPr>
          <w:rFonts w:ascii="Times New Roman" w:hAnsi="Times New Roman" w:cs="Times New Roman"/>
          <w:sz w:val="20"/>
          <w:szCs w:val="20"/>
        </w:rPr>
        <w:t>ebijaksanaan dalam pelaksanaan kegiatan pemberdayaan masyarakat, yaitu:</w:t>
      </w:r>
    </w:p>
    <w:p w:rsidR="00210D27" w:rsidRDefault="00210D27">
      <w:pPr>
        <w:spacing w:after="0" w:line="240" w:lineRule="auto"/>
        <w:ind w:firstLine="720"/>
        <w:jc w:val="both"/>
        <w:rPr>
          <w:rFonts w:ascii="Times New Roman" w:hAnsi="Times New Roman" w:cs="Times New Roman"/>
          <w:sz w:val="20"/>
          <w:szCs w:val="20"/>
        </w:rPr>
      </w:pPr>
    </w:p>
    <w:p w:rsidR="00210D27" w:rsidRDefault="00923B6D">
      <w:pPr>
        <w:pStyle w:val="ListParagraph1"/>
        <w:numPr>
          <w:ilvl w:val="0"/>
          <w:numId w:val="4"/>
        </w:numPr>
        <w:spacing w:line="240" w:lineRule="auto"/>
        <w:jc w:val="both"/>
        <w:rPr>
          <w:rFonts w:ascii="Times New Roman" w:hAnsi="Times New Roman" w:cs="Times New Roman"/>
          <w:sz w:val="20"/>
          <w:szCs w:val="20"/>
        </w:rPr>
      </w:pPr>
      <w:r>
        <w:rPr>
          <w:rFonts w:ascii="Times New Roman" w:hAnsi="Times New Roman" w:cs="Times New Roman"/>
          <w:sz w:val="20"/>
          <w:szCs w:val="20"/>
        </w:rPr>
        <w:t>Mengembangkan keswadayaan dan kemandirian masyarakat</w:t>
      </w:r>
    </w:p>
    <w:p w:rsidR="00210D27" w:rsidRDefault="00923B6D">
      <w:pPr>
        <w:pStyle w:val="ListParagraph1"/>
        <w:numPr>
          <w:ilvl w:val="0"/>
          <w:numId w:val="4"/>
        </w:numPr>
        <w:spacing w:line="240" w:lineRule="auto"/>
        <w:jc w:val="both"/>
        <w:rPr>
          <w:rFonts w:ascii="Times New Roman" w:hAnsi="Times New Roman" w:cs="Times New Roman"/>
          <w:sz w:val="20"/>
          <w:szCs w:val="20"/>
        </w:rPr>
      </w:pPr>
      <w:r>
        <w:rPr>
          <w:rFonts w:ascii="Times New Roman" w:hAnsi="Times New Roman" w:cs="Times New Roman"/>
          <w:sz w:val="20"/>
          <w:szCs w:val="20"/>
        </w:rPr>
        <w:t>Koordinasi antara pemerintah, masyarakat, dan swasta</w:t>
      </w:r>
    </w:p>
    <w:p w:rsidR="00210D27" w:rsidRDefault="00923B6D">
      <w:pPr>
        <w:pStyle w:val="ListParagraph1"/>
        <w:numPr>
          <w:ilvl w:val="0"/>
          <w:numId w:val="4"/>
        </w:numPr>
        <w:spacing w:line="240" w:lineRule="auto"/>
        <w:jc w:val="both"/>
        <w:rPr>
          <w:rFonts w:ascii="Times New Roman" w:hAnsi="Times New Roman" w:cs="Times New Roman"/>
          <w:sz w:val="20"/>
          <w:szCs w:val="20"/>
        </w:rPr>
      </w:pPr>
      <w:r>
        <w:rPr>
          <w:rFonts w:ascii="Times New Roman" w:hAnsi="Times New Roman" w:cs="Times New Roman"/>
          <w:sz w:val="20"/>
          <w:szCs w:val="20"/>
        </w:rPr>
        <w:t>Pembentukan lembaga kemandirian dan keswadayaan</w:t>
      </w:r>
    </w:p>
    <w:p w:rsidR="00210D27" w:rsidRDefault="00923B6D">
      <w:pPr>
        <w:pStyle w:val="ListParagraph1"/>
        <w:numPr>
          <w:ilvl w:val="0"/>
          <w:numId w:val="4"/>
        </w:numPr>
        <w:spacing w:line="240" w:lineRule="auto"/>
        <w:jc w:val="both"/>
        <w:rPr>
          <w:rFonts w:ascii="Times New Roman" w:hAnsi="Times New Roman" w:cs="Times New Roman"/>
          <w:sz w:val="20"/>
          <w:szCs w:val="20"/>
        </w:rPr>
      </w:pPr>
      <w:r>
        <w:rPr>
          <w:rFonts w:ascii="Times New Roman" w:hAnsi="Times New Roman" w:cs="Times New Roman"/>
          <w:sz w:val="20"/>
          <w:szCs w:val="20"/>
        </w:rPr>
        <w:t>Pelibatan masyarakat</w:t>
      </w:r>
    </w:p>
    <w:p w:rsidR="00210D27" w:rsidRDefault="00923B6D">
      <w:pPr>
        <w:pStyle w:val="ListParagraph1"/>
        <w:numPr>
          <w:ilvl w:val="0"/>
          <w:numId w:val="4"/>
        </w:num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Bantuan </w:t>
      </w:r>
      <w:r>
        <w:rPr>
          <w:rFonts w:ascii="Times New Roman" w:hAnsi="Times New Roman" w:cs="Times New Roman"/>
          <w:sz w:val="20"/>
          <w:szCs w:val="20"/>
        </w:rPr>
        <w:t>tenaga pendamping</w:t>
      </w:r>
    </w:p>
    <w:p w:rsidR="00210D27" w:rsidRDefault="00923B6D">
      <w:pPr>
        <w:pStyle w:val="ListParagraph1"/>
        <w:spacing w:after="0" w:line="240" w:lineRule="auto"/>
        <w:ind w:left="0" w:firstLine="270"/>
        <w:jc w:val="both"/>
        <w:rPr>
          <w:rFonts w:ascii="Times New Roman" w:hAnsi="Times New Roman" w:cs="Times New Roman"/>
          <w:sz w:val="20"/>
          <w:szCs w:val="20"/>
        </w:rPr>
      </w:pPr>
      <w:r>
        <w:rPr>
          <w:rFonts w:ascii="Times New Roman" w:hAnsi="Times New Roman" w:cs="Times New Roman"/>
          <w:sz w:val="20"/>
          <w:szCs w:val="20"/>
        </w:rPr>
        <w:t xml:space="preserve"> </w:t>
      </w:r>
    </w:p>
    <w:p w:rsidR="00210D27" w:rsidRDefault="00923B6D">
      <w:pPr>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Sebagaimana yang diungkapkan di atas, salah satu strategi dalam melakukan kegiatan pemberdayaan masyarakat adalah adanya bantuan dari tenaga pendamping yang bertugas sebagai pengajar atau penyalur dalam menyampaikan ilmu pengetahuan </w:t>
      </w:r>
      <w:r>
        <w:rPr>
          <w:rFonts w:ascii="Times New Roman" w:hAnsi="Times New Roman" w:cs="Times New Roman"/>
          <w:sz w:val="20"/>
          <w:szCs w:val="20"/>
        </w:rPr>
        <w:t xml:space="preserve">kepada masyarakat. Dengan demikian dalam melakukan pemberdayaan masyarakat secara umum dapat diwujudkan dengan menerapkan </w:t>
      </w:r>
      <w:r>
        <w:rPr>
          <w:rFonts w:ascii="Times New Roman" w:hAnsi="Times New Roman" w:cs="Times New Roman"/>
          <w:sz w:val="20"/>
          <w:szCs w:val="20"/>
        </w:rPr>
        <w:lastRenderedPageBreak/>
        <w:t>prinsip-prinsip dasar pendampingan masyarakat (Karsidi, 2007: 137), sebagai berikut :</w:t>
      </w:r>
    </w:p>
    <w:p w:rsidR="00210D27" w:rsidRDefault="00923B6D">
      <w:pPr>
        <w:pStyle w:val="ListParagraph1"/>
        <w:numPr>
          <w:ilvl w:val="0"/>
          <w:numId w:val="5"/>
        </w:numPr>
        <w:spacing w:line="240" w:lineRule="auto"/>
        <w:jc w:val="both"/>
        <w:rPr>
          <w:rFonts w:ascii="Times New Roman" w:hAnsi="Times New Roman" w:cs="Times New Roman"/>
          <w:sz w:val="20"/>
          <w:szCs w:val="20"/>
        </w:rPr>
      </w:pPr>
      <w:r>
        <w:rPr>
          <w:rFonts w:ascii="Times New Roman" w:hAnsi="Times New Roman" w:cs="Times New Roman"/>
          <w:sz w:val="20"/>
          <w:szCs w:val="20"/>
        </w:rPr>
        <w:t>Belajar dari Masyarakat</w:t>
      </w:r>
    </w:p>
    <w:p w:rsidR="00210D27" w:rsidRDefault="00923B6D">
      <w:pPr>
        <w:pStyle w:val="ListParagraph1"/>
        <w:spacing w:line="240" w:lineRule="auto"/>
        <w:ind w:left="360"/>
        <w:jc w:val="both"/>
        <w:rPr>
          <w:rFonts w:ascii="Times New Roman" w:hAnsi="Times New Roman" w:cs="Times New Roman"/>
          <w:sz w:val="24"/>
          <w:szCs w:val="24"/>
        </w:rPr>
      </w:pPr>
      <w:r>
        <w:rPr>
          <w:rFonts w:ascii="Times New Roman" w:hAnsi="Times New Roman" w:cs="Times New Roman"/>
          <w:sz w:val="20"/>
          <w:szCs w:val="20"/>
        </w:rPr>
        <w:t>Prinsip yang paling mend</w:t>
      </w:r>
      <w:r>
        <w:rPr>
          <w:rFonts w:ascii="Times New Roman" w:hAnsi="Times New Roman" w:cs="Times New Roman"/>
          <w:sz w:val="20"/>
          <w:szCs w:val="20"/>
        </w:rPr>
        <w:t>asar adalah prinsip bahwa untuk melakukan pemberdayaan masyarakat adalah dari, oleh, dan untuk masyarakat. Ini berarti dibangun pada pengakuan serta kepercayaan akan nilai dan relevansi</w:t>
      </w:r>
      <w:r>
        <w:rPr>
          <w:rFonts w:ascii="Times New Roman" w:hAnsi="Times New Roman" w:cs="Times New Roman"/>
          <w:sz w:val="24"/>
          <w:szCs w:val="24"/>
        </w:rPr>
        <w:t xml:space="preserve"> </w:t>
      </w:r>
      <w:r>
        <w:rPr>
          <w:rFonts w:ascii="Times New Roman" w:hAnsi="Times New Roman" w:cs="Times New Roman"/>
          <w:sz w:val="20"/>
          <w:szCs w:val="20"/>
        </w:rPr>
        <w:t>pengetahuan tradisional masyarakat serta kemampuan masyarakat untuk me</w:t>
      </w:r>
      <w:r>
        <w:rPr>
          <w:rFonts w:ascii="Times New Roman" w:hAnsi="Times New Roman" w:cs="Times New Roman"/>
          <w:sz w:val="20"/>
          <w:szCs w:val="20"/>
        </w:rPr>
        <w:t>mecahkan masalah-masalah sendiri</w:t>
      </w:r>
      <w:r>
        <w:rPr>
          <w:rFonts w:ascii="Times New Roman" w:hAnsi="Times New Roman" w:cs="Times New Roman"/>
          <w:sz w:val="24"/>
          <w:szCs w:val="24"/>
        </w:rPr>
        <w:t>.</w:t>
      </w:r>
    </w:p>
    <w:p w:rsidR="00210D27" w:rsidRDefault="00923B6D">
      <w:pPr>
        <w:pStyle w:val="ListParagraph1"/>
        <w:numPr>
          <w:ilvl w:val="0"/>
          <w:numId w:val="5"/>
        </w:numPr>
        <w:spacing w:line="240" w:lineRule="auto"/>
        <w:jc w:val="both"/>
        <w:rPr>
          <w:rFonts w:ascii="Times New Roman" w:hAnsi="Times New Roman" w:cs="Times New Roman"/>
          <w:sz w:val="20"/>
          <w:szCs w:val="20"/>
        </w:rPr>
      </w:pPr>
      <w:r>
        <w:rPr>
          <w:rFonts w:ascii="Times New Roman" w:hAnsi="Times New Roman" w:cs="Times New Roman"/>
          <w:sz w:val="20"/>
          <w:szCs w:val="20"/>
        </w:rPr>
        <w:t>Pendamping sebagai Fasilitator, Masyarakat sebagai Pelaku</w:t>
      </w:r>
    </w:p>
    <w:p w:rsidR="00210D27" w:rsidRDefault="00923B6D">
      <w:pPr>
        <w:pStyle w:val="ListParagraph1"/>
        <w:spacing w:line="240" w:lineRule="auto"/>
        <w:ind w:left="360"/>
        <w:jc w:val="both"/>
        <w:rPr>
          <w:rFonts w:ascii="Times New Roman" w:hAnsi="Times New Roman" w:cs="Times New Roman"/>
          <w:sz w:val="20"/>
          <w:szCs w:val="20"/>
        </w:rPr>
      </w:pPr>
      <w:r>
        <w:rPr>
          <w:rFonts w:ascii="Times New Roman" w:hAnsi="Times New Roman" w:cs="Times New Roman"/>
          <w:sz w:val="20"/>
          <w:szCs w:val="20"/>
        </w:rPr>
        <w:t>Konsekuensi yang terdapat pada prinsip pertama adalah perlunya pendamping menyadari perannya sebagai fasilitator</w:t>
      </w:r>
      <w:r>
        <w:rPr>
          <w:rFonts w:ascii="Times New Roman" w:hAnsi="Times New Roman" w:cs="Times New Roman"/>
          <w:sz w:val="24"/>
          <w:szCs w:val="24"/>
        </w:rPr>
        <w:t xml:space="preserve"> </w:t>
      </w:r>
      <w:r>
        <w:rPr>
          <w:rFonts w:ascii="Times New Roman" w:hAnsi="Times New Roman" w:cs="Times New Roman"/>
          <w:sz w:val="20"/>
          <w:szCs w:val="20"/>
        </w:rPr>
        <w:t>dan bukannya sebagai pelaku atau guru. Untuk itu pe</w:t>
      </w:r>
      <w:r>
        <w:rPr>
          <w:rFonts w:ascii="Times New Roman" w:hAnsi="Times New Roman" w:cs="Times New Roman"/>
          <w:sz w:val="20"/>
          <w:szCs w:val="20"/>
        </w:rPr>
        <w:t>rlu adanya sikap rendah hati serta kesediaan belajar dari masyarakat dan menempatkan warga masyarakat sebagai narasumber utama dalam memahami keadaan masyarakat itu sendiri, dan bahkan dalam penerapannya masyarakat dibiarkan mendominasi kegiatan.</w:t>
      </w:r>
    </w:p>
    <w:p w:rsidR="00210D27" w:rsidRDefault="00923B6D">
      <w:pPr>
        <w:pStyle w:val="ListParagraph1"/>
        <w:numPr>
          <w:ilvl w:val="0"/>
          <w:numId w:val="5"/>
        </w:numPr>
        <w:spacing w:line="240" w:lineRule="auto"/>
        <w:jc w:val="both"/>
        <w:rPr>
          <w:rFonts w:ascii="Times New Roman" w:hAnsi="Times New Roman" w:cs="Times New Roman"/>
          <w:sz w:val="20"/>
          <w:szCs w:val="20"/>
        </w:rPr>
      </w:pPr>
      <w:r>
        <w:rPr>
          <w:rFonts w:ascii="Times New Roman" w:hAnsi="Times New Roman" w:cs="Times New Roman"/>
          <w:sz w:val="20"/>
          <w:szCs w:val="20"/>
        </w:rPr>
        <w:t>Saling Be</w:t>
      </w:r>
      <w:r>
        <w:rPr>
          <w:rFonts w:ascii="Times New Roman" w:hAnsi="Times New Roman" w:cs="Times New Roman"/>
          <w:sz w:val="20"/>
          <w:szCs w:val="20"/>
        </w:rPr>
        <w:t>lajar, Saling Berbagi Pengalaman</w:t>
      </w:r>
    </w:p>
    <w:p w:rsidR="00210D27" w:rsidRDefault="00923B6D">
      <w:pPr>
        <w:pStyle w:val="ListParagraph1"/>
        <w:spacing w:line="240" w:lineRule="auto"/>
        <w:ind w:left="360"/>
        <w:jc w:val="both"/>
        <w:rPr>
          <w:rFonts w:ascii="Times New Roman" w:hAnsi="Times New Roman" w:cs="Times New Roman"/>
          <w:sz w:val="20"/>
          <w:szCs w:val="20"/>
        </w:rPr>
      </w:pPr>
      <w:r>
        <w:rPr>
          <w:rFonts w:ascii="Times New Roman" w:hAnsi="Times New Roman" w:cs="Times New Roman"/>
          <w:sz w:val="20"/>
          <w:szCs w:val="20"/>
        </w:rPr>
        <w:t>Pemberdayaan masyarakat pertama perlu dipahami terlebih dahulu karakteristik masyarakat yang akan diberdayakan, dengan mengetahui kebutuhan dan kemampuan yang masyarakat miliki. Selanjutnya salah satu jenis pemberdayaan yan</w:t>
      </w:r>
      <w:r>
        <w:rPr>
          <w:rFonts w:ascii="Times New Roman" w:hAnsi="Times New Roman" w:cs="Times New Roman"/>
          <w:sz w:val="20"/>
          <w:szCs w:val="20"/>
        </w:rPr>
        <w:t>g dapat dilakukan dengan adanya pendampingan terhadap masyarakat, seperti halnya pendampingan yang dilakukan oleh perpustakaan dalam menjalankan program pemberdayaan masyarakat dengan berfungsi sebagai fasilitator. Hal lain yang tidak kalah penting dalam m</w:t>
      </w:r>
      <w:r>
        <w:rPr>
          <w:rFonts w:ascii="Times New Roman" w:hAnsi="Times New Roman" w:cs="Times New Roman"/>
          <w:sz w:val="20"/>
          <w:szCs w:val="20"/>
        </w:rPr>
        <w:t>elakukan pemberdayaan masyarakat juga diperlukan adanya sikap saling belajar dan saling berbagi pengalaman antara pendamping sebagai fasilitator dan masyarakat yang diberdayakan.</w:t>
      </w:r>
    </w:p>
    <w:p w:rsidR="00210D27" w:rsidRDefault="00923B6D">
      <w:pPr>
        <w:spacing w:after="0" w:line="240" w:lineRule="auto"/>
        <w:ind w:firstLine="720"/>
        <w:jc w:val="both"/>
        <w:rPr>
          <w:rFonts w:ascii="Times New Roman" w:hAnsi="Times New Roman"/>
          <w:sz w:val="20"/>
          <w:szCs w:val="20"/>
          <w:lang w:val="id-ID"/>
        </w:rPr>
      </w:pPr>
      <w:r>
        <w:rPr>
          <w:rFonts w:ascii="Times New Roman" w:hAnsi="Times New Roman"/>
          <w:sz w:val="20"/>
          <w:szCs w:val="20"/>
        </w:rPr>
        <w:t xml:space="preserve">Penelitian ini </w:t>
      </w:r>
      <w:r>
        <w:rPr>
          <w:rFonts w:ascii="Times New Roman" w:hAnsi="Times New Roman"/>
          <w:sz w:val="20"/>
          <w:szCs w:val="20"/>
          <w:lang w:val="id-ID"/>
        </w:rPr>
        <w:t>bertujuan untuk mengetahui dampak</w:t>
      </w:r>
      <w:r>
        <w:rPr>
          <w:rFonts w:ascii="Times New Roman" w:hAnsi="Times New Roman"/>
          <w:sz w:val="20"/>
          <w:szCs w:val="20"/>
        </w:rPr>
        <w:t xml:space="preserve"> dari pelaksanaan kegiatan Be</w:t>
      </w:r>
      <w:r>
        <w:rPr>
          <w:rFonts w:ascii="Times New Roman" w:hAnsi="Times New Roman"/>
          <w:sz w:val="20"/>
          <w:szCs w:val="20"/>
        </w:rPr>
        <w:t xml:space="preserve">ngkel Kriya dalam memberikan pelatihan dengan tema pengenalan </w:t>
      </w:r>
      <w:r>
        <w:rPr>
          <w:rFonts w:ascii="Times New Roman" w:hAnsi="Times New Roman"/>
          <w:i/>
          <w:sz w:val="20"/>
          <w:szCs w:val="20"/>
        </w:rPr>
        <w:t>marketing online</w:t>
      </w:r>
      <w:r>
        <w:rPr>
          <w:rFonts w:ascii="Times New Roman" w:hAnsi="Times New Roman"/>
          <w:sz w:val="20"/>
          <w:szCs w:val="20"/>
        </w:rPr>
        <w:t xml:space="preserve"> dan pelatihan pembuatan soto koya</w:t>
      </w:r>
      <w:r>
        <w:rPr>
          <w:rFonts w:ascii="Times New Roman" w:hAnsi="Times New Roman"/>
          <w:sz w:val="20"/>
          <w:szCs w:val="20"/>
          <w:lang w:val="id-ID"/>
        </w:rPr>
        <w:t xml:space="preserve">. </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0"/>
          <w:numId w:val="6"/>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Metode Penelitian</w:t>
      </w:r>
    </w:p>
    <w:p w:rsidR="00210D27" w:rsidRDefault="00923B6D">
      <w:pPr>
        <w:spacing w:after="0" w:line="240" w:lineRule="auto"/>
        <w:jc w:val="both"/>
        <w:rPr>
          <w:rFonts w:ascii="Times New Roman" w:hAnsi="Times New Roman"/>
          <w:sz w:val="20"/>
          <w:szCs w:val="20"/>
        </w:rPr>
      </w:pPr>
      <w:r>
        <w:rPr>
          <w:rFonts w:ascii="Times New Roman" w:hAnsi="Times New Roman"/>
          <w:sz w:val="20"/>
          <w:szCs w:val="20"/>
        </w:rPr>
        <w:t xml:space="preserve">Penelitian </w:t>
      </w:r>
      <w:r>
        <w:rPr>
          <w:rFonts w:ascii="Times New Roman" w:hAnsi="Times New Roman"/>
          <w:sz w:val="20"/>
          <w:szCs w:val="20"/>
          <w:lang w:val="id-ID"/>
        </w:rPr>
        <w:t>bersifat deskriptif</w:t>
      </w:r>
      <w:r>
        <w:rPr>
          <w:rFonts w:ascii="Times New Roman" w:hAnsi="Times New Roman"/>
          <w:sz w:val="20"/>
          <w:szCs w:val="20"/>
        </w:rPr>
        <w:t xml:space="preserve"> kualitatif</w:t>
      </w:r>
      <w:r>
        <w:rPr>
          <w:rFonts w:ascii="Times New Roman" w:hAnsi="Times New Roman"/>
          <w:sz w:val="20"/>
          <w:szCs w:val="20"/>
          <w:lang w:val="id-ID"/>
        </w:rPr>
        <w:t xml:space="preserve"> yaitu ingin menggambarkan bagaimana</w:t>
      </w:r>
      <w:r>
        <w:rPr>
          <w:rFonts w:ascii="Times New Roman" w:hAnsi="Times New Roman"/>
          <w:sz w:val="20"/>
          <w:szCs w:val="20"/>
        </w:rPr>
        <w:t xml:space="preserve"> peran kegiatan Bengkel Kriya dalam pemberdayaan masyarakat di Kabupaten Batang. Subjek dalam penelitian ini adalah masyarakat di Kabupaten Batang yang merupakan peserta dalam kegiatan Bengkel kriya di Perpustakaan dan Arsip Kabupaten Batang, sedangkan Obj</w:t>
      </w:r>
      <w:r>
        <w:rPr>
          <w:rFonts w:ascii="Times New Roman" w:hAnsi="Times New Roman"/>
          <w:sz w:val="20"/>
          <w:szCs w:val="20"/>
        </w:rPr>
        <w:t xml:space="preserve">ek dalam penelitian yang dimaksud adalah nilai manfaat dari pelaksanaan kegiatan Bengkel Kriya bagi peserta yang dijadikan sebagai </w:t>
      </w:r>
      <w:r>
        <w:rPr>
          <w:rFonts w:ascii="Times New Roman" w:hAnsi="Times New Roman"/>
          <w:sz w:val="20"/>
          <w:szCs w:val="20"/>
        </w:rPr>
        <w:lastRenderedPageBreak/>
        <w:t>upaya dalam meningkatkan pemberdayaan masyarakat di Kabupaten Batang.</w:t>
      </w:r>
    </w:p>
    <w:p w:rsidR="00210D27" w:rsidRDefault="00923B6D">
      <w:pPr>
        <w:spacing w:after="0" w:line="240" w:lineRule="auto"/>
        <w:ind w:firstLine="360"/>
        <w:jc w:val="both"/>
        <w:rPr>
          <w:rFonts w:ascii="Times New Roman" w:hAnsi="Times New Roman"/>
          <w:sz w:val="20"/>
          <w:szCs w:val="20"/>
        </w:rPr>
      </w:pPr>
      <w:r>
        <w:rPr>
          <w:rFonts w:ascii="Times New Roman" w:hAnsi="Times New Roman"/>
          <w:sz w:val="20"/>
          <w:szCs w:val="20"/>
          <w:lang w:val="id-ID"/>
        </w:rPr>
        <w:t>Teknik pemilihan informan yang digunakan dalam peneliti</w:t>
      </w:r>
      <w:r>
        <w:rPr>
          <w:rFonts w:ascii="Times New Roman" w:hAnsi="Times New Roman"/>
          <w:sz w:val="20"/>
          <w:szCs w:val="20"/>
          <w:lang w:val="id-ID"/>
        </w:rPr>
        <w:t xml:space="preserve">an ini adalah menggunakan teknik </w:t>
      </w:r>
      <w:r>
        <w:rPr>
          <w:rFonts w:ascii="Times New Roman" w:hAnsi="Times New Roman"/>
          <w:i/>
          <w:sz w:val="20"/>
          <w:szCs w:val="20"/>
          <w:lang w:val="id-ID"/>
        </w:rPr>
        <w:t xml:space="preserve">purposive sampling </w:t>
      </w:r>
      <w:r>
        <w:rPr>
          <w:rFonts w:ascii="Times New Roman" w:hAnsi="Times New Roman"/>
          <w:sz w:val="20"/>
          <w:szCs w:val="20"/>
          <w:lang w:val="id-ID"/>
        </w:rPr>
        <w:t>dengan cara memilih informan dengan berdasarkan pada tujuan atau kriteria tertentu.</w:t>
      </w:r>
      <w:r>
        <w:rPr>
          <w:rFonts w:ascii="Times New Roman" w:hAnsi="Times New Roman"/>
          <w:sz w:val="20"/>
          <w:szCs w:val="20"/>
        </w:rPr>
        <w:t xml:space="preserve"> Informan yang dipilih yaitu peserta kegiatan Bengkel Kriya yang telah mengikuti pelatihan pengenalan </w:t>
      </w:r>
      <w:r>
        <w:rPr>
          <w:rFonts w:ascii="Times New Roman" w:hAnsi="Times New Roman"/>
          <w:i/>
          <w:sz w:val="20"/>
          <w:szCs w:val="20"/>
        </w:rPr>
        <w:t>marketing online</w:t>
      </w:r>
      <w:r>
        <w:rPr>
          <w:rFonts w:ascii="Times New Roman" w:hAnsi="Times New Roman"/>
          <w:sz w:val="20"/>
          <w:szCs w:val="20"/>
        </w:rPr>
        <w:t xml:space="preserve"> da</w:t>
      </w:r>
      <w:r>
        <w:rPr>
          <w:rFonts w:ascii="Times New Roman" w:hAnsi="Times New Roman"/>
          <w:sz w:val="20"/>
          <w:szCs w:val="20"/>
        </w:rPr>
        <w:t>n pelatihan pembuatan soto koya sebagai informan kunci</w:t>
      </w:r>
      <w:r>
        <w:rPr>
          <w:rFonts w:ascii="Times New Roman" w:hAnsi="Times New Roman"/>
          <w:sz w:val="20"/>
          <w:szCs w:val="20"/>
          <w:lang w:val="id-ID"/>
        </w:rPr>
        <w:t>.</w:t>
      </w:r>
      <w:r>
        <w:rPr>
          <w:rFonts w:ascii="Times New Roman" w:hAnsi="Times New Roman"/>
          <w:sz w:val="20"/>
          <w:szCs w:val="20"/>
        </w:rPr>
        <w:t xml:space="preserve"> Serta dipilih informan tambahan yang terdiri dari koordinator kegiatan Bengkel Kriya dan mentor kedua pelatihan tersebut.</w:t>
      </w:r>
    </w:p>
    <w:p w:rsidR="00210D27" w:rsidRDefault="00923B6D">
      <w:pPr>
        <w:spacing w:after="0" w:line="240" w:lineRule="auto"/>
        <w:ind w:firstLine="360"/>
        <w:jc w:val="both"/>
        <w:rPr>
          <w:rFonts w:ascii="Times New Roman" w:hAnsi="Times New Roman"/>
          <w:sz w:val="20"/>
          <w:szCs w:val="20"/>
          <w:lang w:val="id-ID"/>
        </w:rPr>
      </w:pPr>
      <w:r>
        <w:rPr>
          <w:rFonts w:ascii="Times New Roman" w:hAnsi="Times New Roman"/>
          <w:sz w:val="20"/>
          <w:szCs w:val="20"/>
          <w:lang w:val="id-ID"/>
        </w:rPr>
        <w:t xml:space="preserve">Metode pengumpulan data yang digunakan yaitu observasi, wawancara, dan studi </w:t>
      </w:r>
      <w:r>
        <w:rPr>
          <w:rFonts w:ascii="Times New Roman" w:hAnsi="Times New Roman"/>
          <w:sz w:val="20"/>
          <w:szCs w:val="20"/>
          <w:lang w:val="id-ID"/>
        </w:rPr>
        <w:t>dokumen. Teknik pengumpulan data yang digunakan yaitu observasi nonpartisipan, wawancara terstruktur, dan studi dokumen.</w:t>
      </w:r>
    </w:p>
    <w:p w:rsidR="00210D27" w:rsidRDefault="00923B6D">
      <w:pPr>
        <w:spacing w:after="0" w:line="240" w:lineRule="auto"/>
        <w:ind w:firstLine="360"/>
        <w:jc w:val="both"/>
        <w:rPr>
          <w:rFonts w:ascii="Times New Roman" w:hAnsi="Times New Roman"/>
          <w:sz w:val="20"/>
          <w:szCs w:val="20"/>
        </w:rPr>
      </w:pPr>
      <w:r>
        <w:rPr>
          <w:rFonts w:ascii="Times New Roman" w:hAnsi="Times New Roman"/>
          <w:sz w:val="20"/>
          <w:szCs w:val="20"/>
          <w:lang w:val="id-ID"/>
        </w:rPr>
        <w:t>Metode analisis data deskriptif, dengan teknik analisis data berupa reduksi data</w:t>
      </w:r>
      <w:r>
        <w:rPr>
          <w:rFonts w:ascii="Times New Roman" w:hAnsi="Times New Roman"/>
          <w:sz w:val="20"/>
          <w:szCs w:val="20"/>
        </w:rPr>
        <w:t>,</w:t>
      </w:r>
      <w:r>
        <w:rPr>
          <w:rFonts w:ascii="Times New Roman" w:hAnsi="Times New Roman"/>
          <w:sz w:val="20"/>
          <w:szCs w:val="20"/>
          <w:lang w:val="id-ID"/>
        </w:rPr>
        <w:t xml:space="preserve"> </w:t>
      </w:r>
      <w:r>
        <w:rPr>
          <w:rFonts w:ascii="Times New Roman" w:hAnsi="Times New Roman"/>
          <w:sz w:val="20"/>
          <w:szCs w:val="20"/>
        </w:rPr>
        <w:t>p</w:t>
      </w:r>
      <w:r>
        <w:rPr>
          <w:rFonts w:ascii="Times New Roman" w:hAnsi="Times New Roman"/>
          <w:sz w:val="20"/>
          <w:szCs w:val="20"/>
          <w:lang w:val="id-ID"/>
        </w:rPr>
        <w:t>enyajian data, penarikan simpulan</w:t>
      </w:r>
      <w:r>
        <w:rPr>
          <w:rFonts w:ascii="Times New Roman" w:hAnsi="Times New Roman"/>
          <w:sz w:val="20"/>
          <w:szCs w:val="20"/>
        </w:rPr>
        <w:t xml:space="preserve"> </w:t>
      </w:r>
      <w:r>
        <w:rPr>
          <w:rFonts w:ascii="Times New Roman" w:hAnsi="Times New Roman"/>
          <w:sz w:val="20"/>
          <w:szCs w:val="20"/>
          <w:lang w:val="id-ID"/>
        </w:rPr>
        <w:t xml:space="preserve">dan verifikasi. </w:t>
      </w:r>
      <w:r>
        <w:rPr>
          <w:rFonts w:ascii="Times New Roman" w:hAnsi="Times New Roman"/>
          <w:sz w:val="20"/>
          <w:szCs w:val="20"/>
        </w:rPr>
        <w:t>Se</w:t>
      </w:r>
      <w:r>
        <w:rPr>
          <w:rFonts w:ascii="Times New Roman" w:hAnsi="Times New Roman"/>
          <w:sz w:val="20"/>
          <w:szCs w:val="20"/>
        </w:rPr>
        <w:t xml:space="preserve">rta dilakukan uji keabsahan data menggunakan teknik triangulasi sumber </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0"/>
          <w:numId w:val="6"/>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id-ID"/>
        </w:rPr>
        <w:t xml:space="preserve">Hasil dan </w:t>
      </w:r>
      <w:r>
        <w:rPr>
          <w:rFonts w:ascii="Times New Roman" w:hAnsi="Times New Roman" w:cs="Times New Roman"/>
          <w:b/>
          <w:sz w:val="20"/>
          <w:szCs w:val="20"/>
        </w:rPr>
        <w:t>Pembahasan</w:t>
      </w:r>
    </w:p>
    <w:p w:rsidR="00210D27" w:rsidRDefault="00210D27">
      <w:pPr>
        <w:spacing w:after="0" w:line="240" w:lineRule="auto"/>
        <w:jc w:val="both"/>
        <w:rPr>
          <w:rFonts w:ascii="Times New Roman" w:hAnsi="Times New Roman" w:cs="Times New Roman"/>
          <w:b/>
          <w:sz w:val="20"/>
          <w:szCs w:val="20"/>
          <w:lang w:val="id-ID"/>
        </w:rPr>
      </w:pPr>
    </w:p>
    <w:p w:rsidR="00210D27" w:rsidRDefault="00923B6D">
      <w:pPr>
        <w:pStyle w:val="ListParagraph1"/>
        <w:numPr>
          <w:ilvl w:val="1"/>
          <w:numId w:val="5"/>
        </w:numPr>
        <w:spacing w:line="240" w:lineRule="auto"/>
        <w:jc w:val="both"/>
        <w:rPr>
          <w:rFonts w:ascii="Times New Roman" w:hAnsi="Times New Roman"/>
          <w:b/>
          <w:sz w:val="20"/>
          <w:szCs w:val="20"/>
        </w:rPr>
      </w:pPr>
      <w:r>
        <w:rPr>
          <w:rFonts w:ascii="Times New Roman" w:hAnsi="Times New Roman"/>
          <w:b/>
          <w:sz w:val="20"/>
          <w:szCs w:val="20"/>
        </w:rPr>
        <w:t>Pemberdayaan Masyarakat di Perpustakaan dan Arsip Kabupaten Batang</w:t>
      </w:r>
    </w:p>
    <w:p w:rsidR="00210D27" w:rsidRDefault="00923B6D">
      <w:pPr>
        <w:pStyle w:val="ListParagraph1"/>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Pemberdayaan masyarakat sebagai upaya untuk menciptakan masyarakat yang berdaya pada prinsipny</w:t>
      </w:r>
      <w:r>
        <w:rPr>
          <w:rFonts w:ascii="Times New Roman" w:hAnsi="Times New Roman" w:cs="Times New Roman"/>
          <w:sz w:val="20"/>
          <w:szCs w:val="20"/>
        </w:rPr>
        <w:t>a merupakan upaya penguatan masyarakat untuk dapat berpartisipasi dalam proses pengambilan keputusan yang dapat mempengaruhi masa depannya, penguatan masyarakat untuk dapat mengelola faktor-faktor produksi, serta sebagai penguat masyarakat untuk dapat mene</w:t>
      </w:r>
      <w:r>
        <w:rPr>
          <w:rFonts w:ascii="Times New Roman" w:hAnsi="Times New Roman" w:cs="Times New Roman"/>
          <w:sz w:val="20"/>
          <w:szCs w:val="20"/>
        </w:rPr>
        <w:t>ntukan pilihan masa depannya. Dengan adanya pemberdayaan masyarakat ini maka dapat membantu masyarakat untuk mengetahui potensi yang terdapat dalam diri mereka, sehingga dapat tercipta masyarakat yang mandiri. Pada perkembangannya kegiatan pemberdayaan mas</w:t>
      </w:r>
      <w:r>
        <w:rPr>
          <w:rFonts w:ascii="Times New Roman" w:hAnsi="Times New Roman" w:cs="Times New Roman"/>
          <w:sz w:val="20"/>
          <w:szCs w:val="20"/>
        </w:rPr>
        <w:t>yarakat ini juga bisa dilakukan oleh lembaga-lembaga, tak terkecuali oleh perpustakaan. Dengan memanfaatkan fungsi perpustakaan sebagai fungsi pendidikan maka tidak menutup kemungkinan program pemberdayaan masyarakat ini dapat terselenggara di perpustakaan</w:t>
      </w:r>
      <w:r>
        <w:rPr>
          <w:rFonts w:ascii="Times New Roman" w:hAnsi="Times New Roman" w:cs="Times New Roman"/>
          <w:sz w:val="20"/>
          <w:szCs w:val="20"/>
        </w:rPr>
        <w:t>.</w:t>
      </w:r>
    </w:p>
    <w:p w:rsidR="00210D27" w:rsidRDefault="00210D27">
      <w:pPr>
        <w:pStyle w:val="ListParagraph1"/>
        <w:spacing w:after="0" w:line="240" w:lineRule="auto"/>
        <w:ind w:left="0"/>
        <w:jc w:val="both"/>
        <w:rPr>
          <w:rFonts w:ascii="Times New Roman" w:hAnsi="Times New Roman" w:cs="Times New Roman"/>
          <w:sz w:val="20"/>
          <w:szCs w:val="20"/>
          <w:lang w:val="id-ID"/>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lang w:val="id-ID"/>
        </w:rPr>
      </w:pPr>
      <w:r>
        <w:rPr>
          <w:rFonts w:ascii="Times New Roman" w:hAnsi="Times New Roman" w:cs="Times New Roman"/>
          <w:b/>
          <w:sz w:val="20"/>
          <w:szCs w:val="20"/>
        </w:rPr>
        <w:t>Perpustakaan sebagai Media Pemberdayaan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Perpustakaan dikenal sebagai tempat penyimpanan buku, jurnal, maupun sumber referensi cetak. Pada perkembangannya, perpustakaan bukan hanya berisi referensi ilmiah dan sumber cetak lainnya saja, namun d</w:t>
      </w:r>
      <w:r>
        <w:rPr>
          <w:rFonts w:ascii="Times New Roman" w:hAnsi="Times New Roman" w:cs="Times New Roman"/>
          <w:sz w:val="20"/>
          <w:szCs w:val="20"/>
        </w:rPr>
        <w:t>igunakan juga untuk menyimpan hasil karya lain yang diciptakan masyarakat. Keberadaan perpustakaan dalam masyarakat tetap dipertahankan karena perpustakaan mempunyai fungsi yang berkaitan dengan kepentingan masyarakat. Salah satu fungsi perpustakaan di mas</w:t>
      </w:r>
      <w:r>
        <w:rPr>
          <w:rFonts w:ascii="Times New Roman" w:hAnsi="Times New Roman" w:cs="Times New Roman"/>
          <w:sz w:val="20"/>
          <w:szCs w:val="20"/>
        </w:rPr>
        <w:t xml:space="preserve">yarakat yaitu sebagai fungsi pendidikan yang membantu masyarakat untuk </w:t>
      </w:r>
      <w:r>
        <w:rPr>
          <w:rFonts w:ascii="Times New Roman" w:hAnsi="Times New Roman" w:cs="Times New Roman"/>
          <w:sz w:val="20"/>
          <w:szCs w:val="20"/>
        </w:rPr>
        <w:lastRenderedPageBreak/>
        <w:t>mengembangkan kemampuan yang dimilikinya sehingga yang bersangkutan akan bermanfaat bagi masyarakat sekitarnya, sejauh kemampuan tersebut dapat dikembangkan dengan bantuan bahan pustaka</w:t>
      </w:r>
      <w:r>
        <w:rPr>
          <w:rFonts w:ascii="Times New Roman" w:hAnsi="Times New Roman" w:cs="Times New Roman"/>
          <w:sz w:val="20"/>
          <w:szCs w:val="20"/>
        </w:rPr>
        <w:t xml:space="preserve"> (Sulistyo-Basuki, 1991: 46). Sejalan dengan hal tersebut maka Perpustakaan dan Arsip Kabupaten Batang menjalankan fungsi dibidang pendidikan dengan memberikan program pemberdayaan kepada masyarakat.</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Program pemberdayaan yang diberikan berupa kegiatan pela</w:t>
      </w:r>
      <w:r>
        <w:rPr>
          <w:rFonts w:ascii="Times New Roman" w:hAnsi="Times New Roman" w:cs="Times New Roman"/>
          <w:sz w:val="20"/>
          <w:szCs w:val="20"/>
        </w:rPr>
        <w:t xml:space="preserve">tihan-pelatihan dengan menggunakan bantuan mentor sebagai fasilitator. Program tersebut tergabung dalam suatu bentuk kegiatan yang diberi nama Bengkel Kriya. Dalam hal ini mentor memanfaatkan fungsi perpustakaan sebagai fungsi pendidikan dengan memberikan </w:t>
      </w:r>
      <w:r>
        <w:rPr>
          <w:rFonts w:ascii="Times New Roman" w:hAnsi="Times New Roman" w:cs="Times New Roman"/>
          <w:sz w:val="20"/>
          <w:szCs w:val="20"/>
        </w:rPr>
        <w:t>pelatihan mengenai tema tertentu sesuai dengan kebutuhan peserta.</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Pelaksanaan kegiatan Bengkel Kriya sebagai usaha dalam peningkatan perekonomian keluarga dibutuhkan strategi kebijaksanaan yang sesuai dalam memberikan pemberdayaan bagi masyarakat. Dalam pe</w:t>
      </w:r>
      <w:r>
        <w:rPr>
          <w:rFonts w:ascii="Times New Roman" w:hAnsi="Times New Roman" w:cs="Times New Roman"/>
          <w:sz w:val="20"/>
          <w:szCs w:val="20"/>
        </w:rPr>
        <w:t>laksanaanya  pihak koordinator telah melakukan strategi kebijaksanaan dalam pelaksanaan pemberdayaan masyarakat sesuai dengan yang telah disampaikan oleh Adisasmita yang telah dibahas sebelumnya. Pelaksanaan strategi kebijaksanaan tersebut dibuktikan denga</w:t>
      </w:r>
      <w:r>
        <w:rPr>
          <w:rFonts w:ascii="Times New Roman" w:hAnsi="Times New Roman" w:cs="Times New Roman"/>
          <w:sz w:val="20"/>
          <w:szCs w:val="20"/>
        </w:rPr>
        <w:t xml:space="preserve">n adanya usaha mengembangkan kemandirian masyarakat dengan memberdayakan mereka melalui kegiatan pelatihan-pelatihan dalam bidang keterampilan dan tata boga yang diberikan melalui kegiatan Bengkel Kriya, terdapat koordinasi antara pemerintah dalam hal ini </w:t>
      </w:r>
      <w:r>
        <w:rPr>
          <w:rFonts w:ascii="Times New Roman" w:hAnsi="Times New Roman" w:cs="Times New Roman"/>
          <w:sz w:val="20"/>
          <w:szCs w:val="20"/>
        </w:rPr>
        <w:t xml:space="preserve">adalah pihak Perpustakaan dan Arsip Kabupaten Batang, masyarakat, dan swasta yaitu pihak PT Telekomunikasi Indonesia (Telkom), Coca Cola Faundation Indonesia (CCFI), dan PT Bhimasena Power Indonesia (BPI) dalam melakukan kerjasama untuk menunjang kegiatan </w:t>
      </w:r>
      <w:r>
        <w:rPr>
          <w:rFonts w:ascii="Times New Roman" w:hAnsi="Times New Roman" w:cs="Times New Roman"/>
          <w:sz w:val="20"/>
          <w:szCs w:val="20"/>
        </w:rPr>
        <w:t>Bengkel Kriya, adanya pembentukan lembaga keswadayaan dan kemandirian yaitu dengan membentuk kegiatan Bengkel Kriya, adanya pelibatan masyarakat yang terlibat sebagai peserta dalam kegiatan Bengkel Kriya, serta adanya bantuan tenaga pendamping yaitu mentor</w:t>
      </w:r>
      <w:r>
        <w:rPr>
          <w:rFonts w:ascii="Times New Roman" w:hAnsi="Times New Roman" w:cs="Times New Roman"/>
          <w:sz w:val="20"/>
          <w:szCs w:val="20"/>
        </w:rPr>
        <w:t xml:space="preserve"> yang bertugas sebagai fasilitator pada setiap pelaksanaan kegiatan Bengkel Kriya.</w:t>
      </w:r>
    </w:p>
    <w:p w:rsidR="00210D27" w:rsidRDefault="00210D27">
      <w:pPr>
        <w:spacing w:after="0" w:line="240" w:lineRule="auto"/>
        <w:jc w:val="both"/>
        <w:rPr>
          <w:rFonts w:ascii="Times New Roman" w:hAnsi="Times New Roman" w:cs="Times New Roman"/>
          <w:b/>
          <w:sz w:val="20"/>
          <w:szCs w:val="20"/>
          <w:lang w:val="id-ID"/>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lang w:val="id-ID"/>
        </w:rPr>
      </w:pPr>
      <w:r>
        <w:rPr>
          <w:rFonts w:ascii="Times New Roman" w:hAnsi="Times New Roman"/>
          <w:b/>
          <w:sz w:val="20"/>
          <w:szCs w:val="20"/>
        </w:rPr>
        <w:t>Tahapan Pemberdayaan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Tahapan pemberdayaan menurut Adi (2013: 179), proses pemberdayaan dalam kegiatan Bengkel Kriya tidak secara mutlak sama dan sesuai. Melalui </w:t>
      </w:r>
      <w:r>
        <w:rPr>
          <w:rFonts w:ascii="Times New Roman" w:hAnsi="Times New Roman" w:cs="Times New Roman"/>
          <w:sz w:val="20"/>
          <w:szCs w:val="20"/>
        </w:rPr>
        <w:t>hasil observasi dan wawancara dengan informan diketahui tahapan tersebut meliputi:</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0"/>
          <w:numId w:val="7"/>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Tahapan Persiapan (</w:t>
      </w:r>
      <w:r>
        <w:rPr>
          <w:rFonts w:ascii="Times New Roman" w:hAnsi="Times New Roman" w:cs="Times New Roman"/>
          <w:i/>
          <w:sz w:val="20"/>
          <w:szCs w:val="20"/>
        </w:rPr>
        <w:t>Engagement</w:t>
      </w:r>
      <w:r>
        <w:rPr>
          <w:rFonts w:ascii="Times New Roman" w:hAnsi="Times New Roman" w:cs="Times New Roman"/>
          <w:sz w:val="20"/>
          <w:szCs w:val="20"/>
        </w:rPr>
        <w:t>)</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Tahap persiapan dimulai sejak pihak koordinator Bengkel Kriya menentukan tema apa yang akan dipilih untuk diadakan pada kegiatan Bengkel Kriya. Dalam melakukan penentuan tema pihak koordinator juga memberikan kesempatan </w:t>
      </w:r>
      <w:r>
        <w:rPr>
          <w:rFonts w:ascii="Times New Roman" w:hAnsi="Times New Roman" w:cs="Times New Roman"/>
          <w:sz w:val="20"/>
          <w:szCs w:val="20"/>
        </w:rPr>
        <w:lastRenderedPageBreak/>
        <w:t>kepada peserta untuk memilih tema ya</w:t>
      </w:r>
      <w:r>
        <w:rPr>
          <w:rFonts w:ascii="Times New Roman" w:hAnsi="Times New Roman" w:cs="Times New Roman"/>
          <w:sz w:val="20"/>
          <w:szCs w:val="20"/>
        </w:rPr>
        <w:t xml:space="preserve">ng akan diadakan pada kegiatan selanjutnya. Pada tahap ini pihak koordinator mempersiapkan apa saja yang dibutuhkan untuk pelaksanaan kegiatan Bengkel Kriya dengan mempersiapkan sarana dan prasarana yang dibutuhkan dalam menunjang kegiatan tersebut. </w:t>
      </w:r>
    </w:p>
    <w:p w:rsidR="00210D27" w:rsidRDefault="00923B6D">
      <w:pPr>
        <w:pStyle w:val="ListParagraph1"/>
        <w:spacing w:after="0" w:line="240" w:lineRule="auto"/>
        <w:ind w:left="360" w:firstLine="360"/>
        <w:jc w:val="both"/>
        <w:rPr>
          <w:rFonts w:ascii="Times New Roman" w:hAnsi="Times New Roman" w:cs="Times New Roman"/>
          <w:sz w:val="20"/>
          <w:szCs w:val="20"/>
        </w:rPr>
      </w:pPr>
      <w:r>
        <w:rPr>
          <w:rFonts w:ascii="Times New Roman" w:hAnsi="Times New Roman" w:cs="Times New Roman"/>
          <w:sz w:val="20"/>
          <w:szCs w:val="20"/>
        </w:rPr>
        <w:t>Pihak</w:t>
      </w:r>
      <w:r>
        <w:rPr>
          <w:rFonts w:ascii="Times New Roman" w:hAnsi="Times New Roman" w:cs="Times New Roman"/>
          <w:sz w:val="20"/>
          <w:szCs w:val="20"/>
        </w:rPr>
        <w:t xml:space="preserve"> koordinator juga mempersiapkan dan mencarikan mentor yang sesuai dengan tema yang bersangkutan</w:t>
      </w:r>
      <w:r>
        <w:rPr>
          <w:rFonts w:ascii="Times New Roman" w:hAnsi="Times New Roman" w:cs="Times New Roman"/>
          <w:sz w:val="24"/>
          <w:szCs w:val="24"/>
        </w:rPr>
        <w:t xml:space="preserve">. </w:t>
      </w:r>
      <w:r>
        <w:rPr>
          <w:rFonts w:ascii="Times New Roman" w:hAnsi="Times New Roman" w:cs="Times New Roman"/>
          <w:sz w:val="20"/>
          <w:szCs w:val="20"/>
        </w:rPr>
        <w:t>Dalam tahap persiapan ini dibutuhkan waktu kurang lebih sekitar satu bulan dari penentuan tema sampai dengan pemilihan mentor. Setelah semua selesai barulah di</w:t>
      </w:r>
      <w:r>
        <w:rPr>
          <w:rFonts w:ascii="Times New Roman" w:hAnsi="Times New Roman" w:cs="Times New Roman"/>
          <w:sz w:val="20"/>
          <w:szCs w:val="20"/>
        </w:rPr>
        <w:t>buatkan undangan untuk masyarakat yang ada di Kabupaten Batang sebagai pemberitahuan akan adanya kegiatan Bengkel Kriya.</w:t>
      </w:r>
    </w:p>
    <w:p w:rsidR="00210D27" w:rsidRDefault="00923B6D">
      <w:pPr>
        <w:pStyle w:val="ListParagraph1"/>
        <w:numPr>
          <w:ilvl w:val="0"/>
          <w:numId w:val="7"/>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Tahapan Pelaksanaan Program atau Kegiatan (</w:t>
      </w:r>
      <w:r>
        <w:rPr>
          <w:rFonts w:ascii="Times New Roman" w:hAnsi="Times New Roman" w:cs="Times New Roman"/>
          <w:i/>
          <w:sz w:val="20"/>
          <w:szCs w:val="20"/>
        </w:rPr>
        <w:t>Implementasi</w:t>
      </w:r>
      <w:r>
        <w:rPr>
          <w:rFonts w:ascii="Times New Roman" w:hAnsi="Times New Roman" w:cs="Times New Roman"/>
          <w:sz w:val="20"/>
          <w:szCs w:val="20"/>
        </w:rPr>
        <w:t>)</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Tahap pelaksanaan kegiatan Bengkel Kriya sebagai program pemberdayaan masyarak</w:t>
      </w:r>
      <w:r>
        <w:rPr>
          <w:rFonts w:ascii="Times New Roman" w:hAnsi="Times New Roman" w:cs="Times New Roman"/>
          <w:sz w:val="20"/>
          <w:szCs w:val="20"/>
        </w:rPr>
        <w:t xml:space="preserve">at di Kabupaten Batang dilaksanakan sesuai dengan tema yang telah diusulkan peserta dari kegiatan pascabaca dan atas kesepatakatan dari pihak perpustakaan. </w:t>
      </w:r>
    </w:p>
    <w:p w:rsidR="00210D27" w:rsidRDefault="00923B6D">
      <w:pPr>
        <w:pStyle w:val="ListParagraph1"/>
        <w:spacing w:after="0" w:line="240" w:lineRule="auto"/>
        <w:ind w:left="360" w:firstLine="360"/>
        <w:jc w:val="both"/>
        <w:rPr>
          <w:rFonts w:ascii="Times New Roman" w:hAnsi="Times New Roman" w:cs="Times New Roman"/>
          <w:sz w:val="20"/>
          <w:szCs w:val="20"/>
        </w:rPr>
      </w:pPr>
      <w:r>
        <w:rPr>
          <w:rFonts w:ascii="Times New Roman" w:hAnsi="Times New Roman" w:cs="Times New Roman"/>
          <w:sz w:val="20"/>
          <w:szCs w:val="20"/>
        </w:rPr>
        <w:t xml:space="preserve">Dalam setiap kegiatannya dibutuhkan waktu selama dua jam untuk sekali pelaksanaan kegiatan. Materi </w:t>
      </w:r>
      <w:r>
        <w:rPr>
          <w:rFonts w:ascii="Times New Roman" w:hAnsi="Times New Roman" w:cs="Times New Roman"/>
          <w:sz w:val="20"/>
          <w:szCs w:val="20"/>
        </w:rPr>
        <w:t>disampaikan dengan bantuan mentor dan dilengkapi peralatan yang telah disediakan oleh pihak perpustakaan sebagai penunjang dalam kegiatan Bengkel Kriya. Pada tahap pelaksanaan kegiatan Bengkel Kriya ini merujuk pada hasil diskusi yang telah disepakati pada</w:t>
      </w:r>
      <w:r>
        <w:rPr>
          <w:rFonts w:ascii="Times New Roman" w:hAnsi="Times New Roman" w:cs="Times New Roman"/>
          <w:sz w:val="20"/>
          <w:szCs w:val="20"/>
        </w:rPr>
        <w:t xml:space="preserve"> sebulan sebelumnya. Jumlah peserta yang mengikuti kegiatan dijadikan sebagai salah satu tolak ukur keberhasilan dari kegiatan Bengkel Kriya.</w:t>
      </w:r>
    </w:p>
    <w:p w:rsidR="00210D27" w:rsidRDefault="00923B6D">
      <w:pPr>
        <w:pStyle w:val="ListParagraph1"/>
        <w:numPr>
          <w:ilvl w:val="0"/>
          <w:numId w:val="7"/>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Tahapan Evaluasi</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Pada tahap ini dilakukan evaluasi terhadap berbagai kegiatan Bengkel Kriya yang telah dilaksanaka</w:t>
      </w:r>
      <w:r>
        <w:rPr>
          <w:rFonts w:ascii="Times New Roman" w:hAnsi="Times New Roman" w:cs="Times New Roman"/>
          <w:sz w:val="20"/>
          <w:szCs w:val="20"/>
        </w:rPr>
        <w:t>n. Bagi pihak perpustakaan evaluasi dilakukan dengan tujuan untuk mengetahui kekurangan apa saja yang ditemukan selama kegiatan Bengkel Kriya berlangsung yang tidak sesuai dengan tujuan awal dari diadakannya program pemberdayaan masyarakat. Evaluasi dilaku</w:t>
      </w:r>
      <w:r>
        <w:rPr>
          <w:rFonts w:ascii="Times New Roman" w:hAnsi="Times New Roman" w:cs="Times New Roman"/>
          <w:sz w:val="20"/>
          <w:szCs w:val="20"/>
        </w:rPr>
        <w:t>kan setiap enam bulan sekali.</w:t>
      </w:r>
    </w:p>
    <w:p w:rsidR="00210D27" w:rsidRDefault="00923B6D">
      <w:pPr>
        <w:pStyle w:val="ListParagraph1"/>
        <w:spacing w:after="0" w:line="240" w:lineRule="auto"/>
        <w:ind w:left="360" w:firstLine="360"/>
        <w:jc w:val="both"/>
        <w:rPr>
          <w:rFonts w:ascii="Times New Roman" w:hAnsi="Times New Roman" w:cs="Times New Roman"/>
          <w:sz w:val="20"/>
          <w:szCs w:val="20"/>
        </w:rPr>
      </w:pPr>
      <w:r>
        <w:rPr>
          <w:rFonts w:ascii="Times New Roman" w:hAnsi="Times New Roman" w:cs="Times New Roman"/>
          <w:sz w:val="20"/>
          <w:szCs w:val="20"/>
        </w:rPr>
        <w:t>Tahap evaluasi ini dilakukan dengan cara mengelompokkan siapa saja peserta yang sekiranya belum memiliki keberanian untuk memandirikan dirinya kedalam satu kelompok yang kemudian akan diberikan motivasi serta solusi untuk meng</w:t>
      </w:r>
      <w:r>
        <w:rPr>
          <w:rFonts w:ascii="Times New Roman" w:hAnsi="Times New Roman" w:cs="Times New Roman"/>
          <w:sz w:val="20"/>
          <w:szCs w:val="20"/>
        </w:rPr>
        <w:t>atasi masalah yang dialami peserta, pemberian solusi ini akan dilakukan pada kegiatan Bengkel Kriya selanjutnya. Selain dari pihak koordinator Bengkel Kriya, pihak mentor juga selalu</w:t>
      </w:r>
      <w:r>
        <w:rPr>
          <w:rFonts w:ascii="Times New Roman" w:hAnsi="Times New Roman" w:cs="Times New Roman"/>
          <w:sz w:val="24"/>
          <w:szCs w:val="24"/>
        </w:rPr>
        <w:t xml:space="preserve"> </w:t>
      </w:r>
      <w:r>
        <w:rPr>
          <w:rFonts w:ascii="Times New Roman" w:hAnsi="Times New Roman" w:cs="Times New Roman"/>
          <w:sz w:val="20"/>
          <w:szCs w:val="20"/>
        </w:rPr>
        <w:t>melakukan evaluasi</w:t>
      </w:r>
      <w:r>
        <w:rPr>
          <w:rFonts w:ascii="Times New Roman" w:hAnsi="Times New Roman" w:cs="Times New Roman"/>
          <w:sz w:val="24"/>
          <w:szCs w:val="24"/>
        </w:rPr>
        <w:t xml:space="preserve"> </w:t>
      </w:r>
      <w:r>
        <w:rPr>
          <w:rFonts w:ascii="Times New Roman" w:hAnsi="Times New Roman" w:cs="Times New Roman"/>
          <w:sz w:val="20"/>
          <w:szCs w:val="20"/>
        </w:rPr>
        <w:t>terhadap pelaksanaan kegiatan yang telah berjalan. Ber</w:t>
      </w:r>
      <w:r>
        <w:rPr>
          <w:rFonts w:ascii="Times New Roman" w:hAnsi="Times New Roman" w:cs="Times New Roman"/>
          <w:sz w:val="20"/>
          <w:szCs w:val="20"/>
        </w:rPr>
        <w:t xml:space="preserve">beda dengan pihak koordinator, evaluasi yang dilakukan mentor langsung diadakan setelah kegiatan pelatihan selasai. </w:t>
      </w:r>
    </w:p>
    <w:p w:rsidR="00210D27" w:rsidRDefault="00923B6D">
      <w:pPr>
        <w:pStyle w:val="ListParagraph1"/>
        <w:numPr>
          <w:ilvl w:val="0"/>
          <w:numId w:val="7"/>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Tahapan Pendampingan</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Tahap pendampingan ini diberikan sebagai sarana untuk mengawasi dan melakukan penilaian dari hasil program pelatihan y</w:t>
      </w:r>
      <w:r>
        <w:rPr>
          <w:rFonts w:ascii="Times New Roman" w:hAnsi="Times New Roman" w:cs="Times New Roman"/>
          <w:sz w:val="20"/>
          <w:szCs w:val="20"/>
        </w:rPr>
        <w:t>ang sudah diberikan. Pada tahap ini pelaksanaannya tidak terlihat secara langsung, mentor yang telah memberikan pelatihan menawarkan pendampingan kepada peserta yang masih kurang paham dan membutuhkan bantuan lebih dalam mengenai materi yang telah diajarka</w:t>
      </w:r>
      <w:r>
        <w:rPr>
          <w:rFonts w:ascii="Times New Roman" w:hAnsi="Times New Roman" w:cs="Times New Roman"/>
          <w:sz w:val="20"/>
          <w:szCs w:val="20"/>
        </w:rPr>
        <w:t xml:space="preserve">n. Pendampingan yang diberikan berupa dibuatnya grup </w:t>
      </w:r>
      <w:r>
        <w:rPr>
          <w:rFonts w:ascii="Times New Roman" w:hAnsi="Times New Roman" w:cs="Times New Roman"/>
          <w:i/>
          <w:sz w:val="20"/>
          <w:szCs w:val="20"/>
        </w:rPr>
        <w:t>WhatsApp</w:t>
      </w:r>
      <w:r>
        <w:rPr>
          <w:rFonts w:ascii="Times New Roman" w:hAnsi="Times New Roman" w:cs="Times New Roman"/>
          <w:sz w:val="20"/>
          <w:szCs w:val="20"/>
        </w:rPr>
        <w:t xml:space="preserve"> sebagai fasilitas untuk berkomunikasi oleh peserta kepada mentor, yang ingin belajar lebih lanjut mengenai pelatihan yang telah diberikan.</w:t>
      </w:r>
    </w:p>
    <w:p w:rsidR="00210D27" w:rsidRDefault="00210D27">
      <w:pPr>
        <w:pStyle w:val="ListParagraph1"/>
        <w:spacing w:after="0" w:line="240" w:lineRule="auto"/>
        <w:ind w:left="360"/>
        <w:jc w:val="both"/>
        <w:rPr>
          <w:rFonts w:ascii="Times New Roman" w:hAnsi="Times New Roman" w:cs="Times New Roman"/>
          <w:sz w:val="20"/>
          <w:szCs w:val="20"/>
        </w:rPr>
      </w:pPr>
    </w:p>
    <w:p w:rsidR="00210D27" w:rsidRDefault="00923B6D">
      <w:pPr>
        <w:pStyle w:val="ListParagraph1"/>
        <w:numPr>
          <w:ilvl w:val="1"/>
          <w:numId w:val="5"/>
        </w:numPr>
        <w:spacing w:after="0" w:line="240" w:lineRule="auto"/>
        <w:jc w:val="both"/>
        <w:rPr>
          <w:rFonts w:ascii="Times New Roman" w:hAnsi="Times New Roman"/>
          <w:b/>
          <w:sz w:val="20"/>
          <w:szCs w:val="20"/>
        </w:rPr>
      </w:pPr>
      <w:r>
        <w:rPr>
          <w:rFonts w:ascii="Times New Roman" w:hAnsi="Times New Roman"/>
          <w:b/>
          <w:sz w:val="20"/>
          <w:szCs w:val="20"/>
          <w:lang w:val="id-ID"/>
        </w:rPr>
        <w:t xml:space="preserve"> </w:t>
      </w:r>
      <w:r>
        <w:rPr>
          <w:rFonts w:ascii="Times New Roman" w:hAnsi="Times New Roman"/>
          <w:b/>
          <w:sz w:val="20"/>
          <w:szCs w:val="20"/>
        </w:rPr>
        <w:t>Kemampuan Peserta Sebelum dilakukan Program Pemberday</w:t>
      </w:r>
      <w:r>
        <w:rPr>
          <w:rFonts w:ascii="Times New Roman" w:hAnsi="Times New Roman"/>
          <w:b/>
          <w:sz w:val="20"/>
          <w:szCs w:val="20"/>
        </w:rPr>
        <w:t>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Secara umum peserta dalam kegiatan Bengkel Kriya didominasi oleh kalangan perempuan yang tinggal di Kabupaten Batang dan sebagian besar merupakan ibu rumah tangga yang belum mengetahui secara pasti mengenai perpustakaan, khususnya Perpustaka</w:t>
      </w:r>
      <w:r>
        <w:rPr>
          <w:rFonts w:ascii="Times New Roman" w:hAnsi="Times New Roman" w:cs="Times New Roman"/>
          <w:sz w:val="20"/>
          <w:szCs w:val="20"/>
        </w:rPr>
        <w:t>an dan Arsip Daerah Kabupaten Batang. Selanjutnaya akan dibahas tentang pengetahuan peserta mengenai perpustakaan serta kemampuan peserta dalam memenuhi kebutuhan informasinya.</w:t>
      </w:r>
    </w:p>
    <w:p w:rsidR="00210D27" w:rsidRDefault="00210D27">
      <w:pPr>
        <w:spacing w:after="0" w:line="240" w:lineRule="auto"/>
        <w:jc w:val="both"/>
        <w:rPr>
          <w:rFonts w:ascii="Times New Roman" w:hAnsi="Times New Roman"/>
          <w:sz w:val="20"/>
          <w:szCs w:val="20"/>
        </w:rPr>
      </w:pPr>
    </w:p>
    <w:p w:rsidR="00210D27" w:rsidRDefault="00923B6D">
      <w:pPr>
        <w:pStyle w:val="ListParagraph1"/>
        <w:numPr>
          <w:ilvl w:val="2"/>
          <w:numId w:val="5"/>
        </w:numPr>
        <w:spacing w:after="0" w:line="240" w:lineRule="auto"/>
        <w:jc w:val="both"/>
        <w:rPr>
          <w:rFonts w:ascii="Times New Roman" w:hAnsi="Times New Roman"/>
          <w:b/>
          <w:sz w:val="20"/>
          <w:szCs w:val="20"/>
        </w:rPr>
      </w:pPr>
      <w:r>
        <w:rPr>
          <w:rFonts w:ascii="Times New Roman" w:hAnsi="Times New Roman"/>
          <w:b/>
          <w:sz w:val="20"/>
          <w:szCs w:val="20"/>
        </w:rPr>
        <w:t>Pengetahuan Peserta Mengenai Perpustakaan dan Arsip Kabupaten Batang</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Pada dasa</w:t>
      </w:r>
      <w:r>
        <w:rPr>
          <w:rFonts w:ascii="Times New Roman" w:hAnsi="Times New Roman" w:cs="Times New Roman"/>
          <w:sz w:val="20"/>
          <w:szCs w:val="20"/>
        </w:rPr>
        <w:t>rnya peserta belum mengetahui secara pasti mengenai Perpustakaan dan Arsip Kabupaten Batang. Sebelumnya yang peserta ketahui hanya beberapa hal mendasar mengenai perpustakaan. Bahkan sebelum mengikuti kegiatan Bengkel Kriya</w:t>
      </w:r>
      <w:r>
        <w:rPr>
          <w:rFonts w:ascii="Times New Roman" w:hAnsi="Times New Roman" w:cs="Times New Roman"/>
          <w:sz w:val="24"/>
          <w:szCs w:val="24"/>
        </w:rPr>
        <w:t xml:space="preserve"> </w:t>
      </w:r>
      <w:r>
        <w:rPr>
          <w:rFonts w:ascii="Times New Roman" w:hAnsi="Times New Roman" w:cs="Times New Roman"/>
          <w:sz w:val="20"/>
          <w:szCs w:val="20"/>
        </w:rPr>
        <w:t xml:space="preserve">yang diadakan oleh Perpustakaan </w:t>
      </w:r>
      <w:r>
        <w:rPr>
          <w:rFonts w:ascii="Times New Roman" w:hAnsi="Times New Roman" w:cs="Times New Roman"/>
          <w:sz w:val="20"/>
          <w:szCs w:val="20"/>
        </w:rPr>
        <w:t>dan Arsip Kabupaten Batang, peserta jarang bahkan</w:t>
      </w:r>
      <w:r>
        <w:rPr>
          <w:rFonts w:ascii="Times New Roman" w:hAnsi="Times New Roman" w:cs="Times New Roman"/>
          <w:sz w:val="24"/>
          <w:szCs w:val="24"/>
        </w:rPr>
        <w:t xml:space="preserve"> </w:t>
      </w:r>
      <w:r>
        <w:rPr>
          <w:rFonts w:ascii="Times New Roman" w:hAnsi="Times New Roman" w:cs="Times New Roman"/>
          <w:sz w:val="20"/>
          <w:szCs w:val="20"/>
        </w:rPr>
        <w:t>bisa</w:t>
      </w:r>
      <w:r>
        <w:rPr>
          <w:rFonts w:ascii="Times New Roman" w:hAnsi="Times New Roman" w:cs="Times New Roman"/>
          <w:sz w:val="24"/>
          <w:szCs w:val="24"/>
        </w:rPr>
        <w:t xml:space="preserve"> </w:t>
      </w:r>
      <w:r>
        <w:rPr>
          <w:rFonts w:ascii="Times New Roman" w:hAnsi="Times New Roman" w:cs="Times New Roman"/>
          <w:sz w:val="20"/>
          <w:szCs w:val="20"/>
        </w:rPr>
        <w:t>dikatakan tidak pernah berkunjung ke perpustakaan. Namun peserta mampu menjelaskan mengenai kegiatan Bengkel Kriya dan memahami bahwa adanya kegiatan Bengkel Kriya ini membantu peserta untuk mendapatka</w:t>
      </w:r>
      <w:r>
        <w:rPr>
          <w:rFonts w:ascii="Times New Roman" w:hAnsi="Times New Roman" w:cs="Times New Roman"/>
          <w:sz w:val="20"/>
          <w:szCs w:val="20"/>
        </w:rPr>
        <w:t>n pengetahuan yang lebih luas dengan diberikannya berbagai pelatihan pada setiap pertemuannya.</w:t>
      </w:r>
    </w:p>
    <w:p w:rsidR="00210D27" w:rsidRDefault="00210D27">
      <w:pPr>
        <w:spacing w:after="0" w:line="240" w:lineRule="auto"/>
        <w:jc w:val="both"/>
        <w:rPr>
          <w:rFonts w:ascii="Times New Roman" w:hAnsi="Times New Roman"/>
          <w:sz w:val="20"/>
          <w:szCs w:val="20"/>
        </w:rPr>
      </w:pPr>
    </w:p>
    <w:p w:rsidR="00210D27" w:rsidRDefault="00923B6D">
      <w:pPr>
        <w:pStyle w:val="ListParagraph1"/>
        <w:numPr>
          <w:ilvl w:val="2"/>
          <w:numId w:val="5"/>
        </w:numPr>
        <w:spacing w:after="0" w:line="240" w:lineRule="auto"/>
        <w:jc w:val="both"/>
        <w:rPr>
          <w:rFonts w:ascii="Times New Roman" w:hAnsi="Times New Roman"/>
          <w:b/>
          <w:sz w:val="20"/>
          <w:szCs w:val="20"/>
        </w:rPr>
      </w:pPr>
      <w:r>
        <w:rPr>
          <w:rFonts w:ascii="Times New Roman" w:hAnsi="Times New Roman"/>
          <w:b/>
          <w:sz w:val="20"/>
          <w:szCs w:val="20"/>
        </w:rPr>
        <w:t>Kemampuan Peserta dalam Memenuhi Kebutuhan Informasi</w:t>
      </w:r>
    </w:p>
    <w:p w:rsidR="00210D27" w:rsidRDefault="00923B6D">
      <w:pPr>
        <w:spacing w:after="0" w:line="240" w:lineRule="auto"/>
        <w:jc w:val="both"/>
        <w:rPr>
          <w:rFonts w:ascii="Times New Roman" w:hAnsi="Times New Roman" w:cs="Times New Roman"/>
          <w:sz w:val="24"/>
          <w:szCs w:val="24"/>
        </w:rPr>
      </w:pPr>
      <w:r>
        <w:rPr>
          <w:rFonts w:ascii="Times New Roman" w:hAnsi="Times New Roman" w:cs="Times New Roman"/>
          <w:sz w:val="20"/>
          <w:szCs w:val="20"/>
        </w:rPr>
        <w:t xml:space="preserve">Secara umum kemampuan peserta dalam memenuhi kebutuhan informasi sangat terbatas, selama ini mereka hanya </w:t>
      </w:r>
      <w:r>
        <w:rPr>
          <w:rFonts w:ascii="Times New Roman" w:hAnsi="Times New Roman" w:cs="Times New Roman"/>
          <w:sz w:val="20"/>
          <w:szCs w:val="20"/>
        </w:rPr>
        <w:t>memperoleh informasi melalui media elektronik seperti televisi, radio maupun informasi dari orang-orang sekitar. Informasi yang peserta dapatkan juga terbatas mengenai kehidupan mereka sehari-hari</w:t>
      </w:r>
      <w:r>
        <w:rPr>
          <w:rFonts w:ascii="Times New Roman" w:hAnsi="Times New Roman" w:cs="Times New Roman"/>
          <w:sz w:val="24"/>
          <w:szCs w:val="24"/>
        </w:rPr>
        <w:t xml:space="preserve">. </w:t>
      </w:r>
      <w:r>
        <w:rPr>
          <w:rFonts w:ascii="Times New Roman" w:hAnsi="Times New Roman" w:cs="Times New Roman"/>
          <w:sz w:val="20"/>
          <w:szCs w:val="20"/>
        </w:rPr>
        <w:t>Sehingga peserta memerlukan sarana untuk dapat mengakses i</w:t>
      </w:r>
      <w:r>
        <w:rPr>
          <w:rFonts w:ascii="Times New Roman" w:hAnsi="Times New Roman" w:cs="Times New Roman"/>
          <w:sz w:val="20"/>
          <w:szCs w:val="20"/>
        </w:rPr>
        <w:t>nformasi yang disertai dengan bimbingan untuk dapat memanfaatkan informasi yang telah didapatkannya. Dalam hal ini peserta dirasa perlu untuk mengikuti kegiatan Bengkel Kriya untuk meningkatkan pengetahuannya.</w:t>
      </w:r>
    </w:p>
    <w:p w:rsidR="00210D27" w:rsidRDefault="00210D27">
      <w:pPr>
        <w:spacing w:after="0" w:line="240" w:lineRule="auto"/>
        <w:ind w:firstLine="720"/>
        <w:jc w:val="both"/>
        <w:rPr>
          <w:rFonts w:ascii="Times New Roman" w:hAnsi="Times New Roman" w:cs="Times New Roman"/>
          <w:sz w:val="24"/>
          <w:szCs w:val="24"/>
        </w:rPr>
      </w:pPr>
    </w:p>
    <w:p w:rsidR="00210D27" w:rsidRDefault="00923B6D">
      <w:pPr>
        <w:pStyle w:val="ListParagraph1"/>
        <w:numPr>
          <w:ilvl w:val="1"/>
          <w:numId w:val="5"/>
        </w:numPr>
        <w:spacing w:after="0" w:line="240" w:lineRule="auto"/>
        <w:jc w:val="both"/>
        <w:rPr>
          <w:rFonts w:ascii="Times New Roman" w:hAnsi="Times New Roman"/>
          <w:b/>
          <w:sz w:val="20"/>
          <w:szCs w:val="20"/>
        </w:rPr>
      </w:pPr>
      <w:r>
        <w:rPr>
          <w:rFonts w:ascii="Times New Roman" w:hAnsi="Times New Roman"/>
          <w:b/>
          <w:sz w:val="20"/>
          <w:szCs w:val="20"/>
        </w:rPr>
        <w:t>Pelaksanaan Program Pemberdayaan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Kegiatan yang dilakukan dalam penelitian ini terdiri dari dua kegiatan pelatihan yaitu berupa pelatihan pengenalan </w:t>
      </w:r>
      <w:r>
        <w:rPr>
          <w:rFonts w:ascii="Times New Roman" w:hAnsi="Times New Roman" w:cs="Times New Roman"/>
          <w:i/>
          <w:sz w:val="20"/>
          <w:szCs w:val="20"/>
        </w:rPr>
        <w:t>marketing online</w:t>
      </w:r>
      <w:r>
        <w:rPr>
          <w:rFonts w:ascii="Times New Roman" w:hAnsi="Times New Roman" w:cs="Times New Roman"/>
          <w:sz w:val="20"/>
          <w:szCs w:val="20"/>
        </w:rPr>
        <w:t xml:space="preserve"> dan pelatihan pembuatan soto koya. Kegiatan pelatihan sengaja dipilih yang memiliki nilai dalam meningkatkan ekonomi masyara</w:t>
      </w:r>
      <w:r>
        <w:rPr>
          <w:rFonts w:ascii="Times New Roman" w:hAnsi="Times New Roman" w:cs="Times New Roman"/>
          <w:sz w:val="20"/>
          <w:szCs w:val="20"/>
        </w:rPr>
        <w:t>kat. Menurut PP Nomor 72 tahun 2005 tentang Desa dan PP Nomor 73 tahun 2005 tentang kelurahan, Ditjen PMD Depdagri menetapkan salah satu kebijakan dan program pemberdayaan masyarakat dan desa diarahkan pada pengembangan usaha ekonomi masyarakat dengan sala</w:t>
      </w:r>
      <w:r>
        <w:rPr>
          <w:rFonts w:ascii="Times New Roman" w:hAnsi="Times New Roman" w:cs="Times New Roman"/>
          <w:sz w:val="20"/>
          <w:szCs w:val="20"/>
        </w:rPr>
        <w:t xml:space="preserve">h satu aspek utama yaitu pemberdayaan masyarakat dalam bidang ekonomi, difokuskan pada peningkatan kualitas kehidupan sosial ekonomi masyarakat, yang tercermin dari peningkatan pendapatan dan kesejahterahan masyarakat. </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Kegiatan pelatihan yang diberikan di</w:t>
      </w:r>
      <w:r>
        <w:rPr>
          <w:rFonts w:ascii="Times New Roman" w:hAnsi="Times New Roman" w:cs="Times New Roman"/>
          <w:sz w:val="20"/>
          <w:szCs w:val="20"/>
        </w:rPr>
        <w:t>sini berupa sosialisasi mengenai materi yang bersangkutan, sosialisasi ini dilakukan dengan tujuan untuk memberikan informasi kepada peserta yang datang mengenai tema tertentu. Kemudian dilanjutkan dengan kegiatan praktik terkait dengan materi yang telah d</w:t>
      </w:r>
      <w:r>
        <w:rPr>
          <w:rFonts w:ascii="Times New Roman" w:hAnsi="Times New Roman" w:cs="Times New Roman"/>
          <w:sz w:val="20"/>
          <w:szCs w:val="20"/>
        </w:rPr>
        <w:t xml:space="preserve">isampaikan sebelumnya untuk mengetahui pemahaman peserta terhadap materi yang telah disampaikan. Kegiatan tersebut juga dapat berlanjut apabila diperlukan penjelasan yang lebih dalam oleh para peserta Bengkel Kriya. </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b/>
          <w:sz w:val="20"/>
          <w:szCs w:val="20"/>
        </w:rPr>
      </w:pPr>
      <w:r>
        <w:rPr>
          <w:rFonts w:ascii="Times New Roman" w:hAnsi="Times New Roman"/>
          <w:b/>
          <w:sz w:val="20"/>
          <w:szCs w:val="20"/>
        </w:rPr>
        <w:t xml:space="preserve">Pelaksanaan Pelatihan Pengenalan </w:t>
      </w:r>
      <w:r>
        <w:rPr>
          <w:rFonts w:ascii="Times New Roman" w:hAnsi="Times New Roman"/>
          <w:b/>
          <w:i/>
          <w:sz w:val="20"/>
          <w:szCs w:val="20"/>
        </w:rPr>
        <w:t>Marke</w:t>
      </w:r>
      <w:r>
        <w:rPr>
          <w:rFonts w:ascii="Times New Roman" w:hAnsi="Times New Roman"/>
          <w:b/>
          <w:i/>
          <w:sz w:val="20"/>
          <w:szCs w:val="20"/>
        </w:rPr>
        <w:t>ting Online</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Pelatihan dengan tema pengenalan </w:t>
      </w:r>
      <w:r>
        <w:rPr>
          <w:rFonts w:ascii="Times New Roman" w:hAnsi="Times New Roman" w:cs="Times New Roman"/>
          <w:i/>
          <w:sz w:val="20"/>
          <w:szCs w:val="20"/>
        </w:rPr>
        <w:t>marketing online</w:t>
      </w:r>
      <w:r>
        <w:rPr>
          <w:rFonts w:ascii="Times New Roman" w:hAnsi="Times New Roman" w:cs="Times New Roman"/>
          <w:sz w:val="20"/>
          <w:szCs w:val="20"/>
        </w:rPr>
        <w:t xml:space="preserve"> dilaksanakan pada hari Rabu, 6 April 2016. Pelatihan ini dihadiri oleh peserta Bengkel Kriya dengan jumlah 36 peserta dan seorang pemateri dari Telkom yang menyampaikan materinya mengenai </w:t>
      </w:r>
      <w:r>
        <w:rPr>
          <w:rFonts w:ascii="Times New Roman" w:hAnsi="Times New Roman" w:cs="Times New Roman"/>
          <w:i/>
          <w:sz w:val="20"/>
          <w:szCs w:val="20"/>
        </w:rPr>
        <w:t>market</w:t>
      </w:r>
      <w:r>
        <w:rPr>
          <w:rFonts w:ascii="Times New Roman" w:hAnsi="Times New Roman" w:cs="Times New Roman"/>
          <w:i/>
          <w:sz w:val="20"/>
          <w:szCs w:val="20"/>
        </w:rPr>
        <w:t>ing online</w:t>
      </w:r>
      <w:r>
        <w:rPr>
          <w:rFonts w:ascii="Times New Roman" w:hAnsi="Times New Roman" w:cs="Times New Roman"/>
          <w:sz w:val="20"/>
          <w:szCs w:val="20"/>
        </w:rPr>
        <w:t>, serta dihadiri juga oleh koordinator dan ketua Bengkel Kriya yang bertugas sebagai pengawas palaksanaan kegiatan.</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Pelaksanaan pelatihan berlangsung selama kurang lebih dua jam untuk menyampaikan materi dengan cara berdiskusi mengenai cara melak</w:t>
      </w:r>
      <w:r>
        <w:rPr>
          <w:rFonts w:ascii="Times New Roman" w:hAnsi="Times New Roman" w:cs="Times New Roman"/>
          <w:sz w:val="20"/>
          <w:szCs w:val="20"/>
        </w:rPr>
        <w:t xml:space="preserve">ukan </w:t>
      </w:r>
      <w:r>
        <w:rPr>
          <w:rFonts w:ascii="Times New Roman" w:hAnsi="Times New Roman" w:cs="Times New Roman"/>
          <w:i/>
          <w:sz w:val="20"/>
          <w:szCs w:val="20"/>
        </w:rPr>
        <w:t>marketing online</w:t>
      </w:r>
      <w:r>
        <w:rPr>
          <w:rFonts w:ascii="Times New Roman" w:hAnsi="Times New Roman" w:cs="Times New Roman"/>
          <w:sz w:val="20"/>
          <w:szCs w:val="20"/>
        </w:rPr>
        <w:t xml:space="preserve"> dan diikuti dengan praktik membuat akun </w:t>
      </w:r>
      <w:r>
        <w:rPr>
          <w:rFonts w:ascii="Times New Roman" w:hAnsi="Times New Roman" w:cs="Times New Roman"/>
          <w:i/>
          <w:sz w:val="20"/>
          <w:szCs w:val="20"/>
        </w:rPr>
        <w:t>email</w:t>
      </w:r>
      <w:r>
        <w:rPr>
          <w:rFonts w:ascii="Times New Roman" w:hAnsi="Times New Roman" w:cs="Times New Roman"/>
          <w:sz w:val="20"/>
          <w:szCs w:val="20"/>
        </w:rPr>
        <w:t xml:space="preserve"> sebagai langkah awal dalam melakukan </w:t>
      </w:r>
      <w:r>
        <w:rPr>
          <w:rFonts w:ascii="Times New Roman" w:hAnsi="Times New Roman" w:cs="Times New Roman"/>
          <w:i/>
          <w:sz w:val="20"/>
          <w:szCs w:val="20"/>
        </w:rPr>
        <w:t>marketing online</w:t>
      </w:r>
      <w:r>
        <w:rPr>
          <w:rFonts w:ascii="Times New Roman" w:hAnsi="Times New Roman" w:cs="Times New Roman"/>
          <w:sz w:val="20"/>
          <w:szCs w:val="20"/>
        </w:rPr>
        <w:t>. Dalam menyampaikan materinya mentor menyampaikan dengan cara berdiskusi yaitu dengan memisahkan peserta menjadi dua kelompok dimana s</w:t>
      </w:r>
      <w:r>
        <w:rPr>
          <w:rFonts w:ascii="Times New Roman" w:hAnsi="Times New Roman" w:cs="Times New Roman"/>
          <w:sz w:val="20"/>
          <w:szCs w:val="20"/>
        </w:rPr>
        <w:t xml:space="preserve">atu kelompok telah memiliki akun </w:t>
      </w:r>
      <w:r>
        <w:rPr>
          <w:rFonts w:ascii="Times New Roman" w:hAnsi="Times New Roman" w:cs="Times New Roman"/>
          <w:i/>
          <w:sz w:val="20"/>
          <w:szCs w:val="20"/>
        </w:rPr>
        <w:t>email</w:t>
      </w:r>
      <w:r>
        <w:rPr>
          <w:rFonts w:ascii="Times New Roman" w:hAnsi="Times New Roman" w:cs="Times New Roman"/>
          <w:sz w:val="20"/>
          <w:szCs w:val="20"/>
        </w:rPr>
        <w:t xml:space="preserve"> dan satu kelompok lainnya belum memiliki akun </w:t>
      </w:r>
      <w:r>
        <w:rPr>
          <w:rFonts w:ascii="Times New Roman" w:hAnsi="Times New Roman" w:cs="Times New Roman"/>
          <w:i/>
          <w:sz w:val="20"/>
          <w:szCs w:val="20"/>
        </w:rPr>
        <w:t>email</w:t>
      </w:r>
      <w:r>
        <w:rPr>
          <w:rFonts w:ascii="Times New Roman" w:hAnsi="Times New Roman" w:cs="Times New Roman"/>
          <w:sz w:val="20"/>
          <w:szCs w:val="20"/>
        </w:rPr>
        <w:t xml:space="preserve">. </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Dalam pelaksanaan pelatihan ini mentor menuntut adanya keaktifan peserta dalam menerima materi dengan cara memberikan pertanyaan-pertanyaan pancingan kepada pesert</w:t>
      </w:r>
      <w:r>
        <w:rPr>
          <w:rFonts w:ascii="Times New Roman" w:hAnsi="Times New Roman" w:cs="Times New Roman"/>
          <w:sz w:val="20"/>
          <w:szCs w:val="20"/>
        </w:rPr>
        <w:t xml:space="preserve">a yang hadir sehingga peserta tidak hanya mendengarkan, tetapi juga dapat bertanya dan memberikan pendapatnya terhadap materi yang disampaikan oleh mentor. Ketika pelaksanaan pelatihan oleh mentor, peserta </w:t>
      </w:r>
      <w:r>
        <w:rPr>
          <w:rFonts w:ascii="Times New Roman" w:hAnsi="Times New Roman" w:cs="Times New Roman"/>
          <w:sz w:val="20"/>
          <w:szCs w:val="20"/>
        </w:rPr>
        <w:lastRenderedPageBreak/>
        <w:t>terlihat antusias dalam menerima materi yang diber</w:t>
      </w:r>
      <w:r>
        <w:rPr>
          <w:rFonts w:ascii="Times New Roman" w:hAnsi="Times New Roman" w:cs="Times New Roman"/>
          <w:sz w:val="20"/>
          <w:szCs w:val="20"/>
        </w:rPr>
        <w:t>ikan, meskipun pada awalnya masih terlihat beberapa peserta yang bingung dengan materi yang disampaikan.</w:t>
      </w:r>
    </w:p>
    <w:p w:rsidR="00210D27" w:rsidRDefault="00210D27">
      <w:pPr>
        <w:spacing w:after="0" w:line="240" w:lineRule="auto"/>
        <w:jc w:val="both"/>
        <w:rPr>
          <w:rFonts w:ascii="Times New Roman" w:hAnsi="Times New Roman"/>
          <w:sz w:val="20"/>
          <w:szCs w:val="20"/>
        </w:rPr>
      </w:pPr>
    </w:p>
    <w:p w:rsidR="00210D27" w:rsidRDefault="00923B6D">
      <w:pPr>
        <w:pStyle w:val="ListParagraph1"/>
        <w:numPr>
          <w:ilvl w:val="2"/>
          <w:numId w:val="5"/>
        </w:numPr>
        <w:spacing w:after="0" w:line="240" w:lineRule="auto"/>
        <w:jc w:val="both"/>
        <w:rPr>
          <w:rFonts w:ascii="Times New Roman" w:hAnsi="Times New Roman"/>
          <w:b/>
          <w:sz w:val="20"/>
          <w:szCs w:val="20"/>
        </w:rPr>
      </w:pPr>
      <w:r>
        <w:rPr>
          <w:rFonts w:ascii="Times New Roman" w:hAnsi="Times New Roman"/>
          <w:b/>
          <w:sz w:val="20"/>
          <w:szCs w:val="20"/>
        </w:rPr>
        <w:t>Pelaksanaan Pelatihan Pembuatan Soto Koya</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Pelatihan ini dilaksanakan pada hari Rabu, 11 Mei 2016 setelah dua pertemuan sebelumnya kosong dikarenakan k</w:t>
      </w:r>
      <w:r>
        <w:rPr>
          <w:rFonts w:ascii="Times New Roman" w:hAnsi="Times New Roman" w:cs="Times New Roman"/>
          <w:sz w:val="20"/>
          <w:szCs w:val="20"/>
        </w:rPr>
        <w:t>esibukan yang dialami oleh pihak perpustakaan. Berbeda dengan pelatihan sebelumnya, pelatihan ini hanya dihadiri oleh 27 peserta, jumlah peserta yang hadir berkurang dari peserta sebelumnya karena pemberitahuan akan adanya kegiatan yang diberikan oleh piha</w:t>
      </w:r>
      <w:r>
        <w:rPr>
          <w:rFonts w:ascii="Times New Roman" w:hAnsi="Times New Roman" w:cs="Times New Roman"/>
          <w:sz w:val="20"/>
          <w:szCs w:val="20"/>
        </w:rPr>
        <w:t>k perpustakaan kurang maksimal.</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Pelatihan pembuatan soto koya yang berlangsung selama dua jam ini dimulai dengan mentor yang membagikan kertas berisi catatan resep kepada para peserta. Mentor menjelaskan sedikit mengenai materi yang akan disampaikan dan pe</w:t>
      </w:r>
      <w:r>
        <w:rPr>
          <w:rFonts w:ascii="Times New Roman" w:hAnsi="Times New Roman" w:cs="Times New Roman"/>
          <w:sz w:val="20"/>
          <w:szCs w:val="20"/>
        </w:rPr>
        <w:t>serta diajak untuk menyimak langkah-langkah mengenai cara pembuatan soto koya yang tercantum dalam kertas tersebut. Selanjutnya setelah semua bahan siap, mentor memulai untuk memasak dan diselingi dengan memberikan penjelasan kepada peserta mengenai langka</w:t>
      </w:r>
      <w:r>
        <w:rPr>
          <w:rFonts w:ascii="Times New Roman" w:hAnsi="Times New Roman" w:cs="Times New Roman"/>
          <w:sz w:val="20"/>
          <w:szCs w:val="20"/>
        </w:rPr>
        <w:t>h-langkah yang harus dilakukan. Selama kegiatan pelatihan ini berlangsung peserta juga diajak untuk ikut serta membantu mentor dalam memasak.</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Berdasarkan semua pelatihan yang diadakan melalui kegiatan Bengkel Kriya yang ada di Perpustakaan dan Arsip Kabupa</w:t>
      </w:r>
      <w:r>
        <w:rPr>
          <w:rFonts w:ascii="Times New Roman" w:hAnsi="Times New Roman" w:cs="Times New Roman"/>
          <w:sz w:val="20"/>
          <w:szCs w:val="20"/>
        </w:rPr>
        <w:t>ten Batang, merupakan berbagai bentuk pemberdayaan dari potensi masyarakat yang ada. Secara garis besar bentuk pelatihan yang diberikan lebih ditekankan pada proses pengembangan masyarakat. Dengan demikian dikatakan bahwa kegiatan Bengkel Kriya berusaha me</w:t>
      </w:r>
      <w:r>
        <w:rPr>
          <w:rFonts w:ascii="Times New Roman" w:hAnsi="Times New Roman" w:cs="Times New Roman"/>
          <w:sz w:val="20"/>
          <w:szCs w:val="20"/>
        </w:rPr>
        <w:t>mberdayakan potensi yang ada pada sumber daya manusia melalui program pelatihan nonformal dengan dilengkapi fasilitas pendukung bagi masyarakat secara gratis.</w:t>
      </w:r>
    </w:p>
    <w:p w:rsidR="00210D27" w:rsidRDefault="00210D27">
      <w:pPr>
        <w:spacing w:after="0" w:line="240" w:lineRule="auto"/>
        <w:ind w:firstLine="360"/>
        <w:jc w:val="both"/>
        <w:rPr>
          <w:rFonts w:ascii="Times New Roman" w:hAnsi="Times New Roman" w:cs="Times New Roman"/>
          <w:sz w:val="20"/>
          <w:szCs w:val="20"/>
        </w:rPr>
      </w:pPr>
    </w:p>
    <w:p w:rsidR="00210D27" w:rsidRDefault="00923B6D">
      <w:pPr>
        <w:pStyle w:val="ListParagraph1"/>
        <w:numPr>
          <w:ilvl w:val="1"/>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Setelah Pelaksanaan Program Pemberdayaan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Dalam suatu kegiatan tertentu, keberhasilan </w:t>
      </w:r>
      <w:r>
        <w:rPr>
          <w:rFonts w:ascii="Times New Roman" w:hAnsi="Times New Roman" w:cs="Times New Roman"/>
          <w:sz w:val="20"/>
          <w:szCs w:val="20"/>
        </w:rPr>
        <w:t>dari suatu materi yang disampaikan tergantung dari pemahaman dan daya tangkap dari masing-masing peserta yang disertai dengan adanya perubahan pola pikir setelah memperoleh pengetahuan baru. Oleh karena itu, peneliti perlu mengetahui pemahaman peserta terk</w:t>
      </w:r>
      <w:r>
        <w:rPr>
          <w:rFonts w:ascii="Times New Roman" w:hAnsi="Times New Roman" w:cs="Times New Roman"/>
          <w:sz w:val="20"/>
          <w:szCs w:val="20"/>
        </w:rPr>
        <w:t>ait dengan pelatihan yang telah disampaikan oleh mentor dalam kegiatan Bengkel Kriya.</w:t>
      </w:r>
    </w:p>
    <w:p w:rsidR="00210D27" w:rsidRDefault="00210D27">
      <w:pPr>
        <w:spacing w:after="0" w:line="240" w:lineRule="auto"/>
        <w:jc w:val="both"/>
        <w:rPr>
          <w:rFonts w:ascii="Times New Roman" w:hAnsi="Times New Roman" w:cs="Times New Roman"/>
          <w:sz w:val="20"/>
          <w:szCs w:val="20"/>
        </w:rPr>
      </w:pP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Pemahaman Peserta terhadap Materi Pelatihan Pengenalan </w:t>
      </w:r>
      <w:r>
        <w:rPr>
          <w:rFonts w:ascii="Times New Roman" w:hAnsi="Times New Roman" w:cs="Times New Roman"/>
          <w:b/>
          <w:i/>
          <w:sz w:val="20"/>
          <w:szCs w:val="20"/>
        </w:rPr>
        <w:t>Marketing Online</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Pemahaman peserta terkait dengan materi yang telah disampaikan dalam kegiatan pelatihan sangatla</w:t>
      </w:r>
      <w:r>
        <w:rPr>
          <w:rFonts w:ascii="Times New Roman" w:hAnsi="Times New Roman" w:cs="Times New Roman"/>
          <w:sz w:val="20"/>
          <w:szCs w:val="20"/>
        </w:rPr>
        <w:t xml:space="preserve">h </w:t>
      </w:r>
      <w:r>
        <w:rPr>
          <w:rFonts w:ascii="Times New Roman" w:hAnsi="Times New Roman" w:cs="Times New Roman"/>
          <w:sz w:val="20"/>
          <w:szCs w:val="20"/>
        </w:rPr>
        <w:lastRenderedPageBreak/>
        <w:t>penting mengingat keberhasilan dalam penyampaian materi merupakan salah satu keberhasilan terlaksananya program pemberdayaan masyarakat. Apabila peserta dapat memahami materi yang diberikan saat pelatihan maka dapat dipastikan program pemberdayaan masyar</w:t>
      </w:r>
      <w:r>
        <w:rPr>
          <w:rFonts w:ascii="Times New Roman" w:hAnsi="Times New Roman" w:cs="Times New Roman"/>
          <w:sz w:val="20"/>
          <w:szCs w:val="20"/>
        </w:rPr>
        <w:t>akat ini dapat tercapai dengan baik.</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Berdasarkan data yang telah diperoleh, peneliti menyimpulkan bahwa peserta mampu memahami materi yang disampaikan selama pelatihan berlangsung. Peserta dapat menjelaskan bahwa untuk melakukan marketing online diperlukan</w:t>
      </w:r>
      <w:r>
        <w:rPr>
          <w:rFonts w:ascii="Times New Roman" w:hAnsi="Times New Roman" w:cs="Times New Roman"/>
          <w:sz w:val="20"/>
          <w:szCs w:val="20"/>
        </w:rPr>
        <w:t xml:space="preserve"> adanya media sosial yang akan digunakan untuk memasarkan produk. Kemudian perlu menentukan nama brand yang akan digunakan dalam produk yang akan dijual.</w:t>
      </w:r>
    </w:p>
    <w:p w:rsidR="00210D27" w:rsidRDefault="00210D27">
      <w:pPr>
        <w:spacing w:after="0" w:line="240" w:lineRule="auto"/>
        <w:ind w:firstLine="720"/>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Pemahaman Peserta terhadap Materi Pelatihan Pembuatan Soto Koya</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Pemahaman peserta mengenai materi </w:t>
      </w:r>
      <w:r>
        <w:rPr>
          <w:rFonts w:ascii="Times New Roman" w:hAnsi="Times New Roman" w:cs="Times New Roman"/>
          <w:sz w:val="20"/>
          <w:szCs w:val="20"/>
        </w:rPr>
        <w:t>yang disampaikan dalam pelatihan dapat dijadikan sebagai salah satu tolak ukur keberhasilan dalam program pemberdayaan masyarakat. Oleh karena itu, peneliti berupaya untuk mengetahui sejauh mana pemahaman peserta terkait dengan materi yang disampaikan oleh</w:t>
      </w:r>
      <w:r>
        <w:rPr>
          <w:rFonts w:ascii="Times New Roman" w:hAnsi="Times New Roman" w:cs="Times New Roman"/>
          <w:sz w:val="20"/>
          <w:szCs w:val="20"/>
        </w:rPr>
        <w:t xml:space="preserve"> mentor dalam kegiatan pelatihan pembuatan soto koya. Pemahaman peserta setelah mengikuti pelatihan dapat diperoleh melalui kemampuan peserta dalam menjelaskan kesimpulan yang mereka peroleh dari pelatihan yang telah mereka ikuti.</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Pada pelatihan pembuatan </w:t>
      </w:r>
      <w:r>
        <w:rPr>
          <w:rFonts w:ascii="Times New Roman" w:hAnsi="Times New Roman" w:cs="Times New Roman"/>
          <w:sz w:val="20"/>
          <w:szCs w:val="20"/>
        </w:rPr>
        <w:t>soto koya peserta dapat memahami dan memberikan penjelasan atas apa yang telah diperolehnya dalam pelatihan tersebut. Kesimpulan yang diperoleh peserta yaitu pembuatan soto koya tidak jauh berbeda dengan pembuatan soto pada umumnya, hanya saja dalam pembua</w:t>
      </w:r>
      <w:r>
        <w:rPr>
          <w:rFonts w:ascii="Times New Roman" w:hAnsi="Times New Roman" w:cs="Times New Roman"/>
          <w:sz w:val="20"/>
          <w:szCs w:val="20"/>
        </w:rPr>
        <w:t>tannya ditambahi</w:t>
      </w:r>
      <w:r>
        <w:rPr>
          <w:rFonts w:ascii="Times New Roman" w:hAnsi="Times New Roman" w:cs="Times New Roman"/>
          <w:sz w:val="24"/>
          <w:szCs w:val="24"/>
        </w:rPr>
        <w:t xml:space="preserve"> </w:t>
      </w:r>
      <w:r>
        <w:rPr>
          <w:rFonts w:ascii="Times New Roman" w:hAnsi="Times New Roman" w:cs="Times New Roman"/>
          <w:sz w:val="20"/>
          <w:szCs w:val="20"/>
        </w:rPr>
        <w:t>dengan bubuk udang yang didapatkan dari remukan kerupuk udang.</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1"/>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Evaluasi Pelaksanaan Program Pemberdayaan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Setelah pelaksanaan kegiatan pelatihan pengenalan </w:t>
      </w:r>
      <w:r>
        <w:rPr>
          <w:rFonts w:ascii="Times New Roman" w:hAnsi="Times New Roman" w:cs="Times New Roman"/>
          <w:i/>
          <w:sz w:val="20"/>
          <w:szCs w:val="20"/>
        </w:rPr>
        <w:t>marketing online</w:t>
      </w:r>
      <w:r>
        <w:rPr>
          <w:rFonts w:ascii="Times New Roman" w:hAnsi="Times New Roman" w:cs="Times New Roman"/>
          <w:sz w:val="20"/>
          <w:szCs w:val="20"/>
        </w:rPr>
        <w:t xml:space="preserve"> dan pelatihan pembuatan soto koya selesai, maka dilaksa</w:t>
      </w:r>
      <w:r>
        <w:rPr>
          <w:rFonts w:ascii="Times New Roman" w:hAnsi="Times New Roman" w:cs="Times New Roman"/>
          <w:sz w:val="20"/>
          <w:szCs w:val="20"/>
        </w:rPr>
        <w:t>nakan pula evaluasi terhadap pelaksanaan kedua pelatihan tersebut. Evaluasi ini dilakukan peneliti untuk mengukur apakah terdapat perubahan pengetahuan maupun perubahan dalam kehidupan peserta setelah mengikuti pelatihan yang diadakan melalui kegiatan Beng</w:t>
      </w:r>
      <w:r>
        <w:rPr>
          <w:rFonts w:ascii="Times New Roman" w:hAnsi="Times New Roman" w:cs="Times New Roman"/>
          <w:sz w:val="20"/>
          <w:szCs w:val="20"/>
        </w:rPr>
        <w:t xml:space="preserve">kel Kriya sebagai program pemberdayaan masyarakat. </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Evaluasi Pelatihan Pengenalan </w:t>
      </w:r>
      <w:r>
        <w:rPr>
          <w:rFonts w:ascii="Times New Roman" w:hAnsi="Times New Roman" w:cs="Times New Roman"/>
          <w:b/>
          <w:i/>
          <w:sz w:val="20"/>
          <w:szCs w:val="20"/>
        </w:rPr>
        <w:t>Marketing Online</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Pada dasarnya peserta mampu menangkap materi yang disampaikan oleh mentor dalam penelitian pengenalan </w:t>
      </w:r>
      <w:r>
        <w:rPr>
          <w:rFonts w:ascii="Times New Roman" w:hAnsi="Times New Roman" w:cs="Times New Roman"/>
          <w:i/>
          <w:sz w:val="20"/>
          <w:szCs w:val="20"/>
        </w:rPr>
        <w:t xml:space="preserve">marketing online. </w:t>
      </w:r>
      <w:r>
        <w:rPr>
          <w:rFonts w:ascii="Times New Roman" w:hAnsi="Times New Roman" w:cs="Times New Roman"/>
          <w:sz w:val="20"/>
          <w:szCs w:val="20"/>
        </w:rPr>
        <w:t>Berdasarkan data yang telah diperole</w:t>
      </w:r>
      <w:r>
        <w:rPr>
          <w:rFonts w:ascii="Times New Roman" w:hAnsi="Times New Roman" w:cs="Times New Roman"/>
          <w:sz w:val="20"/>
          <w:szCs w:val="20"/>
        </w:rPr>
        <w:t xml:space="preserve">h dijelaskan bahwa peserta mampu memahami dari meteri pelatihan adalah adanya istilah-istilah yang digunakan dalam malakukan </w:t>
      </w:r>
      <w:r>
        <w:rPr>
          <w:rFonts w:ascii="Times New Roman" w:hAnsi="Times New Roman" w:cs="Times New Roman"/>
          <w:i/>
          <w:sz w:val="20"/>
          <w:szCs w:val="20"/>
        </w:rPr>
        <w:t xml:space="preserve">marketing online, </w:t>
      </w:r>
      <w:r>
        <w:rPr>
          <w:rFonts w:ascii="Times New Roman" w:hAnsi="Times New Roman" w:cs="Times New Roman"/>
          <w:sz w:val="20"/>
          <w:szCs w:val="20"/>
        </w:rPr>
        <w:t xml:space="preserve">yaitu apa yang dimaksud dengan </w:t>
      </w:r>
      <w:r>
        <w:rPr>
          <w:rFonts w:ascii="Times New Roman" w:hAnsi="Times New Roman" w:cs="Times New Roman"/>
          <w:i/>
          <w:sz w:val="20"/>
          <w:szCs w:val="20"/>
        </w:rPr>
        <w:lastRenderedPageBreak/>
        <w:t>brand, network,</w:t>
      </w:r>
      <w:r>
        <w:rPr>
          <w:rFonts w:ascii="Times New Roman" w:hAnsi="Times New Roman" w:cs="Times New Roman"/>
          <w:sz w:val="20"/>
          <w:szCs w:val="20"/>
        </w:rPr>
        <w:t xml:space="preserve"> serta teknik fotografi yang dibutuhkan dalam mengemas produk. Sehi</w:t>
      </w:r>
      <w:r>
        <w:rPr>
          <w:rFonts w:ascii="Times New Roman" w:hAnsi="Times New Roman" w:cs="Times New Roman"/>
          <w:sz w:val="20"/>
          <w:szCs w:val="20"/>
        </w:rPr>
        <w:t>ngga dapat disimpulkan bahwa peserta mengikuti kegiatan pelatihan dengan baik, terbukti dengan kemampuan peserta dalam menangkap materi yang disampaikan oleh mentor.</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Evaluasi Pelatihan Pembuatan Soto Koya</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Evaluasi pelaksanaan pelatihan pembuatan soto koya</w:t>
      </w:r>
      <w:r>
        <w:rPr>
          <w:rFonts w:ascii="Times New Roman" w:hAnsi="Times New Roman" w:cs="Times New Roman"/>
          <w:sz w:val="20"/>
          <w:szCs w:val="20"/>
        </w:rPr>
        <w:t xml:space="preserve"> juga dilakukan dengan mengajukan beberapa pertanyaan terkait dengan kemampuan peserta menangkap materi yang disampaikan oleh mentor selama pelatihan berlangsung. Dari data yang telah diperoleh dapat disimpulkan bahwa peserta mampu menangkap dengan baik ap</w:t>
      </w:r>
      <w:r>
        <w:rPr>
          <w:rFonts w:ascii="Times New Roman" w:hAnsi="Times New Roman" w:cs="Times New Roman"/>
          <w:sz w:val="20"/>
          <w:szCs w:val="20"/>
        </w:rPr>
        <w:t>a yang disampaikan oleh mentor dalam pelatihan pembuatan soto koya tersebut.</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cs="Times New Roman"/>
          <w:sz w:val="20"/>
          <w:szCs w:val="20"/>
        </w:rPr>
      </w:pPr>
      <w:r>
        <w:rPr>
          <w:rFonts w:ascii="Times New Roman" w:hAnsi="Times New Roman" w:cs="Times New Roman"/>
          <w:b/>
          <w:sz w:val="20"/>
          <w:szCs w:val="20"/>
        </w:rPr>
        <w:t>Manfaat dari Pelaksanaan Program Pemberdayaan Masyarakat</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Manfaat yang dirasakan peserta setelah mengikuti kegiatan Bengkel Kriya dengan tema pelatihan pengenalan </w:t>
      </w:r>
      <w:r>
        <w:rPr>
          <w:rFonts w:ascii="Times New Roman" w:hAnsi="Times New Roman" w:cs="Times New Roman"/>
          <w:i/>
          <w:sz w:val="20"/>
          <w:szCs w:val="20"/>
        </w:rPr>
        <w:t>marketing online</w:t>
      </w:r>
      <w:r>
        <w:rPr>
          <w:rFonts w:ascii="Times New Roman" w:hAnsi="Times New Roman" w:cs="Times New Roman"/>
          <w:sz w:val="20"/>
          <w:szCs w:val="20"/>
        </w:rPr>
        <w:t xml:space="preserve"> dan pembuatan soto koya adalah sebagai berikut:</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Peserta mendapatkan pengetahuan baru serta pengalaman baru pada setiap pelaksanaan kegiatan Bengkel Kriya.</w:t>
      </w:r>
    </w:p>
    <w:p w:rsidR="00210D27" w:rsidRDefault="00923B6D">
      <w:pPr>
        <w:pStyle w:val="ListParagraph1"/>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Peserta mampu mempraktikkan kembali materi yang telah didapat dalam pelatihan.</w:t>
      </w:r>
    </w:p>
    <w:p w:rsidR="00210D27" w:rsidRDefault="00923B6D">
      <w:pPr>
        <w:pStyle w:val="ListParagraph1"/>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Peserta mampu membuk</w:t>
      </w:r>
      <w:r>
        <w:rPr>
          <w:rFonts w:ascii="Times New Roman" w:hAnsi="Times New Roman" w:cs="Times New Roman"/>
          <w:sz w:val="20"/>
          <w:szCs w:val="20"/>
        </w:rPr>
        <w:t>a usaha dibidang tata boga setelah mendapatkan inspirasi dari kegiatan Bengkel Kriya yang bertemakan tata boga, seperti menerima pemesanan kue.</w:t>
      </w:r>
    </w:p>
    <w:p w:rsidR="00210D27" w:rsidRDefault="00923B6D">
      <w:pPr>
        <w:pStyle w:val="ListParagraph1"/>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Peserta mampu membuka usaha dengan berjualan produk secara online setelah mengikuti kegiatan pelatihan pengenala</w:t>
      </w:r>
      <w:r>
        <w:rPr>
          <w:rFonts w:ascii="Times New Roman" w:hAnsi="Times New Roman" w:cs="Times New Roman"/>
          <w:sz w:val="20"/>
          <w:szCs w:val="20"/>
        </w:rPr>
        <w:t xml:space="preserve">n </w:t>
      </w:r>
      <w:r>
        <w:rPr>
          <w:rFonts w:ascii="Times New Roman" w:hAnsi="Times New Roman" w:cs="Times New Roman"/>
          <w:i/>
          <w:sz w:val="20"/>
          <w:szCs w:val="20"/>
        </w:rPr>
        <w:t>marketing online.</w:t>
      </w:r>
    </w:p>
    <w:p w:rsidR="00210D27" w:rsidRDefault="00923B6D">
      <w:pPr>
        <w:pStyle w:val="ListParagraph1"/>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Peserta mampu mengisi kegiatan Bengkel Kriya dengan menjadi pemateri atau mentor.</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w:t>
      </w:r>
    </w:p>
    <w:p w:rsidR="00210D27" w:rsidRDefault="00923B6D">
      <w:pPr>
        <w:pStyle w:val="ListParagraph1"/>
        <w:numPr>
          <w:ilvl w:val="1"/>
          <w:numId w:val="5"/>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Kendala </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Kendala yang terdapat dalam pelaksanaan kegiatan Bengkel Kriya terbagi kedalam dua jenis, yaitu kendala internal dan kendala eksternal. </w:t>
      </w:r>
    </w:p>
    <w:p w:rsidR="00210D27" w:rsidRDefault="00210D27">
      <w:pPr>
        <w:pStyle w:val="ListParagraph1"/>
        <w:spacing w:after="0" w:line="240" w:lineRule="auto"/>
        <w:jc w:val="both"/>
        <w:rPr>
          <w:rFonts w:ascii="Times New Roman" w:hAnsi="Times New Roman" w:cs="Times New Roman"/>
          <w:b/>
          <w:sz w:val="20"/>
          <w:szCs w:val="20"/>
          <w:lang w:val="id-ID"/>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lang w:val="id-ID"/>
        </w:rPr>
      </w:pPr>
      <w:r>
        <w:rPr>
          <w:rFonts w:ascii="Times New Roman" w:hAnsi="Times New Roman" w:cs="Times New Roman"/>
          <w:b/>
          <w:sz w:val="20"/>
          <w:szCs w:val="20"/>
        </w:rPr>
        <w:t>Kendala Internal</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Kendala internal yang dimaksud adalah kendala yang terdapat dari dalam baik itu dari pihak perpustakaan sebagai pelaksana kegiatan maupun mentor sebagai pemateri dalam pelaksanaan kegiatan. Kendala tersebut yaitu: </w:t>
      </w:r>
    </w:p>
    <w:p w:rsidR="00210D27" w:rsidRDefault="00923B6D">
      <w:pPr>
        <w:pStyle w:val="ListParagraph1"/>
        <w:numPr>
          <w:ilvl w:val="0"/>
          <w:numId w:val="9"/>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Jadwal Pelaksanaan dan S</w:t>
      </w:r>
      <w:r>
        <w:rPr>
          <w:rFonts w:ascii="Times New Roman" w:hAnsi="Times New Roman" w:cs="Times New Roman"/>
          <w:sz w:val="20"/>
          <w:szCs w:val="20"/>
        </w:rPr>
        <w:t>ulitnya Memotivasi Peserta dalam Memulai Usaha.</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Kendala jadwal pelaksanaan yang dimaksud adalah waktu yang terbatas bagi pihak perpustakaan dikarenakan adanya kegiatan lain yang mengharuskan kegiatan Bengkel Kriya</w:t>
      </w:r>
      <w:r>
        <w:rPr>
          <w:rFonts w:ascii="Times New Roman" w:hAnsi="Times New Roman" w:cs="Times New Roman"/>
          <w:sz w:val="24"/>
          <w:szCs w:val="24"/>
        </w:rPr>
        <w:t xml:space="preserve"> </w:t>
      </w:r>
      <w:r>
        <w:rPr>
          <w:rFonts w:ascii="Times New Roman" w:hAnsi="Times New Roman" w:cs="Times New Roman"/>
          <w:sz w:val="20"/>
          <w:szCs w:val="20"/>
        </w:rPr>
        <w:t xml:space="preserve">ditunda pelaksanaannya.  Selain itu masih </w:t>
      </w:r>
      <w:r>
        <w:rPr>
          <w:rFonts w:ascii="Times New Roman" w:hAnsi="Times New Roman" w:cs="Times New Roman"/>
          <w:sz w:val="20"/>
          <w:szCs w:val="20"/>
        </w:rPr>
        <w:t xml:space="preserve">terdapat beberapa peserta yang tidak memiliki keberanian untuk memandirikan dirinya dengan </w:t>
      </w:r>
      <w:r>
        <w:rPr>
          <w:rFonts w:ascii="Times New Roman" w:hAnsi="Times New Roman" w:cs="Times New Roman"/>
          <w:sz w:val="20"/>
          <w:szCs w:val="20"/>
        </w:rPr>
        <w:lastRenderedPageBreak/>
        <w:t>membuka peluang usaha setelah mengikuti kegiatan Bengkel Kriya, beberapa peserta masih saja terus bergantung dengan program pemberdayaan yang diberikan tanpa mencoba</w:t>
      </w:r>
      <w:r>
        <w:rPr>
          <w:rFonts w:ascii="Times New Roman" w:hAnsi="Times New Roman" w:cs="Times New Roman"/>
          <w:sz w:val="20"/>
          <w:szCs w:val="20"/>
        </w:rPr>
        <w:t xml:space="preserve"> untuk memanfatkannya dengan memulai suatu usaha.</w:t>
      </w:r>
    </w:p>
    <w:p w:rsidR="00210D27" w:rsidRDefault="00923B6D">
      <w:pPr>
        <w:pStyle w:val="ListParagraph1"/>
        <w:numPr>
          <w:ilvl w:val="0"/>
          <w:numId w:val="9"/>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Fasilitas Penunjang Kegiatan Bengkel Kriya.</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Kendala dari segi fasilitas yang dimaksud adalah kurangnya fasilitas yang digunakan sebagai penunjang pelaksanaan kegiatan Bengkel Kriya. Kendala fasilitas yang d</w:t>
      </w:r>
      <w:r>
        <w:rPr>
          <w:rFonts w:ascii="Times New Roman" w:hAnsi="Times New Roman" w:cs="Times New Roman"/>
          <w:sz w:val="20"/>
          <w:szCs w:val="20"/>
        </w:rPr>
        <w:t xml:space="preserve">imaksud adalah fasilitas berupa laptop yang dibutuhkan oleh peserta sebagai sarana yang menunjang dalam kegiatan pelatihan marketing online. Dimana dalam pelatihan tersebut setiap peserta diharuskan untuk membawa laptop, sedangkan untuk pihak perpustakaan </w:t>
      </w:r>
      <w:r>
        <w:rPr>
          <w:rFonts w:ascii="Times New Roman" w:hAnsi="Times New Roman" w:cs="Times New Roman"/>
          <w:sz w:val="20"/>
          <w:szCs w:val="20"/>
        </w:rPr>
        <w:t xml:space="preserve">sendiri belum dilengkapi dengan fasilitas tersebut. </w:t>
      </w: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2"/>
          <w:numId w:val="5"/>
        </w:numPr>
        <w:spacing w:after="0" w:line="240" w:lineRule="auto"/>
        <w:jc w:val="both"/>
        <w:rPr>
          <w:rFonts w:ascii="Times New Roman" w:hAnsi="Times New Roman" w:cs="Times New Roman"/>
          <w:b/>
          <w:sz w:val="20"/>
          <w:szCs w:val="20"/>
          <w:lang w:val="id-ID"/>
        </w:rPr>
      </w:pPr>
      <w:r>
        <w:rPr>
          <w:rFonts w:ascii="Times New Roman" w:hAnsi="Times New Roman" w:cs="Times New Roman"/>
          <w:b/>
          <w:sz w:val="20"/>
          <w:szCs w:val="20"/>
        </w:rPr>
        <w:t>Kendala Eksternal</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Kendala eksternal yang dimaksud dalam penelitian ini adalah kendala yang dihadapi oleh peserta selama mengikuti kegiatan Bengkel Kriya. Kendala tersebut meliputi:</w:t>
      </w:r>
    </w:p>
    <w:p w:rsidR="00210D27" w:rsidRDefault="00923B6D">
      <w:pPr>
        <w:pStyle w:val="ListParagraph1"/>
        <w:numPr>
          <w:ilvl w:val="0"/>
          <w:numId w:val="10"/>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Waktu Pelaksanaan Keg</w:t>
      </w:r>
      <w:r>
        <w:rPr>
          <w:rFonts w:ascii="Times New Roman" w:hAnsi="Times New Roman" w:cs="Times New Roman"/>
          <w:sz w:val="20"/>
          <w:szCs w:val="20"/>
        </w:rPr>
        <w:t>iatan Bengkel Kriya</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Kendala yang dirasakan oleh beberapa peserta yang terkait dengan waktu dalam pelaksanaan kegiatan Bengkel Kriya. Beberapa peserta merasa kesulitan untuk mengikuti kegiatan karena memiliki kesibukan lain pada saat kegiatan Bengkel Kriya </w:t>
      </w:r>
      <w:r>
        <w:rPr>
          <w:rFonts w:ascii="Times New Roman" w:hAnsi="Times New Roman" w:cs="Times New Roman"/>
          <w:sz w:val="20"/>
          <w:szCs w:val="20"/>
        </w:rPr>
        <w:t>diadakan. Mengingat kegiatan Bengkel Kriya diadakan pada siang hari, sedangkan beberapa peserta mengaku memiliki waktu luang pada sore hari. Kendala waktu inilah yang terkadang menjadi salah satu penyebab sedikitnya peserta yang datang pada kegiatan Bengke</w:t>
      </w:r>
      <w:r>
        <w:rPr>
          <w:rFonts w:ascii="Times New Roman" w:hAnsi="Times New Roman" w:cs="Times New Roman"/>
          <w:sz w:val="20"/>
          <w:szCs w:val="20"/>
        </w:rPr>
        <w:t>l Kriya.</w:t>
      </w:r>
    </w:p>
    <w:p w:rsidR="00210D27" w:rsidRDefault="00923B6D">
      <w:pPr>
        <w:pStyle w:val="ListParagraph1"/>
        <w:numPr>
          <w:ilvl w:val="0"/>
          <w:numId w:val="10"/>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Terbatasnya Biaya dalam Memulai Usaha</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Kendala biaya yang dimaksud adalah masih terbatasnya biaya yang dimiliki peserta untuk memulai suatu usaha, hal ini juga yang mengakibatkan masih terdapat beberapa peserta yang belum memulai untuk membuka usah</w:t>
      </w:r>
      <w:r>
        <w:rPr>
          <w:rFonts w:ascii="Times New Roman" w:hAnsi="Times New Roman" w:cs="Times New Roman"/>
          <w:sz w:val="20"/>
          <w:szCs w:val="20"/>
        </w:rPr>
        <w:t>a baru setelah mengikuti kegiatan Bengkel Kriya.</w:t>
      </w:r>
    </w:p>
    <w:p w:rsidR="00210D27" w:rsidRDefault="00923B6D">
      <w:pPr>
        <w:pStyle w:val="ListParagraph1"/>
        <w:numPr>
          <w:ilvl w:val="0"/>
          <w:numId w:val="10"/>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Fasilitas yang Terbatas</w:t>
      </w:r>
    </w:p>
    <w:p w:rsidR="00210D27" w:rsidRDefault="00923B6D">
      <w:pPr>
        <w:pStyle w:val="ListParagraph1"/>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Kendala berupa fasilitas yang dimaksud yaitu berupa terbatasnya fasilitas yang dimiliki peserta dalam menunjang pelaksanaan kegiatan Bengkel Kriya. Sebagai contoh dalam pelatihan peng</w:t>
      </w:r>
      <w:r>
        <w:rPr>
          <w:rFonts w:ascii="Times New Roman" w:hAnsi="Times New Roman" w:cs="Times New Roman"/>
          <w:sz w:val="20"/>
          <w:szCs w:val="20"/>
        </w:rPr>
        <w:t>enalan marketing online peserta diharuskan untuk membawa laptop sendiri, namun masih banyak peserta yang memiliki keterbatasan fasilitas.</w:t>
      </w:r>
    </w:p>
    <w:p w:rsidR="00210D27" w:rsidRDefault="00210D27">
      <w:pPr>
        <w:spacing w:after="0" w:line="240" w:lineRule="auto"/>
        <w:jc w:val="both"/>
        <w:rPr>
          <w:rFonts w:ascii="Times New Roman" w:hAnsi="Times New Roman" w:cs="Times New Roman"/>
          <w:sz w:val="20"/>
          <w:szCs w:val="20"/>
        </w:rPr>
      </w:pPr>
    </w:p>
    <w:p w:rsidR="00210D27" w:rsidRDefault="00210D27">
      <w:pPr>
        <w:spacing w:after="0" w:line="240" w:lineRule="auto"/>
        <w:jc w:val="both"/>
        <w:rPr>
          <w:rFonts w:ascii="Times New Roman" w:hAnsi="Times New Roman" w:cs="Times New Roman"/>
          <w:sz w:val="20"/>
          <w:szCs w:val="20"/>
        </w:rPr>
      </w:pPr>
    </w:p>
    <w:p w:rsidR="00210D27" w:rsidRDefault="00210D27">
      <w:pPr>
        <w:spacing w:after="0" w:line="240" w:lineRule="auto"/>
        <w:jc w:val="both"/>
        <w:rPr>
          <w:rFonts w:ascii="Times New Roman" w:hAnsi="Times New Roman" w:cs="Times New Roman"/>
          <w:sz w:val="20"/>
          <w:szCs w:val="20"/>
        </w:rPr>
      </w:pPr>
    </w:p>
    <w:p w:rsidR="00210D27" w:rsidRDefault="00923B6D">
      <w:pPr>
        <w:pStyle w:val="ListParagraph1"/>
        <w:numPr>
          <w:ilvl w:val="0"/>
          <w:numId w:val="11"/>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Simpulan dan Saran</w:t>
      </w:r>
    </w:p>
    <w:p w:rsidR="00210D27" w:rsidRDefault="00923B6D">
      <w:pPr>
        <w:pStyle w:val="ListParagraph1"/>
        <w:numPr>
          <w:ilvl w:val="1"/>
          <w:numId w:val="11"/>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Simpulan</w:t>
      </w:r>
    </w:p>
    <w:p w:rsidR="00210D27" w:rsidRDefault="00923B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Berdasarkan hasil penelitian mengenai peran Bengkel Kriya Perpustakaan dan Arsip </w:t>
      </w:r>
      <w:r>
        <w:rPr>
          <w:rFonts w:ascii="Times New Roman" w:hAnsi="Times New Roman" w:cs="Times New Roman"/>
          <w:sz w:val="20"/>
          <w:szCs w:val="20"/>
        </w:rPr>
        <w:t xml:space="preserve">Kabupaten </w:t>
      </w:r>
      <w:r>
        <w:rPr>
          <w:rFonts w:ascii="Times New Roman" w:hAnsi="Times New Roman" w:cs="Times New Roman"/>
          <w:sz w:val="20"/>
          <w:szCs w:val="20"/>
        </w:rPr>
        <w:lastRenderedPageBreak/>
        <w:t>Batang dalam pemberdayaan masyarakat Kabupaten Batang dapat disimpulkan bahwa dalam menjalankan program pemberdayaan masyarakat melalui kegiatan Bengkel Kriya, pihak perpustakaan telah menjalankannya sesuai dengan strategi pelaksanaan pemberdayaa</w:t>
      </w:r>
      <w:r>
        <w:rPr>
          <w:rFonts w:ascii="Times New Roman" w:hAnsi="Times New Roman" w:cs="Times New Roman"/>
          <w:sz w:val="20"/>
          <w:szCs w:val="20"/>
        </w:rPr>
        <w:t>n masyarakat yang menurut Adisasmita.</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Strategi pelaksanaan pemberdayaan masyarakat yang dilakukan yaitu dengan adanya pengembangan dan kemandirian masyarakat melalui kegiatan Bengkel Kriya yang dilakukan dengan memberikan pelatihan kepada masyarakat dibida</w:t>
      </w:r>
      <w:r>
        <w:rPr>
          <w:rFonts w:ascii="Times New Roman" w:hAnsi="Times New Roman" w:cs="Times New Roman"/>
          <w:sz w:val="20"/>
          <w:szCs w:val="20"/>
        </w:rPr>
        <w:t>ng keterampilan dan tata boga sehingga telah berhasil memotivasi peserta yang tergabung dalam kegiatan tersebut menjadi mandiri dan dapat meningkatkan perekonomian keluarga, adanya koordinasi antara pemerintah dalam hal ini adalah pihak Perpustakaan dan Ar</w:t>
      </w:r>
      <w:r>
        <w:rPr>
          <w:rFonts w:ascii="Times New Roman" w:hAnsi="Times New Roman" w:cs="Times New Roman"/>
          <w:sz w:val="20"/>
          <w:szCs w:val="20"/>
        </w:rPr>
        <w:t>sip Kabupaten Batang sebagai penyelenggara kegiatan Bengkel Kriya, koordinasi dengan masyarakat dalam menentukan tema pelaksanaan kegiatan Bengkel Kriya, dan koordinasi dengan swasta yaitu PT Telekomunikasi Indonesia, Coca Cola Faundation Indonesia, dan PT</w:t>
      </w:r>
      <w:r>
        <w:rPr>
          <w:rFonts w:ascii="Times New Roman" w:hAnsi="Times New Roman" w:cs="Times New Roman"/>
          <w:sz w:val="20"/>
          <w:szCs w:val="20"/>
        </w:rPr>
        <w:t xml:space="preserve"> Bhimasena Power Indonesia dalam melakukan kerjasama untuk menunjang kegiatan Bengkel Kriya, adanya pembentukan lembaga keswadayaan dan kemandirian yaitu dengan membentuk kegiatan Bengkel Kriya, serta adanya bantuan tenaga pendamping yaitu mentor sebagai f</w:t>
      </w:r>
      <w:r>
        <w:rPr>
          <w:rFonts w:ascii="Times New Roman" w:hAnsi="Times New Roman" w:cs="Times New Roman"/>
          <w:sz w:val="20"/>
          <w:szCs w:val="20"/>
        </w:rPr>
        <w:t>asilitator dalam pelaksanaan kegiatan Bengkel Kriya yang didatangkan dari Telkom dan peserta Bengkel Kriya yang telah berhasil.</w:t>
      </w:r>
    </w:p>
    <w:p w:rsidR="00210D27" w:rsidRDefault="00923B6D">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Kegiatan Bengkel Kriya sebagai upaya dalam pemberdayaan masyarakat juga telah berhasil memberikan pengetahuan baru kepada pesert</w:t>
      </w:r>
      <w:r>
        <w:rPr>
          <w:rFonts w:ascii="Times New Roman" w:hAnsi="Times New Roman" w:cs="Times New Roman"/>
          <w:sz w:val="20"/>
          <w:szCs w:val="20"/>
        </w:rPr>
        <w:t>a sehingga peserta termotivasi untuk membuka usaha dengan berjualan baju secara online setelah mengikuti pelatihan pengenalan marketing online serta membuka usaha dengan menerima pemesanan kue setelah mengikuti pelatihan dibidang tata boga.</w:t>
      </w:r>
    </w:p>
    <w:p w:rsidR="00210D27" w:rsidRDefault="00210D27">
      <w:pPr>
        <w:spacing w:after="0" w:line="240" w:lineRule="auto"/>
        <w:ind w:firstLine="360"/>
        <w:jc w:val="both"/>
        <w:rPr>
          <w:rFonts w:ascii="Times New Roman" w:eastAsia="Calibri" w:hAnsi="Times New Roman" w:cs="Times New Roman"/>
          <w:sz w:val="20"/>
          <w:szCs w:val="20"/>
          <w:lang w:val="id-ID"/>
        </w:rPr>
      </w:pPr>
    </w:p>
    <w:p w:rsidR="00210D27" w:rsidRDefault="00923B6D">
      <w:pPr>
        <w:pStyle w:val="ListParagraph1"/>
        <w:numPr>
          <w:ilvl w:val="1"/>
          <w:numId w:val="11"/>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Saran</w:t>
      </w:r>
    </w:p>
    <w:p w:rsidR="00210D27" w:rsidRDefault="00923B6D">
      <w:pPr>
        <w:spacing w:after="0" w:line="240" w:lineRule="auto"/>
        <w:jc w:val="both"/>
        <w:rPr>
          <w:rFonts w:ascii="Times New Roman" w:hAnsi="Times New Roman"/>
          <w:sz w:val="20"/>
          <w:szCs w:val="20"/>
        </w:rPr>
      </w:pPr>
      <w:r>
        <w:rPr>
          <w:rFonts w:ascii="Times New Roman" w:hAnsi="Times New Roman"/>
          <w:sz w:val="20"/>
          <w:szCs w:val="20"/>
        </w:rPr>
        <w:t>Dalam pe</w:t>
      </w:r>
      <w:r>
        <w:rPr>
          <w:rFonts w:ascii="Times New Roman" w:hAnsi="Times New Roman"/>
          <w:sz w:val="20"/>
          <w:szCs w:val="20"/>
        </w:rPr>
        <w:t>nelitian ini perlu kiranya disampaikan beberapa saran yang mungkin dapat digunakan bagi pihak Perpustakaan dan Arsip Kabupaten Batang dalam menjalankan kegiatan Bengkel Kriya kedepannya, yaitu:</w:t>
      </w:r>
    </w:p>
    <w:p w:rsidR="00210D27" w:rsidRDefault="00210D27">
      <w:pPr>
        <w:spacing w:after="0" w:line="240" w:lineRule="auto"/>
        <w:jc w:val="both"/>
        <w:rPr>
          <w:rFonts w:ascii="Times New Roman" w:hAnsi="Times New Roman"/>
          <w:sz w:val="20"/>
          <w:szCs w:val="20"/>
        </w:rPr>
      </w:pPr>
    </w:p>
    <w:p w:rsidR="00210D27" w:rsidRDefault="00923B6D">
      <w:pPr>
        <w:pStyle w:val="ListParagraph1"/>
        <w:numPr>
          <w:ilvl w:val="0"/>
          <w:numId w:val="12"/>
        </w:numPr>
        <w:spacing w:after="0" w:line="240" w:lineRule="auto"/>
        <w:jc w:val="both"/>
        <w:rPr>
          <w:rFonts w:ascii="Times New Roman" w:hAnsi="Times New Roman"/>
          <w:sz w:val="20"/>
          <w:szCs w:val="20"/>
        </w:rPr>
      </w:pPr>
      <w:r>
        <w:rPr>
          <w:rFonts w:ascii="Times New Roman" w:hAnsi="Times New Roman" w:cs="Times New Roman"/>
          <w:sz w:val="20"/>
          <w:szCs w:val="20"/>
        </w:rPr>
        <w:t>Kegiatan Bengkel Kriya diharapkan dapat berjalan dengan lanca</w:t>
      </w:r>
      <w:r>
        <w:rPr>
          <w:rFonts w:ascii="Times New Roman" w:hAnsi="Times New Roman" w:cs="Times New Roman"/>
          <w:sz w:val="20"/>
          <w:szCs w:val="20"/>
        </w:rPr>
        <w:t>r sesuai dengan jadwal yang telah ditetapkan. Sehingga peserta dapat terus mendapatkan pengetahuan baru pada setiap minggunya dan tidak merasa kecewa karena kegiatan yang terkadang diundur pelaksanaannya.</w:t>
      </w:r>
    </w:p>
    <w:p w:rsidR="00210D27" w:rsidRDefault="00923B6D">
      <w:pPr>
        <w:pStyle w:val="ListParagraph1"/>
        <w:numPr>
          <w:ilvl w:val="0"/>
          <w:numId w:val="12"/>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Agar pihak perpustakaan lebih memperhatikan fasilit</w:t>
      </w:r>
      <w:r>
        <w:rPr>
          <w:rFonts w:ascii="Times New Roman" w:hAnsi="Times New Roman" w:cs="Times New Roman"/>
          <w:sz w:val="20"/>
          <w:szCs w:val="20"/>
        </w:rPr>
        <w:t>as penunjang kegiatan Bengkel Kriya sehingga pelaksanaan kegiatan pelatihan dapat berjalan dengan maksimal.</w:t>
      </w:r>
    </w:p>
    <w:p w:rsidR="00210D27" w:rsidRDefault="00923B6D">
      <w:pPr>
        <w:pStyle w:val="ListParagraph1"/>
        <w:numPr>
          <w:ilvl w:val="0"/>
          <w:numId w:val="12"/>
        </w:numPr>
        <w:spacing w:after="0" w:line="240" w:lineRule="auto"/>
        <w:jc w:val="both"/>
        <w:rPr>
          <w:rFonts w:ascii="Times New Roman" w:hAnsi="Times New Roman"/>
          <w:sz w:val="20"/>
          <w:szCs w:val="20"/>
        </w:rPr>
      </w:pPr>
      <w:r>
        <w:rPr>
          <w:rFonts w:ascii="Times New Roman" w:hAnsi="Times New Roman" w:cs="Times New Roman"/>
          <w:sz w:val="20"/>
          <w:szCs w:val="20"/>
        </w:rPr>
        <w:t xml:space="preserve">Agar kedepannya dibuatkan kurikulum mengenai tahapan materi yang akan diajarkan </w:t>
      </w:r>
      <w:r>
        <w:rPr>
          <w:rFonts w:ascii="Times New Roman" w:hAnsi="Times New Roman" w:cs="Times New Roman"/>
          <w:sz w:val="20"/>
          <w:szCs w:val="20"/>
        </w:rPr>
        <w:lastRenderedPageBreak/>
        <w:t xml:space="preserve">dalam kegiatan Bengkel Kriya. Dengan kata lain tema kegiatan dari </w:t>
      </w:r>
      <w:r>
        <w:rPr>
          <w:rFonts w:ascii="Times New Roman" w:hAnsi="Times New Roman" w:cs="Times New Roman"/>
          <w:sz w:val="20"/>
          <w:szCs w:val="20"/>
        </w:rPr>
        <w:t>minggu ke minggu memiliki keterkaitan satu sama lain. Sehingga tujuan dari kegiatan Bengkel Kriya tersebut dapat tercapai secara maksimal karena tema kegiatan yang akan diajarkan telah diatur susunannya dengan baik dan jelas.</w:t>
      </w:r>
    </w:p>
    <w:p w:rsidR="00210D27" w:rsidRDefault="00210D27">
      <w:pPr>
        <w:pStyle w:val="ListParagraph1"/>
        <w:spacing w:after="0" w:line="240" w:lineRule="auto"/>
        <w:ind w:left="360"/>
        <w:jc w:val="both"/>
        <w:rPr>
          <w:rFonts w:ascii="Times New Roman" w:hAnsi="Times New Roman"/>
          <w:sz w:val="20"/>
          <w:szCs w:val="20"/>
        </w:rPr>
      </w:pPr>
    </w:p>
    <w:p w:rsidR="00210D27" w:rsidRDefault="00210D27">
      <w:pPr>
        <w:pStyle w:val="ListParagraph1"/>
        <w:spacing w:after="0" w:line="240" w:lineRule="auto"/>
        <w:ind w:left="360"/>
        <w:jc w:val="both"/>
        <w:rPr>
          <w:rFonts w:ascii="Times New Roman" w:hAnsi="Times New Roman"/>
          <w:sz w:val="20"/>
          <w:szCs w:val="20"/>
        </w:rPr>
      </w:pPr>
    </w:p>
    <w:p w:rsidR="00210D27" w:rsidRDefault="00923B6D">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Daftar Pustaka</w:t>
      </w:r>
    </w:p>
    <w:p w:rsidR="00210D27" w:rsidRDefault="00210D27">
      <w:pPr>
        <w:spacing w:after="0" w:line="240" w:lineRule="auto"/>
        <w:jc w:val="both"/>
        <w:rPr>
          <w:rFonts w:ascii="Times New Roman" w:hAnsi="Times New Roman" w:cs="Times New Roman"/>
          <w:b/>
          <w:sz w:val="20"/>
          <w:szCs w:val="20"/>
        </w:rPr>
      </w:pPr>
    </w:p>
    <w:p w:rsidR="00210D27" w:rsidRDefault="00923B6D">
      <w:p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 xml:space="preserve">Adi, Isbandi Rukminto. 2013. </w:t>
      </w:r>
      <w:r>
        <w:rPr>
          <w:rFonts w:ascii="Times New Roman" w:hAnsi="Times New Roman" w:cs="Times New Roman"/>
          <w:i/>
          <w:sz w:val="20"/>
          <w:szCs w:val="20"/>
        </w:rPr>
        <w:t>Intervensi Komunitas: Pengembangan Masyarakat sebagai Upaya Pemberdayaan Masyarakat</w:t>
      </w:r>
      <w:r>
        <w:rPr>
          <w:rFonts w:ascii="Times New Roman" w:hAnsi="Times New Roman" w:cs="Times New Roman"/>
          <w:sz w:val="20"/>
          <w:szCs w:val="20"/>
        </w:rPr>
        <w:t>. Jakarta: Rajawali Pers.</w:t>
      </w:r>
    </w:p>
    <w:p w:rsidR="00210D27" w:rsidRDefault="00923B6D">
      <w:p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 xml:space="preserve">Adisasmita, Rahardjo. 2006. </w:t>
      </w:r>
      <w:r>
        <w:rPr>
          <w:rFonts w:ascii="Times New Roman" w:hAnsi="Times New Roman" w:cs="Times New Roman"/>
          <w:i/>
          <w:sz w:val="20"/>
          <w:szCs w:val="20"/>
        </w:rPr>
        <w:t>Membangun Desa Partisipatif</w:t>
      </w:r>
      <w:r>
        <w:rPr>
          <w:rFonts w:ascii="Times New Roman" w:hAnsi="Times New Roman" w:cs="Times New Roman"/>
          <w:sz w:val="20"/>
          <w:szCs w:val="20"/>
        </w:rPr>
        <w:t>. Yogyakarta: Graha Ilmu.</w:t>
      </w:r>
    </w:p>
    <w:p w:rsidR="00210D27" w:rsidRDefault="00923B6D">
      <w:pPr>
        <w:spacing w:after="0" w:line="240" w:lineRule="auto"/>
        <w:ind w:left="720" w:hanging="720"/>
        <w:jc w:val="both"/>
        <w:rPr>
          <w:rFonts w:ascii="Times New Roman" w:hAnsi="Times New Roman" w:cs="Times New Roman"/>
          <w:sz w:val="20"/>
          <w:szCs w:val="20"/>
        </w:rPr>
      </w:pPr>
      <w:r>
        <w:rPr>
          <w:rFonts w:ascii="Times New Roman" w:hAnsi="Times New Roman" w:cs="Times New Roman"/>
          <w:sz w:val="20"/>
          <w:szCs w:val="20"/>
        </w:rPr>
        <w:t xml:space="preserve">Anwas, Oos M. 2014. </w:t>
      </w:r>
      <w:r>
        <w:rPr>
          <w:rFonts w:ascii="Times New Roman" w:hAnsi="Times New Roman" w:cs="Times New Roman"/>
          <w:i/>
          <w:sz w:val="20"/>
          <w:szCs w:val="20"/>
        </w:rPr>
        <w:t>Pemberdayaan Masy</w:t>
      </w:r>
      <w:r>
        <w:rPr>
          <w:rFonts w:ascii="Times New Roman" w:hAnsi="Times New Roman" w:cs="Times New Roman"/>
          <w:i/>
          <w:sz w:val="20"/>
          <w:szCs w:val="20"/>
        </w:rPr>
        <w:t>arakat di Era Global</w:t>
      </w:r>
      <w:r>
        <w:rPr>
          <w:rFonts w:ascii="Times New Roman" w:hAnsi="Times New Roman" w:cs="Times New Roman"/>
          <w:sz w:val="20"/>
          <w:szCs w:val="20"/>
        </w:rPr>
        <w:t>. Bandung: Alfabeta.</w:t>
      </w:r>
    </w:p>
    <w:p w:rsidR="00210D27" w:rsidRDefault="00923B6D">
      <w:pPr>
        <w:spacing w:after="0" w:line="240" w:lineRule="auto"/>
        <w:ind w:left="720" w:hanging="720"/>
        <w:jc w:val="both"/>
        <w:rPr>
          <w:rFonts w:ascii="Times New Roman" w:hAnsi="Times New Roman" w:cs="Times New Roman"/>
          <w:sz w:val="20"/>
          <w:szCs w:val="20"/>
        </w:rPr>
      </w:pPr>
      <w:r>
        <w:rPr>
          <w:rFonts w:ascii="Times New Roman" w:hAnsi="Times New Roman" w:cs="Times New Roman"/>
          <w:sz w:val="20"/>
          <w:szCs w:val="20"/>
        </w:rPr>
        <w:t xml:space="preserve">Peraturan Menteri Dalam Negeri Republik Indonesia. Nomer 07 Tahun 2007 Tentang Kader Pemberdayaan Masyarakat. </w:t>
      </w:r>
    </w:p>
    <w:p w:rsidR="00210D27" w:rsidRDefault="00923B6D">
      <w:pPr>
        <w:spacing w:after="0" w:line="240" w:lineRule="auto"/>
        <w:ind w:left="720" w:hanging="720"/>
        <w:jc w:val="both"/>
        <w:rPr>
          <w:rFonts w:ascii="Times New Roman" w:hAnsi="Times New Roman" w:cs="Times New Roman"/>
          <w:sz w:val="20"/>
          <w:szCs w:val="20"/>
        </w:rPr>
      </w:pPr>
      <w:r>
        <w:rPr>
          <w:rFonts w:ascii="Times New Roman" w:hAnsi="Times New Roman" w:cs="Times New Roman"/>
          <w:sz w:val="20"/>
          <w:szCs w:val="20"/>
        </w:rPr>
        <w:t xml:space="preserve">Prijono, Onny S. dan AMW Pranarka. 1996. </w:t>
      </w:r>
      <w:r>
        <w:rPr>
          <w:rFonts w:ascii="Times New Roman" w:hAnsi="Times New Roman" w:cs="Times New Roman"/>
          <w:i/>
          <w:sz w:val="20"/>
          <w:szCs w:val="20"/>
        </w:rPr>
        <w:t>Pemberdayaan: Konsep, Kebijakan dan Implementasi.</w:t>
      </w:r>
      <w:r>
        <w:rPr>
          <w:rFonts w:ascii="Times New Roman" w:hAnsi="Times New Roman" w:cs="Times New Roman"/>
          <w:sz w:val="20"/>
          <w:szCs w:val="20"/>
        </w:rPr>
        <w:t xml:space="preserve"> Jakarta: CSIS</w:t>
      </w:r>
      <w:r>
        <w:rPr>
          <w:rFonts w:ascii="Times New Roman" w:hAnsi="Times New Roman" w:cs="Times New Roman"/>
          <w:sz w:val="20"/>
          <w:szCs w:val="20"/>
        </w:rPr>
        <w:t>.</w:t>
      </w:r>
    </w:p>
    <w:p w:rsidR="00210D27" w:rsidRDefault="00923B6D">
      <w:pPr>
        <w:spacing w:after="0" w:line="240" w:lineRule="auto"/>
        <w:ind w:left="720" w:hanging="720"/>
        <w:jc w:val="both"/>
        <w:rPr>
          <w:rFonts w:ascii="Times New Roman" w:hAnsi="Times New Roman" w:cs="Times New Roman"/>
          <w:sz w:val="20"/>
          <w:szCs w:val="20"/>
        </w:rPr>
      </w:pPr>
      <w:r>
        <w:rPr>
          <w:rFonts w:ascii="Times New Roman" w:hAnsi="Times New Roman" w:cs="Times New Roman"/>
          <w:sz w:val="20"/>
          <w:szCs w:val="20"/>
        </w:rPr>
        <w:t>Ravik, Karsidi. 2007. “</w:t>
      </w:r>
      <w:r>
        <w:rPr>
          <w:rFonts w:ascii="Times New Roman" w:hAnsi="Times New Roman" w:cs="Times New Roman"/>
          <w:i/>
          <w:sz w:val="20"/>
          <w:szCs w:val="20"/>
        </w:rPr>
        <w:t>Pemberdayaan Masyarakat untuk Usaha Kecil dan Mikro: Pengalaman Empiris di Wilayah Surakarta Jawa Tengah</w:t>
      </w:r>
      <w:r>
        <w:rPr>
          <w:rFonts w:ascii="Times New Roman" w:hAnsi="Times New Roman" w:cs="Times New Roman"/>
          <w:sz w:val="20"/>
          <w:szCs w:val="20"/>
        </w:rPr>
        <w:t>”. Vol.3, No. 2, September 2007, hal. 136-145 Sumber &lt;</w:t>
      </w:r>
      <w:hyperlink r:id="rId13" w:history="1">
        <w:r>
          <w:rPr>
            <w:rStyle w:val="Hyperlink"/>
            <w:rFonts w:ascii="Times New Roman" w:hAnsi="Times New Roman" w:cs="Times New Roman"/>
            <w:color w:val="auto"/>
            <w:sz w:val="20"/>
            <w:szCs w:val="20"/>
          </w:rPr>
          <w:t>http://repository.ipb.ac.id/bitstream/handle/123456789/43069/Ravik%20Karsidi.pdf</w:t>
        </w:r>
      </w:hyperlink>
      <w:r>
        <w:rPr>
          <w:rFonts w:ascii="Times New Roman" w:hAnsi="Times New Roman" w:cs="Times New Roman"/>
          <w:sz w:val="20"/>
          <w:szCs w:val="20"/>
        </w:rPr>
        <w:t>;&gt;. Diunduh [10 September 2016].</w:t>
      </w:r>
    </w:p>
    <w:p w:rsidR="00210D27" w:rsidRDefault="00923B6D">
      <w:pPr>
        <w:spacing w:after="0" w:line="240" w:lineRule="auto"/>
        <w:ind w:left="720" w:hanging="720"/>
        <w:jc w:val="both"/>
        <w:rPr>
          <w:rFonts w:ascii="Times New Roman" w:hAnsi="Times New Roman" w:cs="Times New Roman"/>
          <w:sz w:val="20"/>
          <w:szCs w:val="20"/>
        </w:rPr>
      </w:pPr>
      <w:r>
        <w:rPr>
          <w:rFonts w:ascii="Times New Roman" w:hAnsi="Times New Roman" w:cs="Times New Roman"/>
          <w:sz w:val="20"/>
          <w:szCs w:val="20"/>
        </w:rPr>
        <w:t xml:space="preserve">Sutarno NS. 2006. </w:t>
      </w:r>
      <w:r>
        <w:rPr>
          <w:rFonts w:ascii="Times New Roman" w:hAnsi="Times New Roman" w:cs="Times New Roman"/>
          <w:i/>
          <w:sz w:val="20"/>
          <w:szCs w:val="20"/>
        </w:rPr>
        <w:t>Perpustakaan dan Masyarakat</w:t>
      </w:r>
      <w:r>
        <w:rPr>
          <w:rFonts w:ascii="Times New Roman" w:hAnsi="Times New Roman" w:cs="Times New Roman"/>
          <w:sz w:val="20"/>
          <w:szCs w:val="20"/>
        </w:rPr>
        <w:t>. Jakarta: Sagung Seto.</w:t>
      </w:r>
    </w:p>
    <w:p w:rsidR="00210D27" w:rsidRDefault="00210D27">
      <w:pPr>
        <w:spacing w:after="0"/>
      </w:pPr>
    </w:p>
    <w:sectPr w:rsidR="00210D27">
      <w:footerReference w:type="default" r:id="rId14"/>
      <w:type w:val="continuous"/>
      <w:pgSz w:w="11907" w:h="16839"/>
      <w:pgMar w:top="1728" w:right="1152" w:bottom="1152"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B6D" w:rsidRDefault="00923B6D">
      <w:pPr>
        <w:spacing w:after="0" w:line="240" w:lineRule="auto"/>
      </w:pPr>
      <w:r>
        <w:separator/>
      </w:r>
    </w:p>
  </w:endnote>
  <w:endnote w:type="continuationSeparator" w:id="0">
    <w:p w:rsidR="00923B6D" w:rsidRDefault="00923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31208"/>
      <w:temporary/>
      <w:showingPlcHdr/>
    </w:sdtPr>
    <w:sdtEndPr/>
    <w:sdtContent>
      <w:p w:rsidR="00210D27" w:rsidRDefault="00923B6D">
        <w:pPr>
          <w:pStyle w:val="Footer"/>
        </w:pPr>
        <w:r>
          <w:t>[Type text]</w:t>
        </w:r>
      </w:p>
    </w:sdtContent>
  </w:sdt>
  <w:p w:rsidR="00210D27" w:rsidRDefault="00210D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D27" w:rsidRDefault="00923B6D">
    <w:pPr>
      <w:pStyle w:val="Footer"/>
      <w:tabs>
        <w:tab w:val="clear" w:pos="4680"/>
        <w:tab w:val="clear" w:pos="9360"/>
        <w:tab w:val="left" w:pos="2895"/>
      </w:tabs>
      <w:rPr>
        <w:rFonts w:ascii="Times New Roman" w:hAnsi="Times New Roman" w:cs="Times New Roman"/>
        <w:sz w:val="20"/>
      </w:rPr>
    </w:pPr>
    <w:r>
      <w:rPr>
        <w:noProof/>
      </w:rPr>
      <mc:AlternateContent>
        <mc:Choice Requires="wps">
          <w:drawing>
            <wp:anchor distT="0" distB="0" distL="114300" distR="114300" simplePos="0" relativeHeight="251660288" behindDoc="0" locked="0" layoutInCell="1" allowOverlap="1">
              <wp:simplePos x="0" y="0"/>
              <wp:positionH relativeFrom="column">
                <wp:posOffset>23495</wp:posOffset>
              </wp:positionH>
              <wp:positionV relativeFrom="paragraph">
                <wp:posOffset>-45085</wp:posOffset>
              </wp:positionV>
              <wp:extent cx="1583690" cy="0"/>
              <wp:effectExtent l="0" t="0" r="0" b="0"/>
              <wp:wrapNone/>
              <wp:docPr id="1" name="Straight Connector 16"/>
              <wp:cNvGraphicFramePr/>
              <a:graphic xmlns:a="http://schemas.openxmlformats.org/drawingml/2006/main">
                <a:graphicData uri="http://schemas.microsoft.com/office/word/2010/wordprocessingShape">
                  <wps:wsp>
                    <wps:cNvCnPr/>
                    <wps:spPr>
                      <a:xfrm>
                        <a:off x="0" y="0"/>
                        <a:ext cx="1583690" cy="0"/>
                      </a:xfrm>
                      <a:prstGeom prst="line">
                        <a:avLst/>
                      </a:prstGeom>
                      <a:ln w="9525" cap="flat" cmpd="sng">
                        <a:solidFill>
                          <a:schemeClr val="dk1">
                            <a:lumMod val="95000"/>
                          </a:schemeClr>
                        </a:solidFill>
                        <a:prstDash val="sysDash"/>
                        <a:headEnd type="none" w="med" len="med"/>
                        <a:tailEnd type="none" w="med" len="med"/>
                      </a:ln>
                    </wps:spPr>
                    <wps:bodyPr/>
                  </wps:wsp>
                </a:graphicData>
              </a:graphic>
            </wp:anchor>
          </w:drawing>
        </mc:Choice>
        <mc:Fallback xmlns:wpsCustomData="http://www.wps.cn/officeDocument/2013/wpsCustomData" xmlns:w15="http://schemas.microsoft.com/office/word/2012/wordml">
          <w:pict>
            <v:line id="Straight Connector 16" o:spid="_x0000_s1026" o:spt="20" style="position:absolute;left:0pt;margin-left:1.85pt;margin-top:-3.55pt;height:0pt;width:124.7pt;z-index:251660288;mso-width-relative:margin;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">
              <v:fill on="f" focussize="0,0"/>
              <v:stroke color="#000000 [3040]" joinstyle="round" dashstyle="3 1"/>
              <v:imagedata o:title=""/>
              <o:lock v:ext="edit" aspectratio="f"/>
            </v:lin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23495</wp:posOffset>
              </wp:positionH>
              <wp:positionV relativeFrom="paragraph">
                <wp:posOffset>-92710</wp:posOffset>
              </wp:positionV>
              <wp:extent cx="2305050" cy="0"/>
              <wp:effectExtent l="0" t="0" r="0" b="0"/>
              <wp:wrapNone/>
              <wp:docPr id="2" name="Straight Connector 15"/>
              <wp:cNvGraphicFramePr/>
              <a:graphic xmlns:a="http://schemas.openxmlformats.org/drawingml/2006/main">
                <a:graphicData uri="http://schemas.microsoft.com/office/word/2010/wordprocessingShape">
                  <wps:wsp>
                    <wps:cNvCnPr/>
                    <wps:spPr>
                      <a:xfrm>
                        <a:off x="0" y="0"/>
                        <a:ext cx="2305050" cy="0"/>
                      </a:xfrm>
                      <a:prstGeom prst="line">
                        <a:avLst/>
                      </a:prstGeom>
                      <a:ln w="9525" cap="flat" cmpd="sng">
                        <a:solidFill>
                          <a:schemeClr val="dk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Straight Connector 15" o:spid="_x0000_s1026" o:spt="20" style="position:absolute;left:0pt;margin-left:1.85pt;margin-top:-7.3pt;height:0pt;width:181.5pt;z-index:251661312;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">
              <v:fill on="f" focussize="0,0"/>
              <v:stroke color="#000000 [3040]" joinstyle="round"/>
              <v:imagedata o:title=""/>
              <o:lock v:ext="edit" aspectratio="f"/>
            </v:line>
          </w:pict>
        </mc:Fallback>
      </mc:AlternateContent>
    </w:r>
    <w:r>
      <w:t>*</w:t>
    </w:r>
    <w:r>
      <w:rPr>
        <w:vertAlign w:val="superscript"/>
      </w:rPr>
      <w:t>)</w:t>
    </w:r>
    <w:r>
      <w:rPr>
        <w:rFonts w:ascii="Times New Roman" w:hAnsi="Times New Roman" w:cs="Times New Roman"/>
        <w:sz w:val="20"/>
      </w:rPr>
      <w:t>Penulis Korespondensi</w:t>
    </w:r>
    <w:r>
      <w:rPr>
        <w:rFonts w:ascii="Times New Roman" w:hAnsi="Times New Roman" w:cs="Times New Roman"/>
        <w:sz w:val="20"/>
      </w:rPr>
      <w:tab/>
    </w:r>
  </w:p>
  <w:p w:rsidR="00210D27" w:rsidRDefault="00923B6D">
    <w:pPr>
      <w:pStyle w:val="Footer"/>
      <w:rPr>
        <w:rFonts w:ascii="Times New Roman" w:hAnsi="Times New Roman" w:cs="Times New Roman"/>
        <w:sz w:val="20"/>
      </w:rPr>
    </w:pPr>
    <w:r>
      <w:rPr>
        <w:rFonts w:ascii="Times New Roman" w:hAnsi="Times New Roman" w:cs="Times New Roman"/>
        <w:sz w:val="20"/>
      </w:rPr>
      <w:t>E-mail: listiana.erni@gmail.com</w:t>
    </w:r>
  </w:p>
  <w:p w:rsidR="00210D27" w:rsidRDefault="00210D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D27" w:rsidRDefault="00210D27">
    <w:pPr>
      <w:pStyle w:val="Footer"/>
    </w:pPr>
  </w:p>
  <w:p w:rsidR="00210D27" w:rsidRDefault="00210D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B6D" w:rsidRDefault="00923B6D">
      <w:pPr>
        <w:spacing w:after="0" w:line="240" w:lineRule="auto"/>
      </w:pPr>
      <w:r>
        <w:separator/>
      </w:r>
    </w:p>
  </w:footnote>
  <w:footnote w:type="continuationSeparator" w:id="0">
    <w:p w:rsidR="00923B6D" w:rsidRDefault="00923B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D27" w:rsidRDefault="00210D27">
    <w:pPr>
      <w:pStyle w:val="Header"/>
      <w:jc w:val="right"/>
    </w:pPr>
  </w:p>
  <w:p w:rsidR="00210D27" w:rsidRDefault="00210D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D27" w:rsidRDefault="00210D27">
    <w:pPr>
      <w:pStyle w:val="Header"/>
      <w:jc w:val="right"/>
    </w:pPr>
  </w:p>
  <w:p w:rsidR="00210D27" w:rsidRDefault="00210D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18F"/>
    <w:multiLevelType w:val="multilevel"/>
    <w:tmpl w:val="013A318F"/>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09FE199A"/>
    <w:multiLevelType w:val="multilevel"/>
    <w:tmpl w:val="09FE199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F2808CD"/>
    <w:multiLevelType w:val="multilevel"/>
    <w:tmpl w:val="1F2808CD"/>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247F5A8F"/>
    <w:multiLevelType w:val="multilevel"/>
    <w:tmpl w:val="247F5A8F"/>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267A5DBE"/>
    <w:multiLevelType w:val="multilevel"/>
    <w:tmpl w:val="267A5DBE"/>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B56392B"/>
    <w:multiLevelType w:val="multilevel"/>
    <w:tmpl w:val="2B56392B"/>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1530435"/>
    <w:multiLevelType w:val="multilevel"/>
    <w:tmpl w:val="3153043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360647D7"/>
    <w:multiLevelType w:val="multilevel"/>
    <w:tmpl w:val="360647D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4EB71815"/>
    <w:multiLevelType w:val="multilevel"/>
    <w:tmpl w:val="4EB71815"/>
    <w:lvl w:ilvl="0">
      <w:start w:val="1"/>
      <w:numFmt w:val="decimal"/>
      <w:lvlText w:val="%1."/>
      <w:lvlJc w:val="left"/>
      <w:pPr>
        <w:ind w:left="360" w:hanging="360"/>
      </w:pPr>
      <w:rPr>
        <w:rFonts w:ascii="Times New Roman" w:eastAsiaTheme="minorHAnsi" w:hAnsi="Times New Roman" w:cs="Times New Roman"/>
        <w:i w:val="0"/>
      </w:r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53E362A2"/>
    <w:multiLevelType w:val="multilevel"/>
    <w:tmpl w:val="53E362A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58C37A4B"/>
    <w:multiLevelType w:val="multilevel"/>
    <w:tmpl w:val="58C37A4B"/>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70B80BAD"/>
    <w:multiLevelType w:val="multilevel"/>
    <w:tmpl w:val="70B80BA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8"/>
  </w:num>
  <w:num w:numId="3">
    <w:abstractNumId w:val="0"/>
  </w:num>
  <w:num w:numId="4">
    <w:abstractNumId w:val="6"/>
  </w:num>
  <w:num w:numId="5">
    <w:abstractNumId w:val="2"/>
  </w:num>
  <w:num w:numId="6">
    <w:abstractNumId w:val="5"/>
  </w:num>
  <w:num w:numId="7">
    <w:abstractNumId w:val="3"/>
  </w:num>
  <w:num w:numId="8">
    <w:abstractNumId w:val="1"/>
  </w:num>
  <w:num w:numId="9">
    <w:abstractNumId w:val="10"/>
  </w:num>
  <w:num w:numId="10">
    <w:abstractNumId w:val="9"/>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584"/>
    <w:rsid w:val="00036F11"/>
    <w:rsid w:val="00053458"/>
    <w:rsid w:val="0008568A"/>
    <w:rsid w:val="000A538E"/>
    <w:rsid w:val="000D7176"/>
    <w:rsid w:val="000F44FE"/>
    <w:rsid w:val="000F6966"/>
    <w:rsid w:val="000F72E6"/>
    <w:rsid w:val="00112129"/>
    <w:rsid w:val="001134C1"/>
    <w:rsid w:val="00127ACE"/>
    <w:rsid w:val="00134934"/>
    <w:rsid w:val="00144992"/>
    <w:rsid w:val="00174069"/>
    <w:rsid w:val="0017634F"/>
    <w:rsid w:val="001767FF"/>
    <w:rsid w:val="001979FB"/>
    <w:rsid w:val="001B4AC8"/>
    <w:rsid w:val="00200F6B"/>
    <w:rsid w:val="00210D27"/>
    <w:rsid w:val="0022280F"/>
    <w:rsid w:val="00254182"/>
    <w:rsid w:val="002625B6"/>
    <w:rsid w:val="00274ACE"/>
    <w:rsid w:val="00297B59"/>
    <w:rsid w:val="002A6ED1"/>
    <w:rsid w:val="002E0548"/>
    <w:rsid w:val="002F694E"/>
    <w:rsid w:val="00337020"/>
    <w:rsid w:val="003838DF"/>
    <w:rsid w:val="00384245"/>
    <w:rsid w:val="003863E1"/>
    <w:rsid w:val="003863F2"/>
    <w:rsid w:val="00391249"/>
    <w:rsid w:val="00393F82"/>
    <w:rsid w:val="003A59B7"/>
    <w:rsid w:val="00400D4F"/>
    <w:rsid w:val="004056F3"/>
    <w:rsid w:val="004235D6"/>
    <w:rsid w:val="004268C8"/>
    <w:rsid w:val="004418BA"/>
    <w:rsid w:val="004667F1"/>
    <w:rsid w:val="0048538D"/>
    <w:rsid w:val="004A2046"/>
    <w:rsid w:val="004B18C7"/>
    <w:rsid w:val="004B7A3E"/>
    <w:rsid w:val="004C52C7"/>
    <w:rsid w:val="004E05F5"/>
    <w:rsid w:val="004E06B6"/>
    <w:rsid w:val="004F17DD"/>
    <w:rsid w:val="005038AC"/>
    <w:rsid w:val="005174B4"/>
    <w:rsid w:val="00524561"/>
    <w:rsid w:val="00553835"/>
    <w:rsid w:val="00573C88"/>
    <w:rsid w:val="0058005B"/>
    <w:rsid w:val="005972B3"/>
    <w:rsid w:val="005B1D48"/>
    <w:rsid w:val="005C07BF"/>
    <w:rsid w:val="005D72BB"/>
    <w:rsid w:val="005E362B"/>
    <w:rsid w:val="005F67A7"/>
    <w:rsid w:val="006133B8"/>
    <w:rsid w:val="006217AA"/>
    <w:rsid w:val="00622B7C"/>
    <w:rsid w:val="006414C6"/>
    <w:rsid w:val="00643D9B"/>
    <w:rsid w:val="0067206F"/>
    <w:rsid w:val="00682F36"/>
    <w:rsid w:val="00683D56"/>
    <w:rsid w:val="00691918"/>
    <w:rsid w:val="006A03C9"/>
    <w:rsid w:val="006C1624"/>
    <w:rsid w:val="006D61D5"/>
    <w:rsid w:val="006E3A20"/>
    <w:rsid w:val="006F42F4"/>
    <w:rsid w:val="007116FB"/>
    <w:rsid w:val="00713DA9"/>
    <w:rsid w:val="0072415E"/>
    <w:rsid w:val="007941CD"/>
    <w:rsid w:val="007972A4"/>
    <w:rsid w:val="007A1E14"/>
    <w:rsid w:val="007B2D3B"/>
    <w:rsid w:val="007B62F5"/>
    <w:rsid w:val="007E0CAE"/>
    <w:rsid w:val="007E3DFE"/>
    <w:rsid w:val="007F2027"/>
    <w:rsid w:val="007F6E94"/>
    <w:rsid w:val="00804E44"/>
    <w:rsid w:val="00823617"/>
    <w:rsid w:val="00823771"/>
    <w:rsid w:val="00873680"/>
    <w:rsid w:val="008765B6"/>
    <w:rsid w:val="0088137B"/>
    <w:rsid w:val="00885F56"/>
    <w:rsid w:val="008B0109"/>
    <w:rsid w:val="008B5009"/>
    <w:rsid w:val="008C0961"/>
    <w:rsid w:val="008C36A4"/>
    <w:rsid w:val="008C3C7B"/>
    <w:rsid w:val="008D58A2"/>
    <w:rsid w:val="008F1D3F"/>
    <w:rsid w:val="00911029"/>
    <w:rsid w:val="0092090D"/>
    <w:rsid w:val="00923B6D"/>
    <w:rsid w:val="00930016"/>
    <w:rsid w:val="00933453"/>
    <w:rsid w:val="00955D91"/>
    <w:rsid w:val="00962C8C"/>
    <w:rsid w:val="009740FB"/>
    <w:rsid w:val="009C0E43"/>
    <w:rsid w:val="009C2C38"/>
    <w:rsid w:val="009D5423"/>
    <w:rsid w:val="009D6AAE"/>
    <w:rsid w:val="009F18EB"/>
    <w:rsid w:val="00A0258E"/>
    <w:rsid w:val="00A03414"/>
    <w:rsid w:val="00A2301A"/>
    <w:rsid w:val="00A2697F"/>
    <w:rsid w:val="00A30C9C"/>
    <w:rsid w:val="00A75884"/>
    <w:rsid w:val="00A92D6A"/>
    <w:rsid w:val="00A95430"/>
    <w:rsid w:val="00AD0944"/>
    <w:rsid w:val="00AD622F"/>
    <w:rsid w:val="00AF40DA"/>
    <w:rsid w:val="00B02177"/>
    <w:rsid w:val="00B1150A"/>
    <w:rsid w:val="00B601AB"/>
    <w:rsid w:val="00B94DE8"/>
    <w:rsid w:val="00B95DE7"/>
    <w:rsid w:val="00BA6C7B"/>
    <w:rsid w:val="00C055C6"/>
    <w:rsid w:val="00C33DAA"/>
    <w:rsid w:val="00C34F01"/>
    <w:rsid w:val="00C8148C"/>
    <w:rsid w:val="00C95A81"/>
    <w:rsid w:val="00CC03AD"/>
    <w:rsid w:val="00CD5830"/>
    <w:rsid w:val="00CE22EE"/>
    <w:rsid w:val="00CE54A7"/>
    <w:rsid w:val="00CF3AF1"/>
    <w:rsid w:val="00D15757"/>
    <w:rsid w:val="00D31196"/>
    <w:rsid w:val="00D413A2"/>
    <w:rsid w:val="00D56E0F"/>
    <w:rsid w:val="00D6075F"/>
    <w:rsid w:val="00D70A89"/>
    <w:rsid w:val="00D80A7D"/>
    <w:rsid w:val="00D819DC"/>
    <w:rsid w:val="00D86E12"/>
    <w:rsid w:val="00DA317E"/>
    <w:rsid w:val="00DA6584"/>
    <w:rsid w:val="00DB3E6E"/>
    <w:rsid w:val="00DB60AE"/>
    <w:rsid w:val="00DC18C8"/>
    <w:rsid w:val="00DC1BC9"/>
    <w:rsid w:val="00DC37FA"/>
    <w:rsid w:val="00DC652F"/>
    <w:rsid w:val="00E03DD0"/>
    <w:rsid w:val="00E15890"/>
    <w:rsid w:val="00E20332"/>
    <w:rsid w:val="00E26CF6"/>
    <w:rsid w:val="00E415F8"/>
    <w:rsid w:val="00E5405A"/>
    <w:rsid w:val="00E57610"/>
    <w:rsid w:val="00EA02B4"/>
    <w:rsid w:val="00EA1938"/>
    <w:rsid w:val="00ED1F5B"/>
    <w:rsid w:val="00EE349B"/>
    <w:rsid w:val="00F7298F"/>
    <w:rsid w:val="00F86DDE"/>
    <w:rsid w:val="00F93666"/>
    <w:rsid w:val="00F94D8F"/>
    <w:rsid w:val="00FA147E"/>
    <w:rsid w:val="00FD5CD2"/>
    <w:rsid w:val="00FE47C9"/>
    <w:rsid w:val="00FF73C4"/>
    <w:rsid w:val="18921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semiHidden="0"/>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qFormat/>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rPr>
      <w:lang w:val="en-US"/>
    </w:rPr>
  </w:style>
  <w:style w:type="character" w:customStyle="1" w:styleId="FooterChar">
    <w:name w:val="Footer Char"/>
    <w:basedOn w:val="DefaultParagraphFont"/>
    <w:link w:val="Footer"/>
    <w:uiPriority w:val="99"/>
    <w:rPr>
      <w:lang w:val="en-US"/>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en-US"/>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semiHidden="0"/>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qFormat/>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rPr>
      <w:lang w:val="en-US"/>
    </w:rPr>
  </w:style>
  <w:style w:type="character" w:customStyle="1" w:styleId="FooterChar">
    <w:name w:val="Footer Char"/>
    <w:basedOn w:val="DefaultParagraphFont"/>
    <w:link w:val="Footer"/>
    <w:uiPriority w:val="99"/>
    <w:rPr>
      <w:lang w:val="en-US"/>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en-US"/>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epository.ipb.ac.id/bitstream/handle/123456789/43069/Ravik%20Karsidi.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6540</Words>
  <Characters>37280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ENDANG</cp:lastModifiedBy>
  <cp:revision>2</cp:revision>
  <dcterms:created xsi:type="dcterms:W3CDTF">2017-01-31T06:09:00Z</dcterms:created>
  <dcterms:modified xsi:type="dcterms:W3CDTF">2017-01-31T06:09:00Z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2057-10.2.0.5804</vt:lpwstr>
  </property>
</Properties>
</file>