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E235D" w14:textId="77777777" w:rsidR="003F52FB" w:rsidRDefault="00000000" w:rsidP="00B43ED5">
      <w:pPr>
        <w:pStyle w:val="Title"/>
        <w:spacing w:before="240"/>
        <w:rPr>
          <w:sz w:val="24"/>
          <w:szCs w:val="24"/>
        </w:rPr>
      </w:pPr>
      <w:bookmarkStart w:id="0" w:name="_heading=h.c3vwpudgfowm" w:colFirst="0" w:colLast="0"/>
      <w:bookmarkEnd w:id="0"/>
      <w:r>
        <w:rPr>
          <w:sz w:val="24"/>
          <w:szCs w:val="24"/>
        </w:rPr>
        <w:t xml:space="preserve">PERBEDAAN PENGGUNAAN </w:t>
      </w:r>
      <w:r>
        <w:rPr>
          <w:i/>
          <w:sz w:val="24"/>
          <w:szCs w:val="24"/>
        </w:rPr>
        <w:t>E-WALLET</w:t>
      </w:r>
      <w:r>
        <w:rPr>
          <w:sz w:val="24"/>
          <w:szCs w:val="24"/>
        </w:rPr>
        <w:t xml:space="preserve"> OLEH MAHASISWA LAKI-LAKI DAN PEREMPUAN </w:t>
      </w:r>
    </w:p>
    <w:p w14:paraId="12EF7011" w14:textId="77777777" w:rsidR="003F52FB" w:rsidRPr="00B43ED5" w:rsidRDefault="00000000">
      <w:pPr>
        <w:pBdr>
          <w:top w:val="nil"/>
          <w:left w:val="nil"/>
          <w:bottom w:val="nil"/>
          <w:right w:val="nil"/>
          <w:between w:val="nil"/>
        </w:pBdr>
        <w:spacing w:before="0" w:after="0" w:line="240" w:lineRule="auto"/>
        <w:jc w:val="center"/>
        <w:rPr>
          <w:rFonts w:ascii="Times New Roman" w:eastAsia="Times New Roman" w:hAnsi="Times New Roman" w:cs="Times New Roman"/>
          <w:b/>
          <w:color w:val="000000"/>
          <w:sz w:val="20"/>
          <w:szCs w:val="20"/>
        </w:rPr>
      </w:pPr>
      <w:r w:rsidRPr="00B43ED5">
        <w:rPr>
          <w:rFonts w:ascii="Times New Roman" w:eastAsia="Times New Roman" w:hAnsi="Times New Roman" w:cs="Times New Roman"/>
          <w:b/>
          <w:sz w:val="20"/>
          <w:szCs w:val="20"/>
        </w:rPr>
        <w:t>Hasna Bella Pramesthi</w:t>
      </w:r>
      <w:r w:rsidRPr="00B43ED5">
        <w:rPr>
          <w:rFonts w:ascii="Times New Roman" w:eastAsia="Times New Roman" w:hAnsi="Times New Roman" w:cs="Times New Roman"/>
          <w:b/>
          <w:color w:val="000000"/>
          <w:sz w:val="20"/>
          <w:szCs w:val="20"/>
          <w:vertAlign w:val="superscript"/>
        </w:rPr>
        <w:t>1</w:t>
      </w:r>
      <w:r w:rsidRPr="00B43ED5">
        <w:rPr>
          <w:rFonts w:ascii="Times New Roman" w:eastAsia="Times New Roman" w:hAnsi="Times New Roman" w:cs="Times New Roman"/>
          <w:b/>
          <w:color w:val="000000"/>
          <w:sz w:val="20"/>
          <w:szCs w:val="20"/>
        </w:rPr>
        <w:t xml:space="preserve">, </w:t>
      </w:r>
      <w:proofErr w:type="spellStart"/>
      <w:r w:rsidRPr="00B43ED5">
        <w:rPr>
          <w:rFonts w:ascii="Times New Roman" w:eastAsia="Times New Roman" w:hAnsi="Times New Roman" w:cs="Times New Roman"/>
          <w:b/>
          <w:sz w:val="20"/>
          <w:szCs w:val="20"/>
        </w:rPr>
        <w:t>Hellna</w:t>
      </w:r>
      <w:proofErr w:type="spellEnd"/>
      <w:r w:rsidRPr="00B43ED5">
        <w:rPr>
          <w:rFonts w:ascii="Times New Roman" w:eastAsia="Times New Roman" w:hAnsi="Times New Roman" w:cs="Times New Roman"/>
          <w:b/>
          <w:sz w:val="20"/>
          <w:szCs w:val="20"/>
        </w:rPr>
        <w:t xml:space="preserve"> Alodia Ivana</w:t>
      </w:r>
      <w:r w:rsidRPr="00B43ED5">
        <w:rPr>
          <w:rFonts w:ascii="Times New Roman" w:eastAsia="Times New Roman" w:hAnsi="Times New Roman" w:cs="Times New Roman"/>
          <w:b/>
          <w:color w:val="000000"/>
          <w:sz w:val="20"/>
          <w:szCs w:val="20"/>
          <w:vertAlign w:val="superscript"/>
        </w:rPr>
        <w:t>2</w:t>
      </w:r>
      <w:r w:rsidRPr="00B43ED5">
        <w:rPr>
          <w:rFonts w:ascii="Times New Roman" w:eastAsia="Times New Roman" w:hAnsi="Times New Roman" w:cs="Times New Roman"/>
          <w:b/>
          <w:color w:val="000000"/>
          <w:sz w:val="20"/>
          <w:szCs w:val="20"/>
        </w:rPr>
        <w:t xml:space="preserve">, </w:t>
      </w:r>
      <w:proofErr w:type="spellStart"/>
      <w:r w:rsidRPr="00B43ED5">
        <w:rPr>
          <w:rFonts w:ascii="Times New Roman" w:eastAsia="Times New Roman" w:hAnsi="Times New Roman" w:cs="Times New Roman"/>
          <w:b/>
          <w:sz w:val="20"/>
          <w:szCs w:val="20"/>
        </w:rPr>
        <w:t>Itsna</w:t>
      </w:r>
      <w:proofErr w:type="spellEnd"/>
      <w:r w:rsidRPr="00B43ED5">
        <w:rPr>
          <w:rFonts w:ascii="Times New Roman" w:eastAsia="Times New Roman" w:hAnsi="Times New Roman" w:cs="Times New Roman"/>
          <w:b/>
          <w:sz w:val="20"/>
          <w:szCs w:val="20"/>
        </w:rPr>
        <w:t xml:space="preserve"> Sari Aulia</w:t>
      </w:r>
      <w:r w:rsidRPr="00B43ED5">
        <w:rPr>
          <w:rFonts w:ascii="Times New Roman" w:eastAsia="Times New Roman" w:hAnsi="Times New Roman" w:cs="Times New Roman"/>
          <w:b/>
          <w:color w:val="000000"/>
          <w:sz w:val="20"/>
          <w:szCs w:val="20"/>
          <w:vertAlign w:val="superscript"/>
        </w:rPr>
        <w:t>3</w:t>
      </w:r>
      <w:r w:rsidRPr="00B43ED5">
        <w:rPr>
          <w:rFonts w:ascii="Times New Roman" w:eastAsia="Times New Roman" w:hAnsi="Times New Roman" w:cs="Times New Roman"/>
          <w:b/>
          <w:color w:val="000000"/>
          <w:sz w:val="20"/>
          <w:szCs w:val="20"/>
        </w:rPr>
        <w:t xml:space="preserve"> </w:t>
      </w:r>
    </w:p>
    <w:p w14:paraId="06AB0862" w14:textId="77777777" w:rsidR="003F52FB" w:rsidRPr="00B43ED5" w:rsidRDefault="00000000">
      <w:pPr>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0"/>
          <w:szCs w:val="20"/>
        </w:rPr>
      </w:pPr>
      <w:r w:rsidRPr="00B43ED5">
        <w:rPr>
          <w:rFonts w:ascii="Times New Roman" w:eastAsia="Times New Roman" w:hAnsi="Times New Roman" w:cs="Times New Roman"/>
          <w:color w:val="000000"/>
          <w:sz w:val="20"/>
          <w:szCs w:val="20"/>
          <w:vertAlign w:val="superscript"/>
        </w:rPr>
        <w:t>1,2,3</w:t>
      </w:r>
      <w:r w:rsidRPr="00B43ED5">
        <w:rPr>
          <w:rFonts w:ascii="Times New Roman" w:eastAsia="Times New Roman" w:hAnsi="Times New Roman" w:cs="Times New Roman"/>
          <w:color w:val="000000"/>
          <w:sz w:val="20"/>
          <w:szCs w:val="20"/>
        </w:rPr>
        <w:t xml:space="preserve">Departemen </w:t>
      </w:r>
      <w:proofErr w:type="spellStart"/>
      <w:r w:rsidRPr="00B43ED5">
        <w:rPr>
          <w:rFonts w:ascii="Times New Roman" w:eastAsia="Times New Roman" w:hAnsi="Times New Roman" w:cs="Times New Roman"/>
          <w:color w:val="000000"/>
          <w:sz w:val="20"/>
          <w:szCs w:val="20"/>
        </w:rPr>
        <w:t>Manajemen</w:t>
      </w:r>
      <w:proofErr w:type="spellEnd"/>
      <w:r w:rsidRPr="00B43ED5">
        <w:rPr>
          <w:rFonts w:ascii="Times New Roman" w:eastAsia="Times New Roman" w:hAnsi="Times New Roman" w:cs="Times New Roman"/>
          <w:color w:val="000000"/>
          <w:sz w:val="20"/>
          <w:szCs w:val="20"/>
        </w:rPr>
        <w:t xml:space="preserve">, </w:t>
      </w:r>
      <w:r w:rsidRPr="00B43ED5">
        <w:rPr>
          <w:rFonts w:ascii="Times New Roman" w:eastAsia="Times New Roman" w:hAnsi="Times New Roman" w:cs="Times New Roman"/>
          <w:sz w:val="20"/>
          <w:szCs w:val="20"/>
        </w:rPr>
        <w:t>FEB</w:t>
      </w:r>
      <w:r w:rsidRPr="00B43ED5">
        <w:rPr>
          <w:rFonts w:ascii="Times New Roman" w:eastAsia="Times New Roman" w:hAnsi="Times New Roman" w:cs="Times New Roman"/>
          <w:color w:val="000000"/>
          <w:sz w:val="20"/>
          <w:szCs w:val="20"/>
        </w:rPr>
        <w:t xml:space="preserve">, Universitas </w:t>
      </w:r>
      <w:proofErr w:type="spellStart"/>
      <w:r w:rsidRPr="00B43ED5">
        <w:rPr>
          <w:rFonts w:ascii="Times New Roman" w:eastAsia="Times New Roman" w:hAnsi="Times New Roman" w:cs="Times New Roman"/>
          <w:sz w:val="20"/>
          <w:szCs w:val="20"/>
        </w:rPr>
        <w:t>Sebelas</w:t>
      </w:r>
      <w:proofErr w:type="spellEnd"/>
      <w:r w:rsidRPr="00B43ED5">
        <w:rPr>
          <w:rFonts w:ascii="Times New Roman" w:eastAsia="Times New Roman" w:hAnsi="Times New Roman" w:cs="Times New Roman"/>
          <w:sz w:val="20"/>
          <w:szCs w:val="20"/>
        </w:rPr>
        <w:t xml:space="preserve"> Maret</w:t>
      </w:r>
      <w:r w:rsidRPr="00B43ED5">
        <w:rPr>
          <w:rFonts w:ascii="Times New Roman" w:eastAsia="Times New Roman" w:hAnsi="Times New Roman" w:cs="Times New Roman"/>
          <w:color w:val="000000"/>
          <w:sz w:val="20"/>
          <w:szCs w:val="20"/>
        </w:rPr>
        <w:t xml:space="preserve">, </w:t>
      </w:r>
      <w:r w:rsidRPr="00B43ED5">
        <w:rPr>
          <w:rFonts w:ascii="Times New Roman" w:eastAsia="Times New Roman" w:hAnsi="Times New Roman" w:cs="Times New Roman"/>
          <w:sz w:val="20"/>
          <w:szCs w:val="20"/>
        </w:rPr>
        <w:t>Surakarta</w:t>
      </w:r>
      <w:r w:rsidRPr="00B43ED5">
        <w:rPr>
          <w:rFonts w:ascii="Times New Roman" w:eastAsia="Times New Roman" w:hAnsi="Times New Roman" w:cs="Times New Roman"/>
          <w:color w:val="000000"/>
          <w:sz w:val="20"/>
          <w:szCs w:val="20"/>
        </w:rPr>
        <w:t xml:space="preserve">, </w:t>
      </w:r>
      <w:r w:rsidRPr="00B43ED5">
        <w:rPr>
          <w:rFonts w:ascii="Times New Roman" w:eastAsia="Times New Roman" w:hAnsi="Times New Roman" w:cs="Times New Roman"/>
          <w:sz w:val="20"/>
          <w:szCs w:val="20"/>
        </w:rPr>
        <w:t>Indonesia</w:t>
      </w:r>
    </w:p>
    <w:p w14:paraId="6A6D40A9" w14:textId="77777777" w:rsidR="003F52FB" w:rsidRPr="00B43ED5" w:rsidRDefault="00000000">
      <w:pPr>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0"/>
          <w:szCs w:val="20"/>
        </w:rPr>
      </w:pPr>
      <w:r w:rsidRPr="00B43ED5">
        <w:rPr>
          <w:rFonts w:ascii="Times New Roman" w:eastAsia="Times New Roman" w:hAnsi="Times New Roman" w:cs="Times New Roman"/>
          <w:color w:val="000000"/>
          <w:sz w:val="20"/>
          <w:szCs w:val="20"/>
          <w:vertAlign w:val="superscript"/>
        </w:rPr>
        <w:t>1</w:t>
      </w:r>
      <w:r w:rsidRPr="00B43ED5">
        <w:rPr>
          <w:rFonts w:ascii="Times New Roman" w:eastAsia="Times New Roman" w:hAnsi="Times New Roman" w:cs="Times New Roman"/>
          <w:color w:val="000000"/>
          <w:sz w:val="20"/>
          <w:szCs w:val="20"/>
        </w:rPr>
        <w:t xml:space="preserve">Email: </w:t>
      </w:r>
      <w:hyperlink r:id="rId9">
        <w:r w:rsidRPr="00B43ED5">
          <w:rPr>
            <w:rFonts w:ascii="Times New Roman" w:eastAsia="Times New Roman" w:hAnsi="Times New Roman" w:cs="Times New Roman"/>
            <w:color w:val="1155CC"/>
            <w:sz w:val="20"/>
            <w:szCs w:val="20"/>
            <w:u w:val="single"/>
          </w:rPr>
          <w:t>hasnabellap11@student.uns.ac.id</w:t>
        </w:r>
      </w:hyperlink>
      <w:hyperlink r:id="rId10">
        <w:r w:rsidRPr="00B43ED5">
          <w:rPr>
            <w:rFonts w:ascii="Times New Roman" w:eastAsia="Times New Roman" w:hAnsi="Times New Roman" w:cs="Times New Roman"/>
            <w:color w:val="1155CC"/>
            <w:sz w:val="20"/>
            <w:szCs w:val="20"/>
            <w:u w:val="single"/>
          </w:rPr>
          <w:t xml:space="preserve">  </w:t>
        </w:r>
      </w:hyperlink>
    </w:p>
    <w:p w14:paraId="7C5681E9" w14:textId="77777777" w:rsidR="003F52FB" w:rsidRDefault="003F52FB">
      <w:pPr>
        <w:spacing w:before="120" w:after="120"/>
        <w:jc w:val="center"/>
        <w:rPr>
          <w:rFonts w:ascii="Times New Roman" w:eastAsia="Times New Roman" w:hAnsi="Times New Roman" w:cs="Times New Roman"/>
          <w:sz w:val="20"/>
          <w:szCs w:val="20"/>
        </w:rPr>
      </w:pPr>
    </w:p>
    <w:p w14:paraId="1DC2C4C7" w14:textId="77777777" w:rsidR="003F52FB" w:rsidRDefault="00000000">
      <w:pPr>
        <w:pBdr>
          <w:top w:val="nil"/>
          <w:left w:val="nil"/>
          <w:bottom w:val="nil"/>
          <w:right w:val="nil"/>
          <w:between w:val="nil"/>
        </w:pBdr>
        <w:spacing w:before="0" w:after="240" w:line="240" w:lineRule="auto"/>
        <w:ind w:left="720" w:right="284"/>
        <w:jc w:val="both"/>
        <w:rPr>
          <w:rFonts w:ascii="Times New Roman" w:eastAsia="Times New Roman" w:hAnsi="Times New Roman" w:cs="Times New Roman"/>
          <w:i/>
          <w:sz w:val="20"/>
          <w:szCs w:val="20"/>
        </w:rPr>
      </w:pPr>
      <w:r>
        <w:rPr>
          <w:rFonts w:ascii="Times New Roman" w:eastAsia="Times New Roman" w:hAnsi="Times New Roman" w:cs="Times New Roman"/>
          <w:b/>
          <w:color w:val="000000"/>
          <w:sz w:val="20"/>
          <w:szCs w:val="20"/>
        </w:rPr>
        <w:t xml:space="preserve">Abstract: </w:t>
      </w:r>
      <w:r>
        <w:rPr>
          <w:rFonts w:ascii="Times New Roman" w:eastAsia="Times New Roman" w:hAnsi="Times New Roman" w:cs="Times New Roman"/>
          <w:i/>
          <w:color w:val="1F1F1F"/>
          <w:sz w:val="20"/>
          <w:szCs w:val="20"/>
          <w:highlight w:val="white"/>
        </w:rPr>
        <w:t xml:space="preserve">E-Wallet is one of the technological innovations widely adopted by the Indonesian society, including students. E-Wallet provides various benefits to students, including ease of transactions, transaction security, and cost savings. There are differences in the usage of E-Wallet between male and female students. This article aims to explore the frequency, purpose, and reasons for using E-Wallet among male and female students. The research method employed is qualitative, with active students from the Faculty of Economics and Business at Universitas </w:t>
      </w:r>
      <w:proofErr w:type="spellStart"/>
      <w:r>
        <w:rPr>
          <w:rFonts w:ascii="Times New Roman" w:eastAsia="Times New Roman" w:hAnsi="Times New Roman" w:cs="Times New Roman"/>
          <w:i/>
          <w:color w:val="1F1F1F"/>
          <w:sz w:val="20"/>
          <w:szCs w:val="20"/>
          <w:highlight w:val="white"/>
        </w:rPr>
        <w:t>Sebelas</w:t>
      </w:r>
      <w:proofErr w:type="spellEnd"/>
      <w:r>
        <w:rPr>
          <w:rFonts w:ascii="Times New Roman" w:eastAsia="Times New Roman" w:hAnsi="Times New Roman" w:cs="Times New Roman"/>
          <w:i/>
          <w:color w:val="1F1F1F"/>
          <w:sz w:val="20"/>
          <w:szCs w:val="20"/>
          <w:highlight w:val="white"/>
        </w:rPr>
        <w:t xml:space="preserve"> Maret as informants. The data collection technique used is a questionnaire. The results of the study, involving 75 respondents with a percentage of 40% male students and 60% female students, indicate differences in the usage of E-Wallet between male and female students in terms of frequency and purpose of use, while there is similarity in the aspect of reasons for usage. The primary factor driving the use of E-Wallet by both groups of students is the ease of transactions.</w:t>
      </w:r>
    </w:p>
    <w:p w14:paraId="5403C6F5" w14:textId="77777777" w:rsidR="003F52FB" w:rsidRDefault="00000000">
      <w:pPr>
        <w:pBdr>
          <w:top w:val="nil"/>
          <w:left w:val="nil"/>
          <w:bottom w:val="nil"/>
          <w:right w:val="nil"/>
          <w:between w:val="nil"/>
        </w:pBdr>
        <w:spacing w:before="0" w:after="240" w:line="240" w:lineRule="auto"/>
        <w:ind w:left="720"/>
        <w:jc w:val="both"/>
        <w:rPr>
          <w:rFonts w:ascii="Times New Roman" w:eastAsia="Times New Roman" w:hAnsi="Times New Roman" w:cs="Times New Roman"/>
          <w:i/>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1F1F1F"/>
          <w:sz w:val="20"/>
          <w:szCs w:val="20"/>
          <w:highlight w:val="white"/>
        </w:rPr>
        <w:t>E-Wallet; male student; female student</w:t>
      </w:r>
    </w:p>
    <w:p w14:paraId="2FF4757A" w14:textId="77777777" w:rsidR="003F52FB" w:rsidRDefault="00000000">
      <w:pPr>
        <w:pBdr>
          <w:top w:val="nil"/>
          <w:left w:val="nil"/>
          <w:bottom w:val="nil"/>
          <w:right w:val="nil"/>
          <w:between w:val="nil"/>
        </w:pBdr>
        <w:spacing w:before="0" w:after="240" w:line="240" w:lineRule="auto"/>
        <w:ind w:left="720" w:right="284"/>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Abstraksi</w:t>
      </w:r>
      <w:proofErr w:type="spellEnd"/>
      <w:r>
        <w:rPr>
          <w:rFonts w:ascii="Times New Roman" w:eastAsia="Times New Roman" w:hAnsi="Times New Roman" w:cs="Times New Roman"/>
          <w:b/>
          <w:color w:val="000000"/>
          <w:sz w:val="20"/>
          <w:szCs w:val="20"/>
        </w:rPr>
        <w:t xml:space="preserve">: </w:t>
      </w:r>
      <w:r w:rsidRPr="00B43ED5">
        <w:rPr>
          <w:rFonts w:ascii="Times New Roman" w:eastAsia="Times New Roman" w:hAnsi="Times New Roman" w:cs="Times New Roman"/>
          <w:i/>
          <w:sz w:val="20"/>
          <w:szCs w:val="20"/>
        </w:rPr>
        <w:t>E-Wallet</w:t>
      </w:r>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merupakan</w:t>
      </w:r>
      <w:proofErr w:type="spellEnd"/>
      <w:r w:rsidRPr="00B43ED5">
        <w:rPr>
          <w:rFonts w:ascii="Times New Roman" w:eastAsia="Times New Roman" w:hAnsi="Times New Roman" w:cs="Times New Roman"/>
          <w:iCs/>
          <w:sz w:val="20"/>
          <w:szCs w:val="20"/>
        </w:rPr>
        <w:t xml:space="preserve"> salah </w:t>
      </w:r>
      <w:proofErr w:type="spellStart"/>
      <w:r w:rsidRPr="00B43ED5">
        <w:rPr>
          <w:rFonts w:ascii="Times New Roman" w:eastAsia="Times New Roman" w:hAnsi="Times New Roman" w:cs="Times New Roman"/>
          <w:iCs/>
          <w:sz w:val="20"/>
          <w:szCs w:val="20"/>
        </w:rPr>
        <w:t>satu</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inovasi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teknologi</w:t>
      </w:r>
      <w:proofErr w:type="spellEnd"/>
      <w:r w:rsidRPr="00B43ED5">
        <w:rPr>
          <w:rFonts w:ascii="Times New Roman" w:eastAsia="Times New Roman" w:hAnsi="Times New Roman" w:cs="Times New Roman"/>
          <w:iCs/>
          <w:sz w:val="20"/>
          <w:szCs w:val="20"/>
        </w:rPr>
        <w:t xml:space="preserve"> yang </w:t>
      </w:r>
      <w:proofErr w:type="spellStart"/>
      <w:r w:rsidRPr="00B43ED5">
        <w:rPr>
          <w:rFonts w:ascii="Times New Roman" w:eastAsia="Times New Roman" w:hAnsi="Times New Roman" w:cs="Times New Roman"/>
          <w:iCs/>
          <w:sz w:val="20"/>
          <w:szCs w:val="20"/>
        </w:rPr>
        <w:t>banyak</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diadopsi</w:t>
      </w:r>
      <w:proofErr w:type="spellEnd"/>
      <w:r w:rsidRPr="00B43ED5">
        <w:rPr>
          <w:rFonts w:ascii="Times New Roman" w:eastAsia="Times New Roman" w:hAnsi="Times New Roman" w:cs="Times New Roman"/>
          <w:iCs/>
          <w:sz w:val="20"/>
          <w:szCs w:val="20"/>
        </w:rPr>
        <w:t xml:space="preserve"> oleh </w:t>
      </w:r>
      <w:proofErr w:type="spellStart"/>
      <w:r w:rsidRPr="00B43ED5">
        <w:rPr>
          <w:rFonts w:ascii="Times New Roman" w:eastAsia="Times New Roman" w:hAnsi="Times New Roman" w:cs="Times New Roman"/>
          <w:iCs/>
          <w:sz w:val="20"/>
          <w:szCs w:val="20"/>
        </w:rPr>
        <w:t>masyarakat</w:t>
      </w:r>
      <w:proofErr w:type="spellEnd"/>
      <w:r w:rsidRPr="00B43ED5">
        <w:rPr>
          <w:rFonts w:ascii="Times New Roman" w:eastAsia="Times New Roman" w:hAnsi="Times New Roman" w:cs="Times New Roman"/>
          <w:iCs/>
          <w:sz w:val="20"/>
          <w:szCs w:val="20"/>
        </w:rPr>
        <w:t xml:space="preserve"> Indonesia, </w:t>
      </w:r>
      <w:proofErr w:type="spellStart"/>
      <w:r w:rsidRPr="00B43ED5">
        <w:rPr>
          <w:rFonts w:ascii="Times New Roman" w:eastAsia="Times New Roman" w:hAnsi="Times New Roman" w:cs="Times New Roman"/>
          <w:iCs/>
          <w:sz w:val="20"/>
          <w:szCs w:val="20"/>
        </w:rPr>
        <w:t>termasuk</w:t>
      </w:r>
      <w:proofErr w:type="spellEnd"/>
      <w:r w:rsidRPr="00B43ED5">
        <w:rPr>
          <w:rFonts w:ascii="Times New Roman" w:eastAsia="Times New Roman" w:hAnsi="Times New Roman" w:cs="Times New Roman"/>
          <w:iCs/>
          <w:sz w:val="20"/>
          <w:szCs w:val="20"/>
        </w:rPr>
        <w:t xml:space="preserve"> di </w:t>
      </w:r>
      <w:proofErr w:type="spellStart"/>
      <w:r w:rsidRPr="00B43ED5">
        <w:rPr>
          <w:rFonts w:ascii="Times New Roman" w:eastAsia="Times New Roman" w:hAnsi="Times New Roman" w:cs="Times New Roman"/>
          <w:iCs/>
          <w:sz w:val="20"/>
          <w:szCs w:val="20"/>
        </w:rPr>
        <w:t>kalangan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r w:rsidRPr="00B43ED5">
        <w:rPr>
          <w:rFonts w:ascii="Times New Roman" w:eastAsia="Times New Roman" w:hAnsi="Times New Roman" w:cs="Times New Roman"/>
          <w:i/>
          <w:sz w:val="20"/>
          <w:szCs w:val="20"/>
        </w:rPr>
        <w:t>E-Wallet</w:t>
      </w:r>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memberikan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berbagai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manfaat</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kepada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termasuk</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kemudahan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dalam</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transaksi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keamanan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transaksi</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penghematan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biaya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Terdapat</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perbedaan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dalam</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w:t>
      </w:r>
      <w:r w:rsidRPr="00B43ED5">
        <w:rPr>
          <w:rFonts w:ascii="Times New Roman" w:eastAsia="Times New Roman" w:hAnsi="Times New Roman" w:cs="Times New Roman"/>
          <w:i/>
          <w:sz w:val="20"/>
          <w:szCs w:val="20"/>
        </w:rPr>
        <w:t>E-Wallet</w:t>
      </w:r>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antara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laki-laki</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perempuan</w:t>
      </w:r>
      <w:proofErr w:type="spellEnd"/>
      <w:r w:rsidRPr="00B43ED5">
        <w:rPr>
          <w:rFonts w:ascii="Times New Roman" w:eastAsia="Times New Roman" w:hAnsi="Times New Roman" w:cs="Times New Roman"/>
          <w:iCs/>
          <w:sz w:val="20"/>
          <w:szCs w:val="20"/>
        </w:rPr>
        <w:t xml:space="preserve">. Artikel </w:t>
      </w:r>
      <w:proofErr w:type="spellStart"/>
      <w:r w:rsidRPr="00B43ED5">
        <w:rPr>
          <w:rFonts w:ascii="Times New Roman" w:eastAsia="Times New Roman" w:hAnsi="Times New Roman" w:cs="Times New Roman"/>
          <w:iCs/>
          <w:sz w:val="20"/>
          <w:szCs w:val="20"/>
        </w:rPr>
        <w:t>ini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bertujuan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untuk</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mengeksplorasi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frekuensi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tujuan</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alasan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w:t>
      </w:r>
      <w:r w:rsidRPr="00B43ED5">
        <w:rPr>
          <w:rFonts w:ascii="Times New Roman" w:eastAsia="Times New Roman" w:hAnsi="Times New Roman" w:cs="Times New Roman"/>
          <w:i/>
          <w:sz w:val="20"/>
          <w:szCs w:val="20"/>
        </w:rPr>
        <w:t xml:space="preserve">E-Wallet </w:t>
      </w:r>
      <w:r w:rsidRPr="00B43ED5">
        <w:rPr>
          <w:rFonts w:ascii="Times New Roman" w:eastAsia="Times New Roman" w:hAnsi="Times New Roman" w:cs="Times New Roman"/>
          <w:iCs/>
          <w:sz w:val="20"/>
          <w:szCs w:val="20"/>
        </w:rPr>
        <w:t xml:space="preserve">di </w:t>
      </w:r>
      <w:proofErr w:type="spellStart"/>
      <w:r w:rsidRPr="00B43ED5">
        <w:rPr>
          <w:rFonts w:ascii="Times New Roman" w:eastAsia="Times New Roman" w:hAnsi="Times New Roman" w:cs="Times New Roman"/>
          <w:iCs/>
          <w:sz w:val="20"/>
          <w:szCs w:val="20"/>
        </w:rPr>
        <w:t>kalangan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laki-laki</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perempuan</w:t>
      </w:r>
      <w:proofErr w:type="spellEnd"/>
      <w:r w:rsidRPr="00B43ED5">
        <w:rPr>
          <w:rFonts w:ascii="Times New Roman" w:eastAsia="Times New Roman" w:hAnsi="Times New Roman" w:cs="Times New Roman"/>
          <w:iCs/>
          <w:sz w:val="20"/>
          <w:szCs w:val="20"/>
        </w:rPr>
        <w:t xml:space="preserve">. Metode </w:t>
      </w:r>
      <w:proofErr w:type="spellStart"/>
      <w:r w:rsidRPr="00B43ED5">
        <w:rPr>
          <w:rFonts w:ascii="Times New Roman" w:eastAsia="Times New Roman" w:hAnsi="Times New Roman" w:cs="Times New Roman"/>
          <w:iCs/>
          <w:sz w:val="20"/>
          <w:szCs w:val="20"/>
        </w:rPr>
        <w:t>penelitian</w:t>
      </w:r>
      <w:proofErr w:type="spellEnd"/>
      <w:r w:rsidRPr="00B43ED5">
        <w:rPr>
          <w:rFonts w:ascii="Times New Roman" w:eastAsia="Times New Roman" w:hAnsi="Times New Roman" w:cs="Times New Roman"/>
          <w:iCs/>
          <w:sz w:val="20"/>
          <w:szCs w:val="20"/>
        </w:rPr>
        <w:t xml:space="preserve"> yang </w:t>
      </w:r>
      <w:proofErr w:type="spellStart"/>
      <w:r w:rsidRPr="00B43ED5">
        <w:rPr>
          <w:rFonts w:ascii="Times New Roman" w:eastAsia="Times New Roman" w:hAnsi="Times New Roman" w:cs="Times New Roman"/>
          <w:iCs/>
          <w:sz w:val="20"/>
          <w:szCs w:val="20"/>
        </w:rPr>
        <w:t>digunakan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adalah</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kualitatif</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dengan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aktif</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dari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Fakultas</w:t>
      </w:r>
      <w:proofErr w:type="spellEnd"/>
      <w:r w:rsidRPr="00B43ED5">
        <w:rPr>
          <w:rFonts w:ascii="Times New Roman" w:eastAsia="Times New Roman" w:hAnsi="Times New Roman" w:cs="Times New Roman"/>
          <w:iCs/>
          <w:sz w:val="20"/>
          <w:szCs w:val="20"/>
        </w:rPr>
        <w:t xml:space="preserve"> Ekonomi dan </w:t>
      </w:r>
      <w:proofErr w:type="spellStart"/>
      <w:r w:rsidRPr="00B43ED5">
        <w:rPr>
          <w:rFonts w:ascii="Times New Roman" w:eastAsia="Times New Roman" w:hAnsi="Times New Roman" w:cs="Times New Roman"/>
          <w:iCs/>
          <w:sz w:val="20"/>
          <w:szCs w:val="20"/>
        </w:rPr>
        <w:t>Bisnis</w:t>
      </w:r>
      <w:proofErr w:type="spellEnd"/>
      <w:r w:rsidRPr="00B43ED5">
        <w:rPr>
          <w:rFonts w:ascii="Times New Roman" w:eastAsia="Times New Roman" w:hAnsi="Times New Roman" w:cs="Times New Roman"/>
          <w:iCs/>
          <w:sz w:val="20"/>
          <w:szCs w:val="20"/>
        </w:rPr>
        <w:t xml:space="preserve"> Universitas </w:t>
      </w:r>
      <w:proofErr w:type="spellStart"/>
      <w:r w:rsidRPr="00B43ED5">
        <w:rPr>
          <w:rFonts w:ascii="Times New Roman" w:eastAsia="Times New Roman" w:hAnsi="Times New Roman" w:cs="Times New Roman"/>
          <w:iCs/>
          <w:sz w:val="20"/>
          <w:szCs w:val="20"/>
        </w:rPr>
        <w:t>Sebelas</w:t>
      </w:r>
      <w:proofErr w:type="spellEnd"/>
      <w:r w:rsidRPr="00B43ED5">
        <w:rPr>
          <w:rFonts w:ascii="Times New Roman" w:eastAsia="Times New Roman" w:hAnsi="Times New Roman" w:cs="Times New Roman"/>
          <w:iCs/>
          <w:sz w:val="20"/>
          <w:szCs w:val="20"/>
        </w:rPr>
        <w:t xml:space="preserve"> Maret </w:t>
      </w:r>
      <w:proofErr w:type="spellStart"/>
      <w:r w:rsidRPr="00B43ED5">
        <w:rPr>
          <w:rFonts w:ascii="Times New Roman" w:eastAsia="Times New Roman" w:hAnsi="Times New Roman" w:cs="Times New Roman"/>
          <w:iCs/>
          <w:sz w:val="20"/>
          <w:szCs w:val="20"/>
        </w:rPr>
        <w:t>sebagai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informan</w:t>
      </w:r>
      <w:proofErr w:type="spellEnd"/>
      <w:r w:rsidRPr="00B43ED5">
        <w:rPr>
          <w:rFonts w:ascii="Times New Roman" w:eastAsia="Times New Roman" w:hAnsi="Times New Roman" w:cs="Times New Roman"/>
          <w:iCs/>
          <w:sz w:val="20"/>
          <w:szCs w:val="20"/>
        </w:rPr>
        <w:t xml:space="preserve">. Teknik </w:t>
      </w:r>
      <w:proofErr w:type="spellStart"/>
      <w:r w:rsidRPr="00B43ED5">
        <w:rPr>
          <w:rFonts w:ascii="Times New Roman" w:eastAsia="Times New Roman" w:hAnsi="Times New Roman" w:cs="Times New Roman"/>
          <w:iCs/>
          <w:sz w:val="20"/>
          <w:szCs w:val="20"/>
        </w:rPr>
        <w:t>pengumpulan</w:t>
      </w:r>
      <w:proofErr w:type="spellEnd"/>
      <w:r w:rsidRPr="00B43ED5">
        <w:rPr>
          <w:rFonts w:ascii="Times New Roman" w:eastAsia="Times New Roman" w:hAnsi="Times New Roman" w:cs="Times New Roman"/>
          <w:iCs/>
          <w:sz w:val="20"/>
          <w:szCs w:val="20"/>
        </w:rPr>
        <w:t xml:space="preserve"> data yang </w:t>
      </w:r>
      <w:proofErr w:type="spellStart"/>
      <w:r w:rsidRPr="00B43ED5">
        <w:rPr>
          <w:rFonts w:ascii="Times New Roman" w:eastAsia="Times New Roman" w:hAnsi="Times New Roman" w:cs="Times New Roman"/>
          <w:iCs/>
          <w:sz w:val="20"/>
          <w:szCs w:val="20"/>
        </w:rPr>
        <w:t>digunakan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adalah</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kuesioner</w:t>
      </w:r>
      <w:proofErr w:type="spellEnd"/>
      <w:r w:rsidRPr="00B43ED5">
        <w:rPr>
          <w:rFonts w:ascii="Times New Roman" w:eastAsia="Times New Roman" w:hAnsi="Times New Roman" w:cs="Times New Roman"/>
          <w:iCs/>
          <w:sz w:val="20"/>
          <w:szCs w:val="20"/>
        </w:rPr>
        <w:t xml:space="preserve">. Hasil </w:t>
      </w:r>
      <w:proofErr w:type="spellStart"/>
      <w:r w:rsidRPr="00B43ED5">
        <w:rPr>
          <w:rFonts w:ascii="Times New Roman" w:eastAsia="Times New Roman" w:hAnsi="Times New Roman" w:cs="Times New Roman"/>
          <w:iCs/>
          <w:sz w:val="20"/>
          <w:szCs w:val="20"/>
        </w:rPr>
        <w:t>penelitian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melibatkan</w:t>
      </w:r>
      <w:proofErr w:type="spellEnd"/>
      <w:r w:rsidRPr="00B43ED5">
        <w:rPr>
          <w:rFonts w:ascii="Times New Roman" w:eastAsia="Times New Roman" w:hAnsi="Times New Roman" w:cs="Times New Roman"/>
          <w:iCs/>
          <w:sz w:val="20"/>
          <w:szCs w:val="20"/>
        </w:rPr>
        <w:t xml:space="preserve"> 75 </w:t>
      </w:r>
      <w:proofErr w:type="spellStart"/>
      <w:r w:rsidRPr="00B43ED5">
        <w:rPr>
          <w:rFonts w:ascii="Times New Roman" w:eastAsia="Times New Roman" w:hAnsi="Times New Roman" w:cs="Times New Roman"/>
          <w:iCs/>
          <w:sz w:val="20"/>
          <w:szCs w:val="20"/>
        </w:rPr>
        <w:t>responden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dengan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persentase</w:t>
      </w:r>
      <w:proofErr w:type="spellEnd"/>
      <w:r w:rsidRPr="00B43ED5">
        <w:rPr>
          <w:rFonts w:ascii="Times New Roman" w:eastAsia="Times New Roman" w:hAnsi="Times New Roman" w:cs="Times New Roman"/>
          <w:iCs/>
          <w:sz w:val="20"/>
          <w:szCs w:val="20"/>
        </w:rPr>
        <w:t xml:space="preserve"> 40%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laki-laki</w:t>
      </w:r>
      <w:proofErr w:type="spellEnd"/>
      <w:r w:rsidRPr="00B43ED5">
        <w:rPr>
          <w:rFonts w:ascii="Times New Roman" w:eastAsia="Times New Roman" w:hAnsi="Times New Roman" w:cs="Times New Roman"/>
          <w:iCs/>
          <w:sz w:val="20"/>
          <w:szCs w:val="20"/>
        </w:rPr>
        <w:t xml:space="preserve"> dan 60%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perempuan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menunjukkan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perbedaan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dalam</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w:t>
      </w:r>
      <w:r w:rsidRPr="00B43ED5">
        <w:rPr>
          <w:rFonts w:ascii="Times New Roman" w:eastAsia="Times New Roman" w:hAnsi="Times New Roman" w:cs="Times New Roman"/>
          <w:i/>
          <w:sz w:val="20"/>
          <w:szCs w:val="20"/>
        </w:rPr>
        <w:t>E-Wallet</w:t>
      </w:r>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antara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laki-laki</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perempuan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dari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segi</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frekuensi</w:t>
      </w:r>
      <w:proofErr w:type="spellEnd"/>
      <w:r w:rsidRPr="00B43ED5">
        <w:rPr>
          <w:rFonts w:ascii="Times New Roman" w:eastAsia="Times New Roman" w:hAnsi="Times New Roman" w:cs="Times New Roman"/>
          <w:iCs/>
          <w:sz w:val="20"/>
          <w:szCs w:val="20"/>
        </w:rPr>
        <w:t xml:space="preserve"> dan </w:t>
      </w:r>
      <w:proofErr w:type="spellStart"/>
      <w:r w:rsidRPr="00B43ED5">
        <w:rPr>
          <w:rFonts w:ascii="Times New Roman" w:eastAsia="Times New Roman" w:hAnsi="Times New Roman" w:cs="Times New Roman"/>
          <w:iCs/>
          <w:sz w:val="20"/>
          <w:szCs w:val="20"/>
        </w:rPr>
        <w:t>tujuan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sementara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terdapat</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kesamaan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dalam</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aspek</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alasan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Faktor </w:t>
      </w:r>
      <w:proofErr w:type="spellStart"/>
      <w:r w:rsidRPr="00B43ED5">
        <w:rPr>
          <w:rFonts w:ascii="Times New Roman" w:eastAsia="Times New Roman" w:hAnsi="Times New Roman" w:cs="Times New Roman"/>
          <w:iCs/>
          <w:sz w:val="20"/>
          <w:szCs w:val="20"/>
        </w:rPr>
        <w:t>utama</w:t>
      </w:r>
      <w:proofErr w:type="spellEnd"/>
      <w:r w:rsidRPr="00B43ED5">
        <w:rPr>
          <w:rFonts w:ascii="Times New Roman" w:eastAsia="Times New Roman" w:hAnsi="Times New Roman" w:cs="Times New Roman"/>
          <w:iCs/>
          <w:sz w:val="20"/>
          <w:szCs w:val="20"/>
        </w:rPr>
        <w:t xml:space="preserve"> yang </w:t>
      </w:r>
      <w:proofErr w:type="spellStart"/>
      <w:r w:rsidRPr="00B43ED5">
        <w:rPr>
          <w:rFonts w:ascii="Times New Roman" w:eastAsia="Times New Roman" w:hAnsi="Times New Roman" w:cs="Times New Roman"/>
          <w:iCs/>
          <w:sz w:val="20"/>
          <w:szCs w:val="20"/>
        </w:rPr>
        <w:t>mendorong</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penggunaan</w:t>
      </w:r>
      <w:proofErr w:type="spellEnd"/>
      <w:r w:rsidRPr="00B43ED5">
        <w:rPr>
          <w:rFonts w:ascii="Times New Roman" w:eastAsia="Times New Roman" w:hAnsi="Times New Roman" w:cs="Times New Roman"/>
          <w:iCs/>
          <w:sz w:val="20"/>
          <w:szCs w:val="20"/>
        </w:rPr>
        <w:t xml:space="preserve"> </w:t>
      </w:r>
      <w:r w:rsidRPr="00B43ED5">
        <w:rPr>
          <w:rFonts w:ascii="Times New Roman" w:eastAsia="Times New Roman" w:hAnsi="Times New Roman" w:cs="Times New Roman"/>
          <w:i/>
          <w:sz w:val="20"/>
          <w:szCs w:val="20"/>
        </w:rPr>
        <w:t>E-Wallet</w:t>
      </w:r>
      <w:r w:rsidRPr="00B43ED5">
        <w:rPr>
          <w:rFonts w:ascii="Times New Roman" w:eastAsia="Times New Roman" w:hAnsi="Times New Roman" w:cs="Times New Roman"/>
          <w:iCs/>
          <w:sz w:val="20"/>
          <w:szCs w:val="20"/>
        </w:rPr>
        <w:t xml:space="preserve"> oleh </w:t>
      </w:r>
      <w:proofErr w:type="spellStart"/>
      <w:r w:rsidRPr="00B43ED5">
        <w:rPr>
          <w:rFonts w:ascii="Times New Roman" w:eastAsia="Times New Roman" w:hAnsi="Times New Roman" w:cs="Times New Roman"/>
          <w:iCs/>
          <w:sz w:val="20"/>
          <w:szCs w:val="20"/>
        </w:rPr>
        <w:t>kedua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kelompok</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mahasiswa</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adalah</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kemudahan</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dalam</w:t>
      </w:r>
      <w:proofErr w:type="spellEnd"/>
      <w:r w:rsidRPr="00B43ED5">
        <w:rPr>
          <w:rFonts w:ascii="Times New Roman" w:eastAsia="Times New Roman" w:hAnsi="Times New Roman" w:cs="Times New Roman"/>
          <w:iCs/>
          <w:sz w:val="20"/>
          <w:szCs w:val="20"/>
        </w:rPr>
        <w:t xml:space="preserve"> </w:t>
      </w:r>
      <w:proofErr w:type="spellStart"/>
      <w:r w:rsidRPr="00B43ED5">
        <w:rPr>
          <w:rFonts w:ascii="Times New Roman" w:eastAsia="Times New Roman" w:hAnsi="Times New Roman" w:cs="Times New Roman"/>
          <w:iCs/>
          <w:sz w:val="20"/>
          <w:szCs w:val="20"/>
        </w:rPr>
        <w:t>transaksi</w:t>
      </w:r>
      <w:proofErr w:type="spellEnd"/>
      <w:r w:rsidRPr="00B43ED5">
        <w:rPr>
          <w:rFonts w:ascii="Times New Roman" w:eastAsia="Times New Roman" w:hAnsi="Times New Roman" w:cs="Times New Roman"/>
          <w:iCs/>
          <w:sz w:val="20"/>
          <w:szCs w:val="20"/>
        </w:rPr>
        <w:t>.</w:t>
      </w:r>
    </w:p>
    <w:p w14:paraId="504BA64E" w14:textId="77777777" w:rsidR="003F52FB" w:rsidRDefault="00000000">
      <w:pPr>
        <w:pBdr>
          <w:top w:val="nil"/>
          <w:left w:val="nil"/>
          <w:bottom w:val="nil"/>
          <w:right w:val="nil"/>
          <w:between w:val="nil"/>
        </w:pBdr>
        <w:spacing w:before="120" w:after="120" w:line="240" w:lineRule="auto"/>
        <w:ind w:left="72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Kata </w:t>
      </w:r>
      <w:proofErr w:type="spellStart"/>
      <w:r>
        <w:rPr>
          <w:rFonts w:ascii="Times New Roman" w:eastAsia="Times New Roman" w:hAnsi="Times New Roman" w:cs="Times New Roman"/>
          <w:b/>
          <w:color w:val="000000"/>
          <w:sz w:val="20"/>
          <w:szCs w:val="20"/>
        </w:rPr>
        <w:t>Kunci</w:t>
      </w:r>
      <w:proofErr w:type="spellEnd"/>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sz w:val="20"/>
          <w:szCs w:val="20"/>
        </w:rPr>
        <w:t>E-</w:t>
      </w:r>
      <w:proofErr w:type="gramStart"/>
      <w:r>
        <w:rPr>
          <w:rFonts w:ascii="Times New Roman" w:eastAsia="Times New Roman" w:hAnsi="Times New Roman" w:cs="Times New Roman"/>
          <w:i/>
          <w:sz w:val="20"/>
          <w:szCs w:val="20"/>
        </w:rPr>
        <w:t>Wallet</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mahasiswa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laki-laki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mahasiswa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perempuan</w:t>
      </w:r>
      <w:proofErr w:type="spellEnd"/>
    </w:p>
    <w:p w14:paraId="0137E824" w14:textId="77777777" w:rsidR="003F52FB" w:rsidRDefault="003F52FB">
      <w:pPr>
        <w:pBdr>
          <w:top w:val="nil"/>
          <w:left w:val="nil"/>
          <w:bottom w:val="nil"/>
          <w:right w:val="nil"/>
          <w:between w:val="nil"/>
        </w:pBdr>
        <w:spacing w:before="120" w:after="120"/>
        <w:jc w:val="both"/>
        <w:rPr>
          <w:rFonts w:ascii="Times New Roman" w:eastAsia="Times New Roman" w:hAnsi="Times New Roman" w:cs="Times New Roman"/>
          <w:color w:val="000000"/>
          <w:sz w:val="24"/>
          <w:szCs w:val="24"/>
        </w:rPr>
      </w:pPr>
    </w:p>
    <w:p w14:paraId="58D14C79" w14:textId="77777777" w:rsidR="003F52FB" w:rsidRDefault="00000000">
      <w:pPr>
        <w:pBdr>
          <w:top w:val="nil"/>
          <w:left w:val="nil"/>
          <w:bottom w:val="nil"/>
          <w:right w:val="nil"/>
          <w:between w:val="nil"/>
        </w:pBdr>
        <w:spacing w:before="120" w:after="12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Pendahuluan</w:t>
      </w:r>
      <w:proofErr w:type="spellEnd"/>
    </w:p>
    <w:p w14:paraId="706F9BEA" w14:textId="39F3DAC9"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i/>
        </w:rPr>
      </w:pPr>
      <w:proofErr w:type="spellStart"/>
      <w:r>
        <w:rPr>
          <w:rFonts w:ascii="Times New Roman" w:eastAsia="Times New Roman" w:hAnsi="Times New Roman" w:cs="Times New Roman"/>
        </w:rPr>
        <w:t>Berkembangnya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membawakan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berarti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{"citationItems":[{"id":"ITEM-1","itemData":{"ISSN":"2302-9269","abstract":"Tulisan ini membahas pengaruh perkembangan ilmu pengetahuan dan teknologi (iptek) terhadap leksikografi Arab . Kendatipun terfokuskan pada bahasa Arab, karena bahasa Arab itu dipelajari di berbagai negara lewat berbagai lembaga pendidikan, termasuk di perguruan tinggi di Indonesia, pengaruh tersebut dapat dihayati pula oleh para peneliti maupun pecinta dan pemakai bahasa Arab di negeri ini . Pembahasan diharapkan memberikan beberapa informasi, yakni (a) khazanah perkamusan Arab, (b) informasi mutakhir mengenai adanya kecenderungan baru dalam penyusunan entri dalam leksikografi Arab, dan (c) penyerapan kata serta istilah asing dalam bahasa Arab.","author":[{"dropping-particle":"","family":"Nurulita","given":"Shinta","non-dropping-particle":"","parse-names":false,"suffix":""}],"container-title":"Humaniora","id":"ITEM-1","issue":"1","issued":{"date-parts":[["2012"]]},"page":"37-48","title":"Pengaruh Perkembangan Ilmu Pengetahuan dan Teknologi Terhadap Masyarakat dan Lingkungan","type":"article-journal","volume":"11"},"uris":["http://www.mendeley.com/documents/?uuid=a761f75d-ab97-4bc2-b40f-6dc4d98ca86c"]}],"mendeley":{"formattedCitation":"(Nurulita, 2012)","plainTextFormattedCitation":"(Nurulita, 2012)","previouslyFormattedCitation":"(Nurulita, 2012)"},"properties":{"noteIndex":0},"schema":"https://github.com/citation-style-language/schema/raw/master/csl-citation.json"}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(Nurulita, 2012)</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Internet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kerangka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yang sangat </w:t>
      </w:r>
      <w:proofErr w:type="spellStart"/>
      <w:r>
        <w:rPr>
          <w:rFonts w:ascii="Times New Roman" w:eastAsia="Times New Roman" w:hAnsi="Times New Roman" w:cs="Times New Roman"/>
        </w:rPr>
        <w:t>efisien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menyediakan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Di Indonesia,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internet di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mengalami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setiap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tahunnya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internet yang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komponen</w:t>
      </w:r>
      <w:proofErr w:type="spellEnd"/>
      <w:r>
        <w:rPr>
          <w:rFonts w:ascii="Times New Roman" w:eastAsia="Times New Roman" w:hAnsi="Times New Roman" w:cs="Times New Roman"/>
        </w:rPr>
        <w:t xml:space="preserve"> smartphone </w:t>
      </w:r>
      <w:proofErr w:type="spellStart"/>
      <w:r>
        <w:rPr>
          <w:rFonts w:ascii="Times New Roman" w:eastAsia="Times New Roman" w:hAnsi="Times New Roman" w:cs="Times New Roman"/>
        </w:rPr>
        <w:t>memakai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operasi</w:t>
      </w:r>
      <w:proofErr w:type="spellEnd"/>
      <w:r>
        <w:rPr>
          <w:rFonts w:ascii="Times New Roman" w:eastAsia="Times New Roman" w:hAnsi="Times New Roman" w:cs="Times New Roman"/>
        </w:rPr>
        <w:t xml:space="preserve"> Android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iOS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kemajuan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Berlandaskan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Asosiasi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Penyelenggara</w:t>
      </w:r>
      <w:proofErr w:type="spellEnd"/>
      <w:r>
        <w:rPr>
          <w:rFonts w:ascii="Times New Roman" w:eastAsia="Times New Roman" w:hAnsi="Times New Roman" w:cs="Times New Roman"/>
        </w:rPr>
        <w:t xml:space="preserve"> Jasa Internet Indonesia (APJII) yang </w:t>
      </w:r>
      <w:proofErr w:type="spellStart"/>
      <w:r>
        <w:rPr>
          <w:rFonts w:ascii="Times New Roman" w:eastAsia="Times New Roman" w:hAnsi="Times New Roman" w:cs="Times New Roman"/>
        </w:rPr>
        <w:t>ditulis</w:t>
      </w:r>
      <w:proofErr w:type="spellEnd"/>
      <w:r>
        <w:rPr>
          <w:rFonts w:ascii="Times New Roman" w:eastAsia="Times New Roman" w:hAnsi="Times New Roman" w:cs="Times New Roman"/>
        </w:rPr>
        <w:t xml:space="preserve"> oleh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{"citationItems":[{"id":"ITEM-1","itemData":{"URL":"https://apjii.or.id/berita/d/survei-apjii-pengguna-internet-di-indonesia-tembus-215-juta-orang","abstract":"… using the weighted average value of … produk sesuai dengan nilai produk bagi pelanggan, sedangkan kebutuhan dan keinginan pelanggan adalah harapan pelanggan terhadap produk. …","author":[{"dropping-particle":"","family":"Hanneman","given":"Robert A","non-dropping-particle":"","parse-names":false,"suffix":""}],"id":"ITEM-1","issue":"April","issued":{"date-parts":[["2023"]]},"page":"2-5","title":"Peningkatan Penggunaan Internet di Indonesia","type":"webpage","volume":"4"},"uris":["http://www.mendeley.com/documents/?uuid=7ce07208-3558-4e30-9f80-0f84cab867cb"]}],"mendeley":{"formattedCitation":"(Hanneman, 2023)","plainTextFormattedCitation":"(Hanneman, 2023)","previouslyFormattedCitation":"(Hanneman, 2023)"},"properties":{"noteIndex":0},"schema":"https://github.com/citation-style-language/schema/raw/master/csl-citation.json"}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(Hanneman, 2023)</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pada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2023, </w:t>
      </w:r>
      <w:proofErr w:type="spellStart"/>
      <w:r>
        <w:rPr>
          <w:rFonts w:ascii="Times New Roman" w:eastAsia="Times New Roman" w:hAnsi="Times New Roman" w:cs="Times New Roman"/>
        </w:rPr>
        <w:t>sejumlah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pemakai</w:t>
      </w:r>
      <w:proofErr w:type="spellEnd"/>
      <w:r>
        <w:rPr>
          <w:rFonts w:ascii="Times New Roman" w:eastAsia="Times New Roman" w:hAnsi="Times New Roman" w:cs="Times New Roman"/>
        </w:rPr>
        <w:t xml:space="preserve"> internet di Indonesia </w:t>
      </w:r>
      <w:proofErr w:type="spellStart"/>
      <w:r>
        <w:rPr>
          <w:rFonts w:ascii="Times New Roman" w:eastAsia="Times New Roman" w:hAnsi="Times New Roman" w:cs="Times New Roman"/>
        </w:rPr>
        <w:t>hingga</w:t>
      </w:r>
      <w:proofErr w:type="spellEnd"/>
      <w:r>
        <w:rPr>
          <w:rFonts w:ascii="Times New Roman" w:eastAsia="Times New Roman" w:hAnsi="Times New Roman" w:cs="Times New Roman"/>
        </w:rPr>
        <w:t xml:space="preserve"> 215 </w:t>
      </w:r>
      <w:proofErr w:type="spellStart"/>
      <w:r>
        <w:rPr>
          <w:rFonts w:ascii="Times New Roman" w:eastAsia="Times New Roman" w:hAnsi="Times New Roman" w:cs="Times New Roman"/>
        </w:rPr>
        <w:t>juta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kenaikan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1,17%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sebelumnya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Peningkatan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internet di Indonesia </w:t>
      </w:r>
      <w:proofErr w:type="spellStart"/>
      <w:r>
        <w:rPr>
          <w:rFonts w:ascii="Times New Roman" w:eastAsia="Times New Roman" w:hAnsi="Times New Roman" w:cs="Times New Roman"/>
        </w:rPr>
        <w:t>didorong</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internal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{"citationItems":[{"id":"ITEM-1","itemData":{"ISSN":"2337-6078","abstract":"Banyak  faktor  mempengaruhi  Minat  Menggunakan e-walletpada  aplikasi  DANA,  salah  satunya  adalah Kemudahan  dan  fitur layanan.  Penelitian ini bertujuan untuk  mengetahui  pengaruh  kemudahan  dan  fitur layanan terhadap minat menggunakan e-walletpada aplikasi.Jenis penelitian yang dipakai ialahdeskriptif kuantitatif.  Populasinya  ialah  semua  pengguna  aplikasi  DANA.  Sampel  penelitian  ini  berjumlah  214 responden. Penggunaan teknik   analisis   datanyaialahanalisis   regresi   linier   berganda. Pada hasil penelitiannyaditunjukkan bahwa kemudahan (X1) memberi pengaruh yang signifikan dan positif terhadap minat  menggunakan  (Y)  dengan  nilai Sig.0,000&lt;0,05.  Fitur  layanan  (X2)  memberi  pengaruh  yang signifikan  dan positif  terhadap  minat menggunakan  (Y)dengan nilai Sig.0,001&lt;0,05.  Sedangkan secara simultan(X1)  dan  Fitur  layanan  (X2)  mempunyai  pengaruh  terhadap  Minat  menggunakan  (Y)  dengan persentase 26,2%, tetapi 73,8% terpengaruh variabel lain yang tak ada dalam model penelitian ini.","author":[{"dropping-particle":"","family":"Abrilia","given":"Nurya Dina","non-dropping-particle":"","parse-names":false,"suffix":""},{"dropping-particle":"","family":"Sudarwanto","given":"Tri","non-dropping-particle":"","parse-names":false,"suffix":""}],"container-title":"Pendidikan Tata Niaga","id":"ITEM-1","issue":"3","issued":{"date-parts":[["2022"]]},"page":"1006-1012","title":"Pengaruh Persepsi Kemudahan Dan Fitur Layananterhadap Minat Menggunakan E-Wallet Pada Aplikasi Dana Di Surabaya","type":"article-journal","volume":"8"},"uris":["http://www.mendeley.com/documents/?uuid=711b43aa-0fe0-4273-b5fa-a71ea3e26f7d"]}],"mendeley":{"formattedCitation":"(Abrilia &amp; Sudarwanto, 2022)","plainTextFormattedCitation":"(Abrilia &amp; Sudarwanto, 2022)","previouslyFormattedCitation":"(Abrilia &amp; Sudarwanto, 2022)"},"properties":{"noteIndex":0},"schema":"https://github.com/citation-style-language/schema/raw/master/csl-citation.json"}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(Abrilia &amp; Sudarwanto, 2022)</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Aplikasi-aplikasi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melaksanakan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beragam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dimulai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berkomunikasi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bersosialisasi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berbelanja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bekerja</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contoh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generasi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
    <w:p w14:paraId="04BD6323" w14:textId="7D332840"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i/>
        </w:rPr>
        <w:lastRenderedPageBreak/>
        <w:t>Electronic 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biasa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diketahui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platform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diakses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{"citationItems":[{"id":"ITEM-1","itemData":{"ISSN":"2337-6078","abstract":"Banyak  faktor  mempengaruhi  Minat  Menggunakan e-walletpada  aplikasi  DANA,  salah  satunya  adalah Kemudahan  dan  fitur layanan.  Penelitian ini bertujuan untuk  mengetahui  pengaruh  kemudahan  dan  fitur layanan terhadap minat menggunakan e-walletpada aplikasi.Jenis penelitian yang dipakai ialahdeskriptif kuantitatif.  Populasinya  ialah  semua  pengguna  aplikasi  DANA.  Sampel  penelitian  ini  berjumlah  214 responden. Penggunaan teknik   analisis   datanyaialahanalisis   regresi   linier   berganda. Pada hasil penelitiannyaditunjukkan bahwa kemudahan (X1) memberi pengaruh yang signifikan dan positif terhadap minat  menggunakan  (Y)  dengan  nilai Sig.0,000&lt;0,05.  Fitur  layanan  (X2)  memberi  pengaruh  yang signifikan  dan positif  terhadap  minat menggunakan  (Y)dengan nilai Sig.0,001&lt;0,05.  Sedangkan secara simultan(X1)  dan  Fitur  layanan  (X2)  mempunyai  pengaruh  terhadap  Minat  menggunakan  (Y)  dengan persentase 26,2%, tetapi 73,8% terpengaruh variabel lain yang tak ada dalam model penelitian ini.","author":[{"dropping-particle":"","family":"Abrilia","given":"Nurya Dina","non-dropping-particle":"","parse-names":false,"suffix":""},{"dropping-particle":"","family":"Sudarwanto","given":"Tri","non-dropping-particle":"","parse-names":false,"suffix":""}],"container-title":"Pendidikan Tata Niaga","id":"ITEM-1","issue":"3","issued":{"date-parts":[["2022"]]},"page":"1006-1012","title":"Pengaruh Persepsi Kemudahan Dan Fitur Layananterhadap Minat Menggunakan E-Wallet Pada Aplikasi Dana Di Surabaya","type":"article-journal","volume":"8"},"uris":["http://www.mendeley.com/documents/?uuid=711b43aa-0fe0-4273-b5fa-a71ea3e26f7d"]}],"mendeley":{"formattedCitation":"(Abrilia &amp; Sudarwanto, 2022)","plainTextFormattedCitation":"(Abrilia &amp; Sudarwanto, 2022)","previouslyFormattedCitation":"(Abrilia &amp; Sudarwanto, 2022)"},"properties":{"noteIndex":0},"schema":"https://github.com/citation-style-language/schema/raw/master/csl-citation.json"}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(Abrilia &amp; Sudarwanto, 2022)</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menawarkan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kenyamanan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kecepatan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keamanan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pemakainya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melaksanakan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online di </w:t>
      </w:r>
      <w:proofErr w:type="spellStart"/>
      <w:r>
        <w:rPr>
          <w:rFonts w:ascii="Times New Roman" w:eastAsia="Times New Roman" w:hAnsi="Times New Roman" w:cs="Times New Roman"/>
        </w:rPr>
        <w:t>seluruh</w:t>
      </w:r>
      <w:proofErr w:type="spellEnd"/>
      <w:r>
        <w:rPr>
          <w:rFonts w:ascii="Times New Roman" w:eastAsia="Times New Roman" w:hAnsi="Times New Roman" w:cs="Times New Roman"/>
        </w:rPr>
        <w:t xml:space="preserve"> dunia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toko</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pihak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menggeser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konvensional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menyatukannya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platform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yang pada </w:t>
      </w:r>
      <w:proofErr w:type="spellStart"/>
      <w:r>
        <w:rPr>
          <w:rFonts w:ascii="Times New Roman" w:eastAsia="Times New Roman" w:hAnsi="Times New Roman" w:cs="Times New Roman"/>
        </w:rPr>
        <w:t>gilirannya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mengurangi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sidR="008A3ACF">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author":[{"dropping-particle":"","family":"Ciputri","given":"Oki","non-dropping-particle":"","parse-names":false,"suffix":""},{"dropping-particle":"","family":"Safitri","given":"Oki","non-dropping-particle":"","parse-names":false,"suffix":""},{"dropping-particle":"","family":"Nurtaqiya","given":"Ifa","non-dropping-particle":"","parse-names":false,"suffix":""},{"dropping-particle":"","family":"Qibthiyah","given":"Mariyatul","non-dropping-particle":"","parse-names":false,"suffix":""}],"id":"ITEM-1","issued":{"date-parts":[["2020"]]},"page":"1-13","title":"Urgensi Penggunaan E-wallet Sebagai Alat Transaksi dalam Meminimalisir Penyebaran Covid-19","type":"article-journal"},"uris":["http://www.mendeley.com/documents/?uuid=588e1ef8-468a-4337-ab88-5b70754485f8"]}],"mendeley":{"formattedCitation":"(Ciputri et al., 2020)","manualFormatting":"(Ciputri,Safitri,Nurtaqiya,Qibtiyah, 2020)","plainTextFormattedCitation":"(Ciputri et al., 2020)","previouslyFormattedCitation":"(Ciputri et al., 2020)"},"properties":{"noteIndex":0},"schema":"https://github.com/citation-style-language/schema/raw/master/csl-citation.json"}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w:t>
      </w:r>
      <w:r w:rsidR="008A3ACF">
        <w:rPr>
          <w:rFonts w:ascii="Times New Roman" w:eastAsia="Times New Roman" w:hAnsi="Times New Roman" w:cs="Times New Roman"/>
          <w:noProof/>
        </w:rPr>
        <w:t>Ciputri,Safitri,Nurtaqiya,Qibtiyah, 2020</w:t>
      </w:r>
      <w:r w:rsidR="008A3ACF" w:rsidRPr="008A3ACF">
        <w:rPr>
          <w:rFonts w:ascii="Times New Roman" w:eastAsia="Times New Roman" w:hAnsi="Times New Roman" w:cs="Times New Roman"/>
          <w:noProof/>
        </w:rPr>
        <w:t>)</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memungkinkan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mengirimkan</w:t>
      </w:r>
      <w:proofErr w:type="spellEnd"/>
      <w:r>
        <w:rPr>
          <w:rFonts w:ascii="Times New Roman" w:eastAsia="Times New Roman" w:hAnsi="Times New Roman" w:cs="Times New Roman"/>
        </w:rPr>
        <w:t xml:space="preserve"> uang pada </w:t>
      </w:r>
      <w:proofErr w:type="spellStart"/>
      <w:r>
        <w:rPr>
          <w:rFonts w:ascii="Times New Roman" w:eastAsia="Times New Roman" w:hAnsi="Times New Roman" w:cs="Times New Roman"/>
        </w:rPr>
        <w:t>teman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orang lain, </w:t>
      </w:r>
      <w:proofErr w:type="spellStart"/>
      <w:r>
        <w:rPr>
          <w:rFonts w:ascii="Times New Roman" w:eastAsia="Times New Roman" w:hAnsi="Times New Roman" w:cs="Times New Roman"/>
        </w:rPr>
        <w:t>membayar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batas </w:t>
      </w:r>
      <w:proofErr w:type="spellStart"/>
      <w:r>
        <w:rPr>
          <w:rFonts w:ascii="Times New Roman" w:eastAsia="Times New Roman" w:hAnsi="Times New Roman" w:cs="Times New Roman"/>
        </w:rPr>
        <w:t>saldo</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ditentukan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ataupun</w:t>
      </w:r>
      <w:proofErr w:type="spellEnd"/>
      <w:r>
        <w:rPr>
          <w:rFonts w:ascii="Times New Roman" w:eastAsia="Times New Roman" w:hAnsi="Times New Roman" w:cs="Times New Roman"/>
        </w:rPr>
        <w:t xml:space="preserve"> offline </w:t>
      </w:r>
      <w:proofErr w:type="spellStart"/>
      <w:r>
        <w:rPr>
          <w:rFonts w:ascii="Times New Roman" w:eastAsia="Times New Roman" w:hAnsi="Times New Roman" w:cs="Times New Roman"/>
        </w:rPr>
        <w:t>semakin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mudah</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p>
    <w:p w14:paraId="7090E464" w14:textId="5649F075"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tersedia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diunduh</w:t>
      </w:r>
      <w:proofErr w:type="spellEnd"/>
      <w:r>
        <w:rPr>
          <w:rFonts w:ascii="Times New Roman" w:eastAsia="Times New Roman" w:hAnsi="Times New Roman" w:cs="Times New Roman"/>
        </w:rPr>
        <w:t xml:space="preserve"> di smartphone, </w:t>
      </w:r>
      <w:proofErr w:type="spellStart"/>
      <w:r>
        <w:rPr>
          <w:rFonts w:ascii="Times New Roman" w:eastAsia="Times New Roman" w:hAnsi="Times New Roman" w:cs="Times New Roman"/>
        </w:rPr>
        <w:t>meliputi</w:t>
      </w:r>
      <w:proofErr w:type="spellEnd"/>
      <w:r>
        <w:rPr>
          <w:rFonts w:ascii="Times New Roman" w:eastAsia="Times New Roman" w:hAnsi="Times New Roman" w:cs="Times New Roman"/>
        </w:rPr>
        <w:t xml:space="preserve">: OVO, </w:t>
      </w:r>
      <w:proofErr w:type="spellStart"/>
      <w:r>
        <w:rPr>
          <w:rFonts w:ascii="Times New Roman" w:eastAsia="Times New Roman" w:hAnsi="Times New Roman" w:cs="Times New Roman"/>
        </w:rPr>
        <w:t>GoPay</w:t>
      </w:r>
      <w:proofErr w:type="spellEnd"/>
      <w:r>
        <w:rPr>
          <w:rFonts w:ascii="Times New Roman" w:eastAsia="Times New Roman" w:hAnsi="Times New Roman" w:cs="Times New Roman"/>
        </w:rPr>
        <w:t xml:space="preserve">, Dana, </w:t>
      </w:r>
      <w:proofErr w:type="spellStart"/>
      <w:r>
        <w:rPr>
          <w:rFonts w:ascii="Times New Roman" w:eastAsia="Times New Roman" w:hAnsi="Times New Roman" w:cs="Times New Roman"/>
        </w:rPr>
        <w:t>LinkAja</w:t>
      </w:r>
      <w:proofErr w:type="spellEnd"/>
      <w:r>
        <w:rPr>
          <w:rFonts w:ascii="Times New Roman" w:eastAsia="Times New Roman" w:hAnsi="Times New Roman" w:cs="Times New Roman"/>
        </w:rPr>
        <w:t>, Doku, I-</w:t>
      </w:r>
      <w:proofErr w:type="spellStart"/>
      <w:r>
        <w:rPr>
          <w:rFonts w:ascii="Times New Roman" w:eastAsia="Times New Roman" w:hAnsi="Times New Roman" w:cs="Times New Roman"/>
        </w:rPr>
        <w:t>saku</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Sakuku</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{"citationItems":[{"id":"ITEM-1","itemData":{"abstract":"Penelitian ini bertujuan untuk mengetahui bagaimana perilaku konsumsi pengguna aplikasi e-money pada kalangan mahasiswa. Penelitian ini menggunakan metode kualitatif dimana mahasiswa aktif jurusan pendidikan ekonomi Universitas Negeri Surabaya menjadi informan pada penelitian ini. Teknik sampling yang digunakan yaitu menggunakan snowball sampling. Data dikumpulkan melalui wawancara dan angket. Analisis data menggunakan reduksi data, tabulasi, penyajian data, dan penarikan kesimpulan. Hasil yang didapatkan setelah melakukan penelitian, bahwa gaya hidup setiap mahasiswa dalam berkonsumsi berbeda-beda dan perilaku konsumtif yang mendominasi perilaku konsumsi dalam menggunakan aplikasi e-money. Gaya hidup para mahasiswa dalam berkonsumsi menggunakan aplikasi e-money sebagai alat transaksi yaitu mahasiswa mempunyai perilaku yang konsumtif sebanyak 81,8%, perilaku rasional sebanyak 77,3%, perilaku hedonis sebanyak 72,3%, dan perilaku irasional sebanyak 59,1%. Perilaku konsumtif, membeli produk jika promo, mengikuti tren, mengikuti teman. Perilaku rasional, memperhatian pembelian sesuai dengan kebutuhan. Perilaku hedonis, membeli produk bermerk. Perilaku irasional, membeli jika belum membutuhkan barang tersebut dan hanya berdasarkan keinginannya.","author":[{"dropping-particle":"","family":"Daliyah","given":"Rofiqoh","non-dropping-particle":"","parse-names":false,"suffix":""},{"dropping-particle":"","family":"Patrikha","given":"Finisica D","non-dropping-particle":"","parse-names":false,"suffix":""}],"container-title":"Jurnal Pendidikan Tata Niaga","id":"ITEM-1","issue":"3","issued":{"date-parts":[["2020"]]},"page":"946-952","title":"Analisis Perilaku Konsumsi Pengguna Aplikasi E-Money Pada Mahasiswa Fakultas Ekonomi Universitas Negeri Surabaya","type":"article-journal","volume":"8"},"uris":["http://www.mendeley.com/documents/?uuid=120d4901-dcd8-4808-907f-e2715b9c9822"]}],"mendeley":{"formattedCitation":"(Daliyah &amp; Patrikha, 2020)","plainTextFormattedCitation":"(Daliyah &amp; Patrikha, 2020)","previouslyFormattedCitation":"(Daliyah &amp; Patrikha, 2020)"},"properties":{"noteIndex":0},"schema":"https://github.com/citation-style-language/schema/raw/master/csl-citation.json"}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(Daliyah &amp; Patrikha, 2020)</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Meskipun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demikian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peminat</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besar</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tengah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lain </w:t>
      </w:r>
      <w:proofErr w:type="spellStart"/>
      <w:r>
        <w:rPr>
          <w:rFonts w:ascii="Times New Roman" w:eastAsia="Times New Roman" w:hAnsi="Times New Roman" w:cs="Times New Roman"/>
        </w:rPr>
        <w:t>GoPay</w:t>
      </w:r>
      <w:proofErr w:type="spellEnd"/>
      <w:r>
        <w:rPr>
          <w:rFonts w:ascii="Times New Roman" w:eastAsia="Times New Roman" w:hAnsi="Times New Roman" w:cs="Times New Roman"/>
        </w:rPr>
        <w:t xml:space="preserve">, OVO, Dana, dan </w:t>
      </w:r>
      <w:proofErr w:type="spellStart"/>
      <w:r>
        <w:rPr>
          <w:rFonts w:ascii="Times New Roman" w:eastAsia="Times New Roman" w:hAnsi="Times New Roman" w:cs="Times New Roman"/>
        </w:rPr>
        <w:t>LinkAja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Fenomena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mencerminkan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bahwasannya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keempat</w:t>
      </w:r>
      <w:proofErr w:type="spellEnd"/>
      <w:r>
        <w:rPr>
          <w:rFonts w:ascii="Times New Roman" w:eastAsia="Times New Roman" w:hAnsi="Times New Roman" w:cs="Times New Roman"/>
        </w:rPr>
        <w:t xml:space="preserve"> platform </w:t>
      </w:r>
      <w:proofErr w:type="spellStart"/>
      <w:r>
        <w:rPr>
          <w:rFonts w:ascii="Times New Roman" w:eastAsia="Times New Roman" w:hAnsi="Times New Roman" w:cs="Times New Roman"/>
        </w:rPr>
        <w:t>itu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pilihan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Indonesia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keuangan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Keberhasilan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menandakan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membuktikan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alat</w:t>
      </w:r>
      <w:proofErr w:type="spellEnd"/>
      <w:r>
        <w:rPr>
          <w:rFonts w:ascii="Times New Roman" w:eastAsia="Times New Roman" w:hAnsi="Times New Roman" w:cs="Times New Roman"/>
        </w:rPr>
        <w:t xml:space="preserve"> yang sangat </w:t>
      </w:r>
      <w:proofErr w:type="spellStart"/>
      <w:r>
        <w:rPr>
          <w:rFonts w:ascii="Times New Roman" w:eastAsia="Times New Roman" w:hAnsi="Times New Roman" w:cs="Times New Roman"/>
        </w:rPr>
        <w:t>dipercayakan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diperlukan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{"citationItems":[{"id":"ITEM-1","itemData":{"abstract":"Perusahaan melakukan strategi pemasaran demi mencapai target penjualan dengan cara promosi penjualan yang ditawarkan dan memberikan kemudahan transaksi berupa tersedianya alat pembayaran dompet digital dengan tujuan agar konsumen melakukan keputusan pembelian pada suatu produk. Jenis penelitian kuantitatif dengan pendekatan deskriptif. Menggunakan teknik sampling yakni non probability sampling, teknik pengambilan sampel puposive sampling. Sampel yang digunakan sebanyak 178 responden. Pengumpulan data dengan angket online, teknik analisis dengan analisis linier berganda, menggunakan SPSS 25. Hasil uji regresi linier berganda adalah adanya hubungan antara dompet digital dan promosi penjualan terhadap keputusan pembelian. Hasil penelitian ini menunjukkan bahwa variabel dompet digital (X1) berpengaruh secara positif dan signifikan terhadap keputusan pembelian dengan presentase sebesar 24,1%. Variabel promosi penjualan (X2) berpengaruh secara positif dan signifikan terhadap keputusan pembelian dengan presentase sebesar 46,3%. Variabel dompet digital dan promosi penjualan berpengaruh positif dan signifikan terhadap keputusan pembelian pada Chatime di Lippo Plaza Sidoarjo sebesar 42,9%.","author":[{"dropping-particle":"","family":"Nabila","given":"Layli Durrotun","non-dropping-particle":"","parse-names":false,"suffix":""},{"dropping-particle":"","family":"Sulistyowati","given":"Raya","non-dropping-particle":"","parse-names":false,"suffix":""}],"container-title":"Jurnal Pendidikan Tata Niaga","id":"ITEM-1","issue":"3","issued":{"date-parts":[["2020"]]},"page":"1034-1040","title":"PENGARUH DOMPET DIGITAL DAN PROMOSI PENJUALAN TERHADAP KEPUTUSAN PEMBELIAN PADA BISNIS FRANCHISE MINUMAN ( Studi Pada Konsumen Minuman Chatime di Lippo Plaza Sidoarjo ) Layli Durrotun Nabila Raya Sulistyowati","type":"article-journal","volume":"8"},"uris":["http://www.mendeley.com/documents/?uuid=cf96c620-cf78-4dfd-b90e-557f2a47dc9d"]}],"mendeley":{"formattedCitation":"(Nabila &amp; Sulistyowati, 2020)","plainTextFormattedCitation":"(Nabila &amp; Sulistyowati, 2020)","previouslyFormattedCitation":"(Nabila &amp; Sulistyowati, 2020)"},"properties":{"noteIndex":0},"schema":"https://github.com/citation-style-language/schema/raw/master/csl-citation.json"}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(Nabila &amp; Sulistyowati, 2020)</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196D6C1" w14:textId="3DFA3242"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data yang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oleh Lembaga </w:t>
      </w:r>
      <w:proofErr w:type="spellStart"/>
      <w:r>
        <w:rPr>
          <w:rFonts w:ascii="Times New Roman" w:eastAsia="Times New Roman" w:hAnsi="Times New Roman" w:cs="Times New Roman"/>
        </w:rPr>
        <w:t>Jakpat</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t>(</w:t>
      </w:r>
      <w:proofErr w:type="spellStart"/>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{"citationItems":[{"id":"ITEM-1","itemData":{"DOI":"10.55123/mamen.v1i3.828","ISSN":"2810-0484","abstract":"The development of digital technology has made changes in making transactions, one of these developments with the emergence of various kinds of e-wallets, namely OVO. OVO as one of the e-wallets that are widely used by Generation Z. In this study, it aims to determine the perception of the use of OVO e-wallets in Generation Z during the Covid-19 pandemic. The sample in the study used was 100 respondents with a susceptibility age of 18-25 years. The distribution of questionnaires using a google form given to respondents who use OVO in making transactions during the Covid-19 pandemic. Data analysis method using descriptive analysis. Descriptive analysis is used to describe the results of research on consumer perception variables using OVO during the Covid-19 pandemic. The results of this study showed that the perception of ease in making transactions had the highest value with a result of 93 and the lowest result in inni's research on trustworthy security security of 63. The perception measurement in this study was seen from three perceptions, namely benefits, convenience and safety and risk.","author":[{"dropping-particle":"","family":"Annisa Retno Utami","given":"","non-dropping-particle":"","parse-names":false,"suffix":""}],"container-title":"MAMEN: Jurnal Manajemen","id":"ITEM-1","issue":"3","issued":{"date-parts":[["2022"]]},"page":"409-415","title":"Persepsi Pengggunaan E-wallet OVO pada Generasi Z di Masa Pandemi Covid-19","type":"article-journal","volume":"1"},"uris":["http://www.mendeley.com/documents/?uuid=b6e6edd4-6371-4ba0-a88a-7aac22013e85"]}],"mendeley":{"formattedCitation":"(Annisa Retno Utami, 2022)","manualFormatting":"dalam Annisa Retno Utami, 2022)","plainTextFormattedCitation":"(Annisa Retno Utami, 2022)","previouslyFormattedCitation":"(Annisa Retno Utami, 2022)"},"properties":{"noteIndex":0},"schema":"https://github.com/citation-style-language/schema/raw/master/csl-citation.json"}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Pr>
          <w:rFonts w:ascii="Times New Roman" w:eastAsia="Times New Roman" w:hAnsi="Times New Roman" w:cs="Times New Roman"/>
          <w:noProof/>
        </w:rPr>
        <w:t>dalam</w:t>
      </w:r>
      <w:proofErr w:type="spellEnd"/>
      <w:r w:rsidR="008A3ACF">
        <w:rPr>
          <w:rFonts w:ascii="Times New Roman" w:eastAsia="Times New Roman" w:hAnsi="Times New Roman" w:cs="Times New Roman"/>
          <w:noProof/>
        </w:rPr>
        <w:t xml:space="preserve"> Annisa Retno Utami, 2022</w:t>
      </w:r>
      <w:r w:rsidR="008A3ACF" w:rsidRPr="008A3ACF">
        <w:rPr>
          <w:rFonts w:ascii="Times New Roman" w:eastAsia="Times New Roman" w:hAnsi="Times New Roman" w:cs="Times New Roman"/>
          <w:noProof/>
        </w:rPr>
        <w:t>)</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2.496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terbukti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sekitar</w:t>
      </w:r>
      <w:proofErr w:type="spellEnd"/>
      <w:r>
        <w:rPr>
          <w:rFonts w:ascii="Times New Roman" w:eastAsia="Times New Roman" w:hAnsi="Times New Roman" w:cs="Times New Roman"/>
        </w:rPr>
        <w:t xml:space="preserve"> 68%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berasal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milenial</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milenial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memanfaatkan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pemenuhan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keperluan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keperluan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top up dan </w:t>
      </w:r>
      <w:proofErr w:type="spellStart"/>
      <w:r>
        <w:rPr>
          <w:rFonts w:ascii="Times New Roman" w:eastAsia="Times New Roman" w:hAnsi="Times New Roman" w:cs="Times New Roman"/>
        </w:rPr>
        <w:t>pembelian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pemesanan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makanan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Meskipun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kecenderungan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bahwasannya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berbeda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w:t>
      </w:r>
    </w:p>
    <w:p w14:paraId="12B9587F" w14:textId="13A65623"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diamati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beberapa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kedua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gender pada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proteksi</w:t>
      </w:r>
      <w:proofErr w:type="spellEnd"/>
      <w:r>
        <w:rPr>
          <w:rFonts w:ascii="Times New Roman" w:eastAsia="Times New Roman" w:hAnsi="Times New Roman" w:cs="Times New Roman"/>
        </w:rPr>
        <w:t xml:space="preserve">, di mana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biasanya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memprioritaskan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keamanan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konteks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daripada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terlihat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kecenderungan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pemakaian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kebiasaan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keinginannya</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{"citationItems":[{"id":"ITEM-1","itemData":{"DOI":"10.26487/jbmi.v18i1.13409","ISSN":"0216-4132","abstract":"In today's digital era buyers and sellers are using digital payment applications with non-cash payment transactions, in this transaction, there are other parties involved, namely, digital payment providers, where the digital payment provider from the buyer will continue the transaction to the financial network used by the seller. quickly, safely and cheaply, and in real-time, so that immediately the buyer and seller know whether the transaction was successful or not because they are using their smartphone devices. Gender differences, between men and women, can lead to differences in terms of spending with transactions through digital payments, therefore this study will look at whether there are differences between men and women in terms of using digital payments. The research approach used is quantitative research with the help of a questionnaire. A total of 104 users were involved in this study to be asked for information about experiences in using various payments provided by four popular digital payment providers in Indonesia, namely Gopay, Ovo, LinkAja, and Dana. For data analysis, this study uses a different test analysis for each sample, and the results show that there is no difference in the use of digital payments seen from a gender perspective.","author":[{"dropping-particle":"","family":"Iradianty","given":"Aldilla","non-dropping-particle":"","parse-names":false,"suffix":""}],"container-title":"JBMI (Jurnal Bisnis, Manajemen, dan Informatika)","id":"ITEM-1","issue":"1","issued":{"date-parts":[["2021"]]},"page":"34-45","title":"Digital Payment: Perspektif Gender dalam Pemilihan Jasa Pembayaran Digital","type":"article-journal","volume":"18"},"uris":["http://www.mendeley.com/documents/?uuid=d3dcb532-2194-4cbe-8a81-e13c84b1275b"]}],"mendeley":{"formattedCitation":"(Iradianty, 2021)","plainTextFormattedCitation":"(Iradianty, 2021)","previouslyFormattedCitation":"(Iradianty, 2021)"},"properties":{"noteIndex":0},"schema":"https://github.com/citation-style-language/schema/raw/master/csl-citation.json"}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(Iradianty, 2021)</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Pemakaian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dilaksanakan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beragam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jenjang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keyakinan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membeli</w:t>
      </w:r>
      <w:proofErr w:type="spellEnd"/>
      <w:r>
        <w:rPr>
          <w:rFonts w:ascii="Times New Roman" w:eastAsia="Times New Roman" w:hAnsi="Times New Roman" w:cs="Times New Roman"/>
        </w:rPr>
        <w:t xml:space="preserve">. Rasa </w:t>
      </w:r>
      <w:proofErr w:type="spellStart"/>
      <w:r>
        <w:rPr>
          <w:rFonts w:ascii="Times New Roman" w:eastAsia="Times New Roman" w:hAnsi="Times New Roman" w:cs="Times New Roman"/>
        </w:rPr>
        <w:t>yakin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keamanan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manfaat</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persepsi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konsumen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{"citationItems":[{"id":"ITEM-1","itemData":{"DOI":"10.17977/jptpp.v5i12.14365","abstract":"&lt;p&gt;&lt;strong&gt;Abstract:&lt;/strong&gt; The reasearch is to analyze the consumption behavior of students of the Department Development Economics batch 2018 Universitas Negeri Malang who used e-wallet type linkaja and was conducted by using qualitative approach of phenomenology, since researcher analyzed deeply of the use e-wallet in shaping the consumption behavior of students. Research informants was active students majoring in Development Economics batch 2018. The results showed that, overall the use of e-wallet linkaja by students formed rational consumption behavior. The results of the study were reviewed from the intensity of e-wallet use, TAM acceptance, student consumption strategies in terms of financial management, consumption decision making and rational consumption activity of students.&lt;/p&gt;&lt;strong&gt;Abstrak:&lt;/strong&gt;&lt;em&gt; &lt;/em&gt;Tujuan penelitian ini untuk menganalisis perilaku konsumsi mahasiswa jurusan Ekonomi Pembangunan Angkatan 2018 Universitas Negeri Malang yang menggunakan &lt;em&gt;e-wallet&lt;/em&gt; jenis &lt;em&gt;linkaja&lt;/em&gt;. Penelitian ini menggunakan metode kualitatif jenis fenomenologi karena peneliti menganalisis lebih dalam fenomena penggunaan &lt;em&gt;e-wallet&lt;strong&gt; &lt;/strong&gt;&lt;/em&gt;dalam membentuk perilaku konsumsi mahasiswa. Informan penelitian adalah mahasiswa aktif jurusan Ekonomi Pembangunan Angkatan 2018 Universitas Negeri Malang. Hasil penelitian menunjukkan bahwa&lt;strong&gt; s&lt;/strong&gt;ecara keseluruhan penggunaan &lt;em&gt;e-wallet&lt;/em&gt; &lt;em&gt;linkaja&lt;/em&gt; oleh mahasiswa membentuk perilaku konsumsi yang rasional. Hasil penelitian tersebut ditinjau dari intensitas penggunaan &lt;em&gt;e-wallet&lt;/em&gt;, penerimaan TAM, strategi konsumsi mahasiswa yang ditinjau dari pengelolaan keuangan, pengambilan keputusan konsumsi mahasiswa, serta aktivitas konsumsi rasional mahasiswa.","author":[{"dropping-particle":"","family":"Sari","given":"Andika Nikita","non-dropping-particle":"","parse-names":false,"suffix":""},{"dropping-particle":"","family":"Mintarti","given":"Sri Umi","non-dropping-particle":"","parse-names":false,"suffix":""},{"dropping-particle":"","family":"Utomo","given":"Sugeng Hadi","non-dropping-particle":"","parse-names":false,"suffix":""}],"container-title":"Jurnal Pendidikan: Teori, Penelitian, dan Pengembangan","id":"ITEM-1","issue":"12","issued":{"date-parts":[["2020"]]},"page":"1860","title":"Penggunaan E-wallet dalam Membentuk Perilaku Konsumsi Mahasiswa","type":"article-journal","volume":"5"},"uris":["http://www.mendeley.com/documents/?uuid=748458aa-e665-44d1-a39c-664a80c61405"]}],"mendeley":{"formattedCitation":"(Sari et al., 2020)","manualFormatting":"( Sari, Mintarti, Utomo, 2020)","plainTextFormattedCitation":"(Sari et al., 2020)","previouslyFormattedCitation":"(Sari et al., 2020)"},"properties":{"noteIndex":0},"schema":"https://github.com/citation-style-language/schema/raw/master/csl-citation.json"}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 xml:space="preserve">( </w:t>
      </w:r>
      <w:r w:rsidR="008A3ACF">
        <w:rPr>
          <w:rFonts w:ascii="Times New Roman" w:eastAsia="Times New Roman" w:hAnsi="Times New Roman" w:cs="Times New Roman"/>
          <w:noProof/>
        </w:rPr>
        <w:t>Sari, Mintarti, Utomo, 2020</w:t>
      </w:r>
      <w:r w:rsidR="008A3ACF" w:rsidRPr="008A3ACF">
        <w:rPr>
          <w:rFonts w:ascii="Times New Roman" w:eastAsia="Times New Roman" w:hAnsi="Times New Roman" w:cs="Times New Roman"/>
          <w:noProof/>
        </w:rPr>
        <w:t>)</w:t>
      </w:r>
      <w:r w:rsidR="008A3ACF">
        <w:rPr>
          <w:rFonts w:ascii="Times New Roman" w:eastAsia="Times New Roman" w:hAnsi="Times New Roman" w:cs="Times New Roman"/>
        </w:rPr>
        <w:fldChar w:fldCharType="end"/>
      </w:r>
      <w:r>
        <w:rPr>
          <w:rFonts w:ascii="Times New Roman" w:eastAsia="Times New Roman" w:hAnsi="Times New Roman" w:cs="Times New Roman"/>
        </w:rPr>
        <w:t>.</w:t>
      </w:r>
    </w:p>
    <w:p w14:paraId="6B84C452" w14:textId="77777777"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Artikel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diharapkan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pemahaman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usaha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Aspek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berbeda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kedua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gender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wawasan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berharga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pihak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berkepentingan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pihak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layanan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sesuai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masing-masing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
    <w:p w14:paraId="5F6C6E5E" w14:textId="77777777"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sebelumnya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ditulis</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Aldilla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Iradianty</w:t>
      </w:r>
      <w:proofErr w:type="spellEnd"/>
      <w:r>
        <w:rPr>
          <w:rFonts w:ascii="Times New Roman" w:eastAsia="Times New Roman" w:hAnsi="Times New Roman" w:cs="Times New Roman"/>
        </w:rPr>
        <w:t xml:space="preserve"> dan Bayu Rima Aditya </w:t>
      </w:r>
      <w:proofErr w:type="spellStart"/>
      <w:r>
        <w:rPr>
          <w:rFonts w:ascii="Times New Roman" w:eastAsia="Times New Roman" w:hAnsi="Times New Roman" w:cs="Times New Roman"/>
        </w:rPr>
        <w:t>berjudul</w:t>
      </w:r>
      <w:proofErr w:type="spellEnd"/>
      <w:r>
        <w:rPr>
          <w:rFonts w:ascii="Times New Roman" w:eastAsia="Times New Roman" w:hAnsi="Times New Roman" w:cs="Times New Roman"/>
        </w:rPr>
        <w:t xml:space="preserve"> Digital Payment: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Gender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Pemilihan</w:t>
      </w:r>
      <w:proofErr w:type="spellEnd"/>
      <w:r>
        <w:rPr>
          <w:rFonts w:ascii="Times New Roman" w:eastAsia="Times New Roman" w:hAnsi="Times New Roman" w:cs="Times New Roman"/>
        </w:rPr>
        <w:t xml:space="preserve"> Jasa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membahas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umumnya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membedakan</w:t>
      </w:r>
      <w:proofErr w:type="spellEnd"/>
      <w:r>
        <w:rPr>
          <w:rFonts w:ascii="Times New Roman" w:eastAsia="Times New Roman" w:hAnsi="Times New Roman" w:cs="Times New Roman"/>
        </w:rPr>
        <w:t xml:space="preserve"> status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Riset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menggambarkan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lengkap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bagaimana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kesehariannya</w:t>
      </w:r>
      <w:proofErr w:type="spellEnd"/>
      <w:r>
        <w:rPr>
          <w:rFonts w:ascii="Times New Roman" w:eastAsia="Times New Roman" w:hAnsi="Times New Roman" w:cs="Times New Roman"/>
        </w:rPr>
        <w:t xml:space="preserve">. Riset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riset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pertama</w:t>
      </w:r>
      <w:proofErr w:type="spellEnd"/>
      <w:r>
        <w:rPr>
          <w:rFonts w:ascii="Times New Roman" w:eastAsia="Times New Roman" w:hAnsi="Times New Roman" w:cs="Times New Roman"/>
        </w:rPr>
        <w:t xml:space="preserve"> kali yang </w:t>
      </w:r>
      <w:proofErr w:type="spellStart"/>
      <w:r>
        <w:rPr>
          <w:rFonts w:ascii="Times New Roman" w:eastAsia="Times New Roman" w:hAnsi="Times New Roman" w:cs="Times New Roman"/>
        </w:rPr>
        <w:t>mengkaji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di Indonesia. Riset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kontribusi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sesua</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keperluan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keinginan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Perolehan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dipakai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strategi </w:t>
      </w:r>
      <w:proofErr w:type="spellStart"/>
      <w:r>
        <w:rPr>
          <w:rFonts w:ascii="Times New Roman" w:eastAsia="Times New Roman" w:hAnsi="Times New Roman" w:cs="Times New Roman"/>
        </w:rPr>
        <w:t>pemasaran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efektif</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efisien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w:t>
      </w:r>
    </w:p>
    <w:p w14:paraId="5DD2F605" w14:textId="77777777" w:rsidR="003F52FB" w:rsidRDefault="003F52FB"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p>
    <w:p w14:paraId="013510E9" w14:textId="77777777" w:rsidR="003F52FB" w:rsidRDefault="00000000">
      <w:pPr>
        <w:rPr>
          <w:rFonts w:ascii="Times New Roman" w:eastAsia="Times New Roman" w:hAnsi="Times New Roman" w:cs="Times New Roman"/>
        </w:rPr>
      </w:pPr>
      <w:r>
        <w:rPr>
          <w:rFonts w:ascii="Times New Roman" w:eastAsia="Times New Roman" w:hAnsi="Times New Roman" w:cs="Times New Roman"/>
          <w:b/>
          <w:sz w:val="24"/>
          <w:szCs w:val="24"/>
        </w:rPr>
        <w:t>Kajian Teori</w:t>
      </w:r>
    </w:p>
    <w:p w14:paraId="6BD66E1E" w14:textId="3369723B"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membayar</w:t>
      </w:r>
      <w:proofErr w:type="spellEnd"/>
      <w:r>
        <w:rPr>
          <w:rFonts w:ascii="Times New Roman" w:eastAsia="Times New Roman" w:hAnsi="Times New Roman" w:cs="Times New Roman"/>
        </w:rPr>
        <w:t xml:space="preserve"> digital yang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media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berupa</w:t>
      </w:r>
      <w:proofErr w:type="spellEnd"/>
      <w:r>
        <w:rPr>
          <w:rFonts w:ascii="Times New Roman" w:eastAsia="Times New Roman" w:hAnsi="Times New Roman" w:cs="Times New Roman"/>
        </w:rPr>
        <w:t xml:space="preserve"> server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{"citationItems":[{"id":"ITEM-1","itemData":{"DOI":"10.34010/komputika.v7i2.1511","ISSN":"2252-9039","abstract":"Sistem pembayaran uang elektronik (e-payment) adalah metode alat pembayaran nontunai yang disimpan di dalam server based (e-wallet) atau chip based (e-money). Dengan tujuan, dapat mempermudah penguna saat melakukan transaksi pembayaran atau transfer. Saat ini di Indonesia penguna e-wallet masih lebih kecil dibandingkan pengguna e-money, dikarenakan metode penggunaan e-money dianggap lebih mudah dan fleksibel. Beragamnya metode transaksi pembayaran serta fitur transfer yang hanya ke sesama pengguna e-wallet, membuat e-money lebih digemari masyarakat Indonesia. Untuk memenuhi kebutuhan tersebut maka dari itu perlunya Electronic Data Capture yang dapat memberikan pilihan bagi pengguna untuk bertransaksi menggunakan beberapa metode, yaitu menggunakan sidik jari, kartu rfid, atau aplikasi android.","author":[{"dropping-particle":"","family":"Mulyana","given":"Agus","non-dropping-particle":"","parse-names":false,"suffix":""},{"dropping-particle":"","family":"Wijaya","given":"Hanhan","non-dropping-particle":"","parse-names":false,"suffix":""}],"container-title":"Komputika : Jurnal Sistem Komputer","id":"ITEM-1","issue":"2","issued":{"date-parts":[["2018"]]},"page":"63-69","title":"Perancangan E-Payment System pada E-Wallet Menggunakan Kode QR Berbasis Android","type":"article-journal","volume":"7"},"uris":["http://www.mendeley.com/documents/?uuid=1378edbd-4b6c-4106-8f10-e2028f1d5a30"]}],"mendeley":{"formattedCitation":"(Mulyana &amp; Wijaya, 2018)","plainTextFormattedCitation":"(Mulyana &amp; Wijaya, 2018)","previouslyFormattedCitation":"(Mulyana &amp; Wijaya, 2018)"},"properties":{"noteIndex":0},"schema":"https://github.com/citation-style-language/schema/raw/master/csl-citation.json"}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(Mulyana &amp; Wijaya, 2018)</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menyimpankan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instrumentasi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membayar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memakai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maupun</w:t>
      </w:r>
      <w:proofErr w:type="spellEnd"/>
      <w:r>
        <w:rPr>
          <w:rFonts w:ascii="Times New Roman" w:eastAsia="Times New Roman" w:hAnsi="Times New Roman" w:cs="Times New Roman"/>
        </w:rPr>
        <w:t xml:space="preserve"> digital, yang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juga </w:t>
      </w:r>
      <w:proofErr w:type="spellStart"/>
      <w:r>
        <w:rPr>
          <w:rFonts w:ascii="Times New Roman" w:eastAsia="Times New Roman" w:hAnsi="Times New Roman" w:cs="Times New Roman"/>
        </w:rPr>
        <w:t>mewadahi</w:t>
      </w:r>
      <w:proofErr w:type="spellEnd"/>
      <w:r>
        <w:rPr>
          <w:rFonts w:ascii="Times New Roman" w:eastAsia="Times New Roman" w:hAnsi="Times New Roman" w:cs="Times New Roman"/>
        </w:rPr>
        <w:t xml:space="preserve"> dana, dan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melaksanakan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{"citationItems":[{"id":"ITEM-1","itemData":{"abstract":"Peraturan Bank Indonesia tentang Penyelenggaraan Pemrosesan Transaksi Pembayaran (PBI PTP) diterbitkan dengan mempertimbangkan: a. Perkembangan teknologi dan sistem informasi yang melahirkan berbagai inovasi, khususnya yang berkaitan dengan financial technology (fintech) dalam rangka memenuhi kebutuhan masyarakat, termasuk di bidang jasa sistem pembayaran, baik dari sisi instrumen, penyelenggara, mekanisme, maupun infrastruktur penyelenggaraan pemrosesan transaksi pembayaran. b. Inovasi dalam penyelenggaraan pemrosesan transaksi pembayaran yang perlu tetap mendukung terciptanya sistem pembayaran yang lancar, aman, efisien, dan andal. c. Pemenuhan prinsip kehati-hatian dan manajemen risiko yang memadai, perluasan akses, kepentingan nasional dan perlindungan konsumen, serta standar dan praktik internasional. d. Pengaturan sistem pembayaran saat ini yang perlu dilengkapi dan dirumuskan secara lebih komprehensif untuk memberikan arah dan pedoman yang semakin jelas kepada penyelenggara jasa sistem pembayaran dan penyelenggara penunjang transaksi pembayaran, serta kepada masyarakat.","author":[{"dropping-particle":"","family":"Bank Indonesia","given":"","non-dropping-particle":"","parse-names":false,"suffix":""}],"container-title":"Bank Indonesia","id":"ITEM-1","issued":{"date-parts":[["2016"]]},"page":"51","title":"Peraturan Bank Indonesia Nomor 18/40/Pbi/2016 Tentang Penyelenggaraan Pemrosesan Transaksi Pembayaran","type":"article-journal"},"uris":["http://www.mendeley.com/documents/?uuid=712f55c3-3a60-4223-bea7-a9ace5a89ecf"]}],"mendeley":{"formattedCitation":"(Bank Indonesia, 2016)","plainTextFormattedCitation":"(Bank Indonesia, 2016)","previouslyFormattedCitation":"(Bank Indonesia, 2016)"},"properties":{"noteIndex":0},"schema":"https://github.com/citation-style-language/schema/raw/master/csl-citation.json"}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(Bank Indonesia, 2016)</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diartikan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mata</w:t>
      </w:r>
      <w:proofErr w:type="spellEnd"/>
      <w:r>
        <w:rPr>
          <w:rFonts w:ascii="Times New Roman" w:eastAsia="Times New Roman" w:hAnsi="Times New Roman" w:cs="Times New Roman"/>
        </w:rPr>
        <w:t xml:space="preserve"> uang digital, yang mana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banyaknya</w:t>
      </w:r>
      <w:proofErr w:type="spellEnd"/>
      <w:r>
        <w:rPr>
          <w:rFonts w:ascii="Times New Roman" w:eastAsia="Times New Roman" w:hAnsi="Times New Roman" w:cs="Times New Roman"/>
        </w:rPr>
        <w:t xml:space="preserve"> uang </w:t>
      </w:r>
      <w:proofErr w:type="spellStart"/>
      <w:r>
        <w:rPr>
          <w:rFonts w:ascii="Times New Roman" w:eastAsia="Times New Roman" w:hAnsi="Times New Roman" w:cs="Times New Roman"/>
        </w:rPr>
        <w:t>tunai</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{"citationItems":[{"id":"ITEM-1","itemData":{"DOI":"10.1109/ICSTC.2016.7877340","ISBN":"9781509043576","abstract":"In past few years, mobile wallet took spotlight as alternative of existing payment solution in many countries such as USA, South Korea, Germany and China. Although considered as one of the most convenient payment, mobile wallet only claimed 1% from total electronic payment transaction in Indonesia. The aim of this study is to identify the behavior and user acceptance factors of mobile wallet technology. Online survey was conducted among 372 respondents to test hypothesis based on UTAUT2 model. Respondents consisted of 61.29% of male and 38.71% of female with age proportion was dominated by age group of 20's of 78.76%. In addition, 50.81% of respondents never used mobile wallet before and 49.19% of respondents have ever used mobile wallet. Data obtained were confirmed using confirmatory factor analysis and analyzed using structural equation model. The study found that habit was the factor that most strongly affected individual behavioral intention to use mobile wallet in Indonesia, followed by social influence, effort expectancy and hedonic motivation. The findings of this research for management can be used as consideration for making product decision related to mobile wallet. Further study is needed, as mobile wallet is still in early stage and another factor beside UTAUT2 should be considered in the study.","author":[{"dropping-particle":"","family":"Megadewandanu","given":"Simon","non-dropping-particle":"","parse-names":false,"suffix":""},{"dropping-particle":"","family":"Suyoto","given":"","non-dropping-particle":"","parse-names":false,"suffix":""},{"dropping-particle":"","family":"Pranowo","given":"","non-dropping-particle":"","parse-names":false,"suffix":""}],"container-title":"Proceedings - 2016 2nd International Conference on Science and Technology-Computer, ICST 2016","id":"ITEM-1","issue":"October","issued":{"date-parts":[["2017"]]},"page":"11-16","title":"Exploring mobile wallet adoption in Indonesia using UTAUT2: An approach from consumer perspective","type":"article-journal"},"uris":["http://www.mendeley.com/documents/?uuid=25697dc9-0950-4523-9ca7-677c1e767ffb"]}],"mendeley":{"formattedCitation":"(Megadewandanu et al., 2017)","manualFormatting":" Megadewandanu,Suyoto,Pranowo, 2017)","plainTextFormattedCitation":"(Megadewandanu et al., 2017)","previouslyFormattedCitation":"(Megadewandanu et al., 2017)"},"properties":{"noteIndex":0},"schema":"https://github.com/citation-style-language/schema/raw/master/csl-citation.json"}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 xml:space="preserve"> </w:t>
      </w:r>
      <w:r w:rsidR="008A3ACF">
        <w:rPr>
          <w:rFonts w:ascii="Times New Roman" w:eastAsia="Times New Roman" w:hAnsi="Times New Roman" w:cs="Times New Roman"/>
          <w:noProof/>
        </w:rPr>
        <w:t>Megadewandanu,Suyoto,Pranowo, 2017</w:t>
      </w:r>
      <w:r w:rsidR="008A3ACF" w:rsidRPr="008A3ACF">
        <w:rPr>
          <w:rFonts w:ascii="Times New Roman" w:eastAsia="Times New Roman" w:hAnsi="Times New Roman" w:cs="Times New Roman"/>
          <w:noProof/>
        </w:rPr>
        <w:t>)</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mengacu</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virtual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akun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menyimpan</w:t>
      </w:r>
      <w:proofErr w:type="spellEnd"/>
      <w:r>
        <w:rPr>
          <w:rFonts w:ascii="Times New Roman" w:eastAsia="Times New Roman" w:hAnsi="Times New Roman" w:cs="Times New Roman"/>
        </w:rPr>
        <w:t xml:space="preserve"> uang di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platform digital, </w:t>
      </w:r>
      <w:proofErr w:type="spellStart"/>
      <w:r>
        <w:rPr>
          <w:rFonts w:ascii="Times New Roman" w:eastAsia="Times New Roman" w:hAnsi="Times New Roman" w:cs="Times New Roman"/>
        </w:rPr>
        <w:t>dirancang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memfasilitasi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nontunai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kenyamanan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konsumen</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{"citationItems":[{"id":"ITEM-1","itemData":{"DOI":"10.26486/jpsb.v7i2.607","ISSN":"2337-5817","abstract":"Generasi milenial adalah generasi yang lebih suka dan fasih dengan kecanggihan teknologi, teknologi dalam tulisan ini berfokus pada sistem pembayaran melalui e-wallet. Tujuan dari penelitian ini adalah untuk menguji pengaruh faktor berdasarkan teori TAM yang dimodifikasi. Pengujian ini menggunakan model regresi yang didistribusikan secara online. Total sampel yang memenuhi kriteria adalah 210 responden. Manfaat yang dirasakan, persepsi kemudahan penggunaan dan norma subyektif terbukti secara positif mempengaruhi niat penggunaan e-wallet dalam pembelian online. Persepsi kemudahan penggunaan memperoleh dampak yang tinggi terhadap penggunaan e-wallet dari pada faktor lainnya. Oleh karena itu, pebisnis startup harus memberikan inovasi dalam sistem pembayaran yang mudah dipahami sehingga pelanggan lebih tertarik menggunakan layanan e-wallet","author":[{"dropping-particle":"","family":"Hutami","given":"Lusia Tria Hatmanti","non-dropping-particle":"","parse-names":false,"suffix":""}],"container-title":"Jurnal Perilaku dan Strategi Bisnis","id":"ITEM-1","issue":"2","issued":{"date-parts":[["2019"]]},"page":"136-145","title":"Intensi Penggunaan Electronic Wallet Generasi Millenial Pada Tiga Startup “Unicorn” Indonesia Berdasarkan Modifikasi TAM","type":"article-journal","volume":"7"},"uris":["http://www.mendeley.com/documents/?uuid=035c1556-9f00-4c7f-beea-21ccae520611"]}],"mendeley":{"formattedCitation":"(Hutami, 2019)","plainTextFormattedCitation":"(Hutami, 2019)","previouslyFormattedCitation":"(Hutami, 2019)"},"properties":{"noteIndex":0},"schema":"https://github.com/citation-style-language/schema/raw/master/csl-citation.json"}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(Hutami, 2019)</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dompet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elektronik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wujud</w:t>
      </w:r>
      <w:proofErr w:type="spellEnd"/>
      <w:r>
        <w:rPr>
          <w:rFonts w:ascii="Times New Roman" w:eastAsia="Times New Roman" w:hAnsi="Times New Roman" w:cs="Times New Roman"/>
        </w:rPr>
        <w:t xml:space="preserve"> </w:t>
      </w:r>
      <w:r>
        <w:rPr>
          <w:rFonts w:ascii="Times New Roman" w:eastAsia="Times New Roman" w:hAnsi="Times New Roman" w:cs="Times New Roman"/>
          <w:i/>
        </w:rPr>
        <w:t>Fintech (Financial Technology)</w:t>
      </w:r>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internet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media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diadopsi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sebuah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alternatif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r w:rsidR="008A3ACF">
        <w:rPr>
          <w:rFonts w:ascii="Times New Roman" w:eastAsia="Times New Roman" w:hAnsi="Times New Roman" w:cs="Times New Roman"/>
        </w:rPr>
        <w:fldChar w:fldCharType="begin" w:fldLock="1"/>
      </w:r>
      <w:r w:rsidR="008A3ACF">
        <w:rPr>
          <w:rFonts w:ascii="Times New Roman" w:eastAsia="Times New Roman" w:hAnsi="Times New Roman" w:cs="Times New Roman"/>
        </w:rPr>
        <w:instrText>ADDIN CSL_CITATION {"citationItems":[{"id":"ITEM-1","itemData":{"DOI":"10.46918/emik.v3i2.697","ISSN":"2654-394X","abstract":"Internet users are growing rapidly from time to time throughout the world, including Indonesia. As a result, consumer needs in terms of making payments have changed towards non-cash payments, namely e-wallets, which have become a huge potential in the e-commerce market. The preference for e-wallet transactions is increasing compared to using cash on hand. Most of its users are millennials, including students. This study examines knowledge related to the use of e-wallets and the reasons behind its use. The study involve ten college students, consisting of nine female students, and a male student whose age varies between 19 and 23 years.  They come from various universities. Using qualitative approach, this study use in-depth interview as the primary data collection technique and secondary data obtained from relevant website. This research shows that e-wallet is not only understood as a place to store money electronically, but also as a digital payment.  In Indonesia there are various e-wallet products. Among others OVO, Gopay, and DANA are the most popular ones. There are three aspects related to the students’ knowledge about e-wallet: source of information, features, and its use. Advertisements from social media, television, and transportation applications are the main sources of information about e-wallets. E-wallet offered various features, such as topping up, paying bills and pulses, and transferring and withdrawing from e-wallets to bank partners. E-wallet is used for a variety of purpose, such as to pay online transportation, to buy food/drinks, to pay bills, etc.  There are three basic reasons why students use e-wallet as a payment method, namely because of the promos offered, convenience in transactions, and ease to operate. To attract people to use e-wallets, service providers must work with various merchants, whose promos are increasingly attracting users to use e-wallet for payment. In using e-wallets, students not only feel comfortable, but also convenience in payment because it can be done anywhere as long as the user is connected to the internet. \r Keywords : Millenial generation, students, e-wallet, internet, cashless, and digital payment.","author":[{"dropping-particle":"","family":"Nawawi","given":"Hizbul Hadi","non-dropping-particle":"","parse-names":false,"suffix":""}],"container-title":"Emik","id":"ITEM-1","issue":"2","issued":{"date-parts":[["2020"]]},"page":"189-205","title":"Penggunaan E-wallet di Kalangan Mahasiswa","type":"article-journal","volume":"3"},"uris":["http://www.mendeley.com/documents/?uuid=a62fff94-4886-48d6-a5f1-90ec580d66a0"]}],"mendeley":{"formattedCitation":"(Nawawi, 2020)","plainTextFormattedCitation":"(Nawawi, 2020)","previouslyFormattedCitation":"(Nawawi, 2020)"},"properties":{"noteIndex":0},"schema":"https://github.com/citation-style-language/schema/raw/master/csl-citation.json"}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(Nawawi, 2020)</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1C4B6CF0" w14:textId="606BD457"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tengah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terdaftar</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sedang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menjalani</w:t>
      </w:r>
      <w:proofErr w:type="spellEnd"/>
      <w:r>
        <w:rPr>
          <w:rFonts w:ascii="Times New Roman" w:eastAsia="Times New Roman" w:hAnsi="Times New Roman" w:cs="Times New Roman"/>
        </w:rPr>
        <w:t xml:space="preserve"> proses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di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jenisnya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lembaga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pendidikan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contohnya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akademik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politeknik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sekolah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universitas </w:t>
      </w:r>
      <w:r w:rsidR="008A3ACF">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{"citationItems":[{"id":"ITEM-1","itemData":{"DOI":"10.36080/avg.v4i2.607","ISSN":"2338-431X","author":[{"dropping-particle":"","family":"Hartaji","given":"R. Damar Adi","non-dropping-particle":"","parse-names":false,"suffix":""}],"container-title":"Avant Garde","id":"ITEM-1","issue":"2","issued":{"date-parts":[["2016"]]},"page":"213","title":"MOTIVASI BERPRESTASI PADA MAHASISWA YANG BERKULIAH DENGAN JURUSAN PILIHAN ORANG TUA)","type":"article-journal","volume":"4"},"uris":["http://www.mendeley.com/documents/?uuid=8fe3fe26-56ab-4433-aba7-fc103dd02f2b"]}],"mendeley":{"formattedCitation":"(Hartaji, 2016)","plainTextFormattedCitation":"(Hartaji, 2016)","previouslyFormattedCitation":"(Hartaji, 2016)"},"properties":{"noteIndex":0},"schema":"https://github.com/citation-style-language/schema/raw/master/csl-citation.json"}</w:instrText>
      </w:r>
      <w:r w:rsidR="008A3ACF">
        <w:rPr>
          <w:rFonts w:ascii="Times New Roman" w:eastAsia="Times New Roman" w:hAnsi="Times New Roman" w:cs="Times New Roman"/>
        </w:rPr>
        <w:fldChar w:fldCharType="separate"/>
      </w:r>
      <w:r w:rsidR="008A3ACF" w:rsidRPr="008A3ACF">
        <w:rPr>
          <w:rFonts w:ascii="Times New Roman" w:eastAsia="Times New Roman" w:hAnsi="Times New Roman" w:cs="Times New Roman"/>
          <w:noProof/>
        </w:rPr>
        <w:t>(Hartaji, 2016)</w:t>
      </w:r>
      <w:r w:rsidR="008A3ACF">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pergantian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menuju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dewasa</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generalnya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terjadi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rentang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umur</w:t>
      </w:r>
      <w:proofErr w:type="spellEnd"/>
      <w:r>
        <w:rPr>
          <w:rFonts w:ascii="Times New Roman" w:eastAsia="Times New Roman" w:hAnsi="Times New Roman" w:cs="Times New Roman"/>
        </w:rPr>
        <w:t xml:space="preserve"> 18-25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Selama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mengalami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perkembangan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signifikan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mempunyai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tanggung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jawab</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meliputi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tanggung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jawab</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membantu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menjajaki</w:t>
      </w:r>
      <w:proofErr w:type="spellEnd"/>
      <w:r>
        <w:rPr>
          <w:rFonts w:ascii="Times New Roman" w:eastAsia="Times New Roman" w:hAnsi="Times New Roman" w:cs="Times New Roman"/>
        </w:rPr>
        <w:t xml:space="preserve"> masa </w:t>
      </w:r>
      <w:proofErr w:type="spellStart"/>
      <w:r>
        <w:rPr>
          <w:rFonts w:ascii="Times New Roman" w:eastAsia="Times New Roman" w:hAnsi="Times New Roman" w:cs="Times New Roman"/>
        </w:rPr>
        <w:t>dewasa</w:t>
      </w:r>
      <w:proofErr w:type="spellEnd"/>
      <w:r>
        <w:rPr>
          <w:rFonts w:ascii="Times New Roman" w:eastAsia="Times New Roman" w:hAnsi="Times New Roman" w:cs="Times New Roman"/>
        </w:rPr>
        <w:t xml:space="preserve">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{"citationItems":[{"id":"ITEM-1","itemData":{"DOI":"10.26740/bikotetik.v2n1.p73-80","abstract":"Mahasiswa merupakan masa memasuki masa dewasa yang pada umum berada pada rentang usia 18-25 tahun, pada masa tersebut mahasiswa memiliki tanggung jawab terhadap masa perkembangannya, termasuk memiliki tanggung jawab terhadap kehidupannya untuk memasuki masa dewasa. Tujuan dari penelitian ini adalah (1) Memperoleh gambaran tugas perkembangan mahasiswa Fakultas Ilmu Pendidikan Universitas Negeri Gorontalo, (2) Mengetahui faktor-faktor yang mempengaruhi tugas perkembangan mahasiswa Fakultas Ilmu Pendidikan Universitas Negeri Gorontalo, (3) Mengetahui faktor-faktor yang paling dominan mempengaruhi tugas perkembangan mahasiswa Fakultas Ilmu Pendidikan Universitas Negeri Gorontalo. Desain penelitian ini desain penelitian deskriptif kuantitatif dengan menggunakan rumus persentase. Hasil penelitian menujukan (1) Indikator keluarga presentase rata-rata 89% (baik), indikator sekolah/kampus presentase rata-rata 82% (baik), indikator masyarakat presentase rata-rata 77% (cukup), dan indikator keadaan alam sekitar presentase rata-rata 87% (baik). (2) faktor keluarga memperoleh 9,41% mempengaruhi tugas perkembangan mahasiswa, faktor sekolah/kampus memperoleh 8,76% mempengaruhi tugas perkembangan mahasiswa, faktor masyarakat memperoleh 8,15% mempengaruhi tugas perkembangan mahasiswa, dan  faktor keadaan alam sekitar  memperoleh 9,29% mempengaruhi tugas perkembangan mahasiswa, (3) Faktor yang paling dominan mempengaruhi tugas perkembangan mahasiswa yaitu faktor keluarga yaitu memperoleh pesentase 9,41%. Tugas perkembangan mahasiswa rata-rata berada pada persentase 84% (Baik). Sebaiknya ada penelitian lanjutan tentang tugas perkembangan mahasiswa berupa penelitian eksperimen atau penelitian pengembangan.","author":[{"dropping-particle":"","family":"Hulukati","given":"Wenny","non-dropping-particle":"","parse-names":false,"suffix":""},{"dropping-particle":"","family":"Djibran","given":"Moh. Rizki","non-dropping-particle":"","parse-names":false,"suffix":""}],"container-title":"Bikotetik (Bimbingan dan Konseling Teori dan Praktik)","id":"ITEM-1","issue":"1","issued":{"date-parts":[["2018"]]},"page":"73","title":"Analisis Tugas Perkembangan Mahasiswa Fakultas Ilmu Pendidikan Universitas Negeri Gorontalo","type":"article-journal","volume":"2"},"uris":["http://www.mendeley.com/documents/?uuid=0e2abe23-57fc-4e2a-947e-b94a2ecf5217"]}],"mendeley":{"formattedCitation":"(Hulukati &amp; Djibran, 2018)","plainTextFormattedCitation":"(Hulukati &amp; Djibran, 2018)","previouslyFormattedCitation":"(Hulukati &amp; Djibran, 2018)"},"properties":{"noteIndex":0},"schema":"https://github.com/citation-style-language/schema/raw/master/csl-citation.json"}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(Hulukati &amp; Djibran, 2018)</w:t>
      </w:r>
      <w:r w:rsidR="00F90DDA">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didik</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terdata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belajar</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perguruan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{"citationItems":[{"id":"ITEM-1","itemData":{"ISBN":"6126262670","ISSN":"6596","abstract":"PERATURAN PEMERINTAH REPUBLIK INDONESIA NOMOR 27 TAHUN 1990 TENTANG PENDIDIKAN DASAR","author":[{"dropping-particle":"","family":"BPK","given":"","non-dropping-particle":"","parse-names":false,"suffix":""}],"container-title":"Peraturan.Bpk.Go.Id","id":"ITEM-1","issue":"1","issued":{"date-parts":[["1990"]]},"page":"2","title":"Peraturan Pemerintah Republik Indonesia Nomor 30 Tahun 1990 Tentang Pendidikan Tinggi","type":"article-journal","volume":"3"},"uris":["http://www.mendeley.com/documents/?uuid=53557faf-06c1-446f-992f-11c4bec35b41"]}],"mendeley":{"formattedCitation":"(BPK, 1990)","plainTextFormattedCitation":"(BPK, 1990)","previouslyFormattedCitation":"(BPK, 1990)"},"properties":{"noteIndex":0},"schema":"https://github.com/citation-style-language/schema/raw/master/csl-citation.json"}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(BPK, 1990)</w:t>
      </w:r>
      <w:r w:rsidR="00F90DDA">
        <w:rPr>
          <w:rFonts w:ascii="Times New Roman" w:eastAsia="Times New Roman" w:hAnsi="Times New Roman" w:cs="Times New Roman"/>
        </w:rPr>
        <w:fldChar w:fldCharType="end"/>
      </w:r>
      <w:r>
        <w:rPr>
          <w:rFonts w:ascii="Times New Roman" w:eastAsia="Times New Roman" w:hAnsi="Times New Roman" w:cs="Times New Roman"/>
        </w:rPr>
        <w:t>.</w:t>
      </w:r>
    </w:p>
    <w:p w14:paraId="149EF1C1" w14:textId="0FA93C4F"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Pembagian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gender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sosiologis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menurut</w:t>
      </w:r>
      <w:proofErr w:type="spellEnd"/>
      <w:r>
        <w:rPr>
          <w:rFonts w:ascii="Times New Roman" w:eastAsia="Times New Roman" w:hAnsi="Times New Roman" w:cs="Times New Roman"/>
        </w:rPr>
        <w:t xml:space="preserve"> Peck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{"citationItems":[{"id":"ITEM-1","itemData":{"abstract":"Penelitian ini bertujuan untuk melihat apakah ada perbedaan pengaruh jenis kelamin dan tipe kepribadian pada perilaku prososial mahasiswa. Subjek penelitian ini adalah seluruh mahasiswa Universitas Katolik Soegijapranata Semarang. Dari hasil uji anava dua jalur, didapat hasil bahwa tidak ada perbedaan antara perilaku prososial pada mahasiswa berdasar jenis kelamin dan tipe kepribadian, dimana F=0.971 dan P&gt;0.05. Pada perbedaan jenis kelamin mahasiswa didapat hasil F=6.144 dan P&lt;0.05, dimana mean untuk laki-laki adalah 74.21 dan mean perempuan adalah 79.54, maka dapat disimpulkan bahwa ada perbedaan secara signifikan antara perilaku prososial mahasiwa laki-laki dan perempuan, dimana mahasiswa perempuan lebih tinggi perilaku prososialnya dibandingkan dengan mahasiswa laki-laki. Sedangkan pada perbedaan tipe kepribadian mahasiswa didapat hasil F=0.006 dan P&gt;0.05, dimana mean untuk tipe kepribadian A adalah 77.04 dan mean tipe kepribadian B adalah 76.92, maka dapat disimpulkan bahwa tidak ada perbedaan perilaku prososial pada mahasiswa ditinjau dari tipe kepribadian.","author":[{"dropping-particle":"","family":"Renata","given":"Sarah","non-dropping-particle":"","parse-names":false,"suffix":""},{"dropping-particle":"","family":"Parmitasari","given":"Linggarjati Novi","non-dropping-particle":"","parse-names":false,"suffix":""}],"container-title":"Psikodimensia","id":"ITEM-1","issued":{"date-parts":[["2016"]]},"page":"24-39","title":"Perilaku Prososial pada Mahasiswa Ditinjau dari Jenis Kelamin dan Tipe Kepribadian","type":"article-journal"},"uris":["http://www.mendeley.com/documents/?uuid=76bebdde-e27f-4b26-be1a-7f024491c72c"]}],"mendeley":{"formattedCitation":"(Renata &amp; Parmitasari, 2016)","manualFormatting":" (dalam Renata &amp; Parmitasari, 2016)","plainTextFormattedCitation":"(Renata &amp; Parmitasari, 2016)","previouslyFormattedCitation":"(Renata &amp; Parmitasari, 2016)"},"properties":{"noteIndex":0},"schema":"https://github.com/citation-style-language/schema/raw/master/csl-citation.json"}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 xml:space="preserve"> </w:t>
      </w:r>
      <w:r w:rsidR="00F90DDA">
        <w:rPr>
          <w:rFonts w:ascii="Times New Roman" w:eastAsia="Times New Roman" w:hAnsi="Times New Roman" w:cs="Times New Roman"/>
          <w:noProof/>
        </w:rPr>
        <w:t>(</w:t>
      </w:r>
      <w:r w:rsidR="00F90DDA">
        <w:rPr>
          <w:rFonts w:ascii="Times New Roman" w:eastAsia="Times New Roman" w:hAnsi="Times New Roman" w:cs="Times New Roman"/>
          <w:noProof/>
        </w:rPr>
        <w:t>dalam Renata &amp; Parmitasari, 2016</w:t>
      </w:r>
      <w:r w:rsidR="00F90DDA" w:rsidRPr="00F90DDA">
        <w:rPr>
          <w:rFonts w:ascii="Times New Roman" w:eastAsia="Times New Roman" w:hAnsi="Times New Roman" w:cs="Times New Roman"/>
          <w:noProof/>
        </w:rPr>
        <w:t>)</w:t>
      </w:r>
      <w:r w:rsidR="00F90DDA">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perbandingan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berkaitan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peranan</w:t>
      </w:r>
      <w:proofErr w:type="spellEnd"/>
      <w:r>
        <w:rPr>
          <w:rFonts w:ascii="Times New Roman" w:eastAsia="Times New Roman" w:hAnsi="Times New Roman" w:cs="Times New Roman"/>
        </w:rPr>
        <w:t xml:space="preserve"> gender yang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sifat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tingkah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peringai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kecerdasan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klasifikasi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feminine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maskulin</w:t>
      </w:r>
      <w:proofErr w:type="spellEnd"/>
      <w:r>
        <w:rPr>
          <w:rFonts w:ascii="Times New Roman" w:eastAsia="Times New Roman" w:hAnsi="Times New Roman" w:cs="Times New Roman"/>
        </w:rPr>
        <w:t>. Sifat-</w:t>
      </w:r>
      <w:proofErr w:type="spellStart"/>
      <w:r>
        <w:rPr>
          <w:rFonts w:ascii="Times New Roman" w:eastAsia="Times New Roman" w:hAnsi="Times New Roman" w:cs="Times New Roman"/>
        </w:rPr>
        <w:t>sifat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ditentui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berlandaskan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sikap</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dianggap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wawasan</w:t>
      </w:r>
      <w:proofErr w:type="spellEnd"/>
      <w:r>
        <w:rPr>
          <w:rFonts w:ascii="Times New Roman" w:eastAsia="Times New Roman" w:hAnsi="Times New Roman" w:cs="Times New Roman"/>
        </w:rPr>
        <w:t xml:space="preserve"> kultur </w:t>
      </w:r>
      <w:proofErr w:type="spellStart"/>
      <w:r>
        <w:rPr>
          <w:rFonts w:ascii="Times New Roman" w:eastAsia="Times New Roman" w:hAnsi="Times New Roman" w:cs="Times New Roman"/>
        </w:rPr>
        <w:t>biasanya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khusus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berlandaskan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gendernya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Berlandaskan</w:t>
      </w:r>
      <w:proofErr w:type="spellEnd"/>
      <w:r>
        <w:rPr>
          <w:rFonts w:ascii="Times New Roman" w:eastAsia="Times New Roman" w:hAnsi="Times New Roman" w:cs="Times New Roman"/>
        </w:rPr>
        <w:t xml:space="preserve"> Dagun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{"citationItems":[{"id":"ITEM-1","itemData":{"author":[{"dropping-particle":"","family":"Dagun","given":"Save M.","non-dropping-particle":"","parse-names":false,"suffix":""}],"id":"ITEM-1","issued":{"date-parts":[["1992"]]},"number-of-pages":"193","publisher":"Rineka Cipta","publisher-place":"Jakarta","title":"Maskulin dan Feminim: Perbedaan Pria Wanita dalam Fisiologi, Psikologi, Seksual, Karier,dan Masa Depan","type":"book"},"uris":["http://www.mendeley.com/documents/?uuid=c8221ea8-b169-4992-bd0b-bff8f6b481a3"]}],"mendeley":{"formattedCitation":"(Dagun, 1992)","manualFormatting":"(1992)","plainTextFormattedCitation":"(Dagun, 1992)","previouslyFormattedCitation":"(Dagun, 1992)"},"properties":{"noteIndex":0},"schema":"https://github.com/citation-style-language/schema/raw/master/csl-citation.json"}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(1992)</w:t>
      </w:r>
      <w:r w:rsidR="00F90DDA">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psikis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berbeda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biasanya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agresif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Berkebalikannya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emosional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submisif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pemenuhan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Laki-</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agresif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kompetitif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keperluan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bergantung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kompromi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keperluannya</w:t>
      </w:r>
      <w:proofErr w:type="spellEnd"/>
      <w:r>
        <w:rPr>
          <w:rFonts w:ascii="Times New Roman" w:eastAsia="Times New Roman" w:hAnsi="Times New Roman" w:cs="Times New Roman"/>
        </w:rPr>
        <w:t>.</w:t>
      </w:r>
    </w:p>
    <w:p w14:paraId="30AD464A" w14:textId="721DC234" w:rsidR="003F52FB" w:rsidRDefault="00000000" w:rsidP="00716C7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Dalam </w:t>
      </w:r>
      <w:proofErr w:type="spellStart"/>
      <w:r>
        <w:rPr>
          <w:rFonts w:ascii="Times New Roman" w:eastAsia="Times New Roman" w:hAnsi="Times New Roman" w:cs="Times New Roman"/>
        </w:rPr>
        <w:t>penelitiannya</w:t>
      </w:r>
      <w:proofErr w:type="spellEnd"/>
      <w:r>
        <w:rPr>
          <w:rFonts w:ascii="Times New Roman" w:eastAsia="Times New Roman" w:hAnsi="Times New Roman" w:cs="Times New Roman"/>
        </w:rPr>
        <w:t xml:space="preserve">,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{"citationItems":[{"id":"ITEM-1","itemData":{"abstract":"Coates (1996 ) stated that children learn language by modelling the speech of their community, while simultaneously learning the cultural role that is assigned to them by society depending on their sex . Then, children animated movies as one of modern media became a tool in delivering that kind of message whic h sometimes contained gender stereotype included in the characters’ speeches. Some linguists belived that men and women have different language features used in their daily conversation. Holmes (1995) stated that the linguistic forms used by women and men contrast - to different degrees – in all speech communities . In his research on Norwich society, he found ut that men mostly used more vernacular language than women. This research aim ed to describe the language features used by men and women characters in children animated movies, specifically in Cars and Barbie and 12 Dancing Princesses movies . The research’s results show ed that both man and woman characters use language features proposed by Lakoff (1975), such as, empty adjectives, hedge, intensifier, hypercorrect grammar super polite form, tag question, and emphatic stress, even though the characteristic s of color words an d question intonation have not been found in the characters’ utter ances. The difference between m e n a n d w o m e n ’ s s p e e c h e s i s s h o w n c l e a r l y t h r o u g h t h e c h a r a c t e r i s t i c o f hypercorrect grammar in which man used informal speeches in higher frequency than woman. Overall, it can be said that Barbie and 12 Dancing Princesses which was targeted for girls had more formal language variation, while Cars which is targeted for boys had more informal language variation.","author":[{"dropping-particle":"","family":"Hidayati","given":"Niswatun Nurul","non-dropping-particle":"","parse-names":false,"suffix":""}],"container-title":"Studi Keislaman","id":"ITEM-1","issued":{"date-parts":[["2016"]]},"page":"11","title":"Bahasa dan Gender : Kajian Karakteristik Kebahasaan Anak Laki-Laki dan Perempuan","type":"article-journal","volume":"6"},"uris":["http://www.mendeley.com/documents/?uuid=1f00a0cd-c1c1-40ae-b178-ca16d1361467"]}],"mendeley":{"formattedCitation":"(Hidayati, 2016)","plainTextFormattedCitation":"(Hidayati, 2016)","previouslyFormattedCitation":"(Hidayati, 2016)"},"properties":{"noteIndex":0},"schema":"https://github.com/citation-style-language/schema/raw/master/csl-citation.json"}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(Hidayati, 2016)</w:t>
      </w:r>
      <w:r w:rsidR="00F90DDA">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mengemukakan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persepsi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menyatakan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kecenderungan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memperhatikan</w:t>
      </w:r>
      <w:proofErr w:type="spellEnd"/>
      <w:r>
        <w:rPr>
          <w:rFonts w:ascii="Times New Roman" w:eastAsia="Times New Roman" w:hAnsi="Times New Roman" w:cs="Times New Roman"/>
        </w:rPr>
        <w:t xml:space="preserve"> detail dan </w:t>
      </w:r>
      <w:proofErr w:type="spellStart"/>
      <w:r>
        <w:rPr>
          <w:rFonts w:ascii="Times New Roman" w:eastAsia="Times New Roman" w:hAnsi="Times New Roman" w:cs="Times New Roman"/>
        </w:rPr>
        <w:t>teliti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keamanan</w:t>
      </w:r>
      <w:proofErr w:type="spellEnd"/>
      <w:r>
        <w:rPr>
          <w:rFonts w:ascii="Times New Roman" w:eastAsia="Times New Roman" w:hAnsi="Times New Roman" w:cs="Times New Roman"/>
        </w:rPr>
        <w:t xml:space="preserve">, di mana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memperhatikan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keamanan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membayar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daripada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ditinjau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pembiasaan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pemakaian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bisa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kebiasaan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didasari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niatan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perilakunya</w:t>
      </w:r>
      <w:proofErr w:type="spellEnd"/>
      <w:r>
        <w:rPr>
          <w:rFonts w:ascii="Times New Roman" w:eastAsia="Times New Roman" w:hAnsi="Times New Roman" w:cs="Times New Roman"/>
        </w:rPr>
        <w:t xml:space="preserve"> </w:t>
      </w:r>
      <w:r w:rsidR="00F90DDA">
        <w:rPr>
          <w:rFonts w:ascii="Times New Roman" w:eastAsia="Times New Roman" w:hAnsi="Times New Roman" w:cs="Times New Roman"/>
        </w:rPr>
        <w:fldChar w:fldCharType="begin" w:fldLock="1"/>
      </w:r>
      <w:r w:rsidR="00F90DDA">
        <w:rPr>
          <w:rFonts w:ascii="Times New Roman" w:eastAsia="Times New Roman" w:hAnsi="Times New Roman" w:cs="Times New Roman"/>
        </w:rPr>
        <w:instrText>ADDIN CSL_CITATION {"citationItems":[{"id":"ITEM-1","itemData":{"DOI":"10.26487/jbmi.v18i1.13409","ISSN":"0216-4132","abstract":"In today's digital era buyers and sellers are using digital payment applications with non-cash payment transactions, in this transaction, there are other parties involved, namely, digital payment providers, where the digital payment provider from the buyer will continue the transaction to the financial network used by the seller. quickly, safely and cheaply, and in real-time, so that immediately the buyer and seller know whether the transaction was successful or not because they are using their smartphone devices. Gender differences, between men and women, can lead to differences in terms of spending with transactions through digital payments, therefore this study will look at whether there are differences between men and women in terms of using digital payments. The research approach used is quantitative research with the help of a questionnaire. A total of 104 users were involved in this study to be asked for information about experiences in using various payments provided by four popular digital payment providers in Indonesia, namely Gopay, Ovo, LinkAja, and Dana. For data analysis, this study uses a different test analysis for each sample, and the results show that there is no difference in the use of digital payments seen from a gender perspective.","author":[{"dropping-particle":"","family":"Iradianty","given":"Aldilla","non-dropping-particle":"","parse-names":false,"suffix":""}],"container-title":"JBMI (Jurnal Bisnis, Manajemen, dan Informatika)","id":"ITEM-1","issue":"1","issued":{"date-parts":[["2021"]]},"page":"34-45","title":"Digital Payment: Perspektif Gender dalam Pemilihan Jasa Pembayaran Digital","type":"article-journal","volume":"18"},"uris":["http://www.mendeley.com/documents/?uuid=d3dcb532-2194-4cbe-8a81-e13c84b1275b"]}],"mendeley":{"formattedCitation":"(Iradianty, 2021)","plainTextFormattedCitation":"(Iradianty, 2021)","previouslyFormattedCitation":"(Iradianty, 2021)"},"properties":{"noteIndex":0},"schema":"https://github.com/citation-style-language/schema/raw/master/csl-citation.json"}</w:instrText>
      </w:r>
      <w:r w:rsidR="00F90DDA">
        <w:rPr>
          <w:rFonts w:ascii="Times New Roman" w:eastAsia="Times New Roman" w:hAnsi="Times New Roman" w:cs="Times New Roman"/>
        </w:rPr>
        <w:fldChar w:fldCharType="separate"/>
      </w:r>
      <w:r w:rsidR="00F90DDA" w:rsidRPr="00F90DDA">
        <w:rPr>
          <w:rFonts w:ascii="Times New Roman" w:eastAsia="Times New Roman" w:hAnsi="Times New Roman" w:cs="Times New Roman"/>
          <w:noProof/>
        </w:rPr>
        <w:t>(Iradianty, 2021)</w:t>
      </w:r>
      <w:r w:rsidR="00F90DDA">
        <w:rPr>
          <w:rFonts w:ascii="Times New Roman" w:eastAsia="Times New Roman" w:hAnsi="Times New Roman" w:cs="Times New Roman"/>
        </w:rPr>
        <w:fldChar w:fldCharType="end"/>
      </w:r>
      <w:r>
        <w:rPr>
          <w:rFonts w:ascii="Times New Roman" w:eastAsia="Times New Roman" w:hAnsi="Times New Roman" w:cs="Times New Roman"/>
        </w:rPr>
        <w:t xml:space="preserve">. </w:t>
      </w:r>
      <w:proofErr w:type="spellStart"/>
      <w:r>
        <w:rPr>
          <w:rFonts w:ascii="Times New Roman" w:eastAsia="Times New Roman" w:hAnsi="Times New Roman" w:cs="Times New Roman"/>
        </w:rPr>
        <w:t>Persepsi</w:t>
      </w:r>
      <w:proofErr w:type="spellEnd"/>
      <w:r>
        <w:rPr>
          <w:rFonts w:ascii="Times New Roman" w:eastAsia="Times New Roman" w:hAnsi="Times New Roman" w:cs="Times New Roman"/>
        </w:rPr>
        <w:t xml:space="preserve"> gender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perilaku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beragam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termasuk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
    <w:p w14:paraId="026E622C" w14:textId="77777777" w:rsidR="003F52FB" w:rsidRDefault="003F52FB">
      <w:pPr>
        <w:pBdr>
          <w:top w:val="nil"/>
          <w:left w:val="nil"/>
          <w:bottom w:val="nil"/>
          <w:right w:val="nil"/>
          <w:between w:val="nil"/>
        </w:pBdr>
        <w:spacing w:before="120" w:after="120"/>
        <w:ind w:firstLine="720"/>
        <w:jc w:val="both"/>
        <w:rPr>
          <w:rFonts w:ascii="Times New Roman" w:eastAsia="Times New Roman" w:hAnsi="Times New Roman" w:cs="Times New Roman"/>
        </w:rPr>
      </w:pPr>
    </w:p>
    <w:p w14:paraId="779A2807" w14:textId="77777777" w:rsidR="001A1637" w:rsidRDefault="001A1637">
      <w:pPr>
        <w:rPr>
          <w:rFonts w:ascii="Times New Roman" w:eastAsia="Times New Roman" w:hAnsi="Times New Roman" w:cs="Times New Roman"/>
          <w:b/>
          <w:sz w:val="24"/>
          <w:szCs w:val="24"/>
        </w:rPr>
      </w:pPr>
    </w:p>
    <w:p w14:paraId="5FB8EAEE" w14:textId="5F987A56" w:rsidR="003F52FB"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Metode</w:t>
      </w:r>
    </w:p>
    <w:p w14:paraId="72871D8A" w14:textId="6FFE9F3C" w:rsidR="003F52FB" w:rsidRDefault="00000000" w:rsidP="001A1637">
      <w:pPr>
        <w:pBdr>
          <w:top w:val="nil"/>
          <w:left w:val="nil"/>
          <w:bottom w:val="nil"/>
          <w:right w:val="nil"/>
          <w:between w:val="nil"/>
        </w:pBd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Metode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dipakai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riset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Metode </w:t>
      </w:r>
      <w:proofErr w:type="spellStart"/>
      <w:r>
        <w:rPr>
          <w:rFonts w:ascii="Times New Roman" w:eastAsia="Times New Roman" w:hAnsi="Times New Roman" w:cs="Times New Roman"/>
        </w:rPr>
        <w:t>kualitatif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dipilih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bermaksud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guna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memahami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Metode </w:t>
      </w:r>
      <w:proofErr w:type="spellStart"/>
      <w:r>
        <w:rPr>
          <w:rFonts w:ascii="Times New Roman" w:eastAsia="Times New Roman" w:hAnsi="Times New Roman" w:cs="Times New Roman"/>
        </w:rPr>
        <w:t>pengumpulan</w:t>
      </w:r>
      <w:proofErr w:type="spellEnd"/>
      <w:r>
        <w:rPr>
          <w:rFonts w:ascii="Times New Roman" w:eastAsia="Times New Roman" w:hAnsi="Times New Roman" w:cs="Times New Roman"/>
        </w:rPr>
        <w:t xml:space="preserve"> data yang </w:t>
      </w:r>
      <w:proofErr w:type="spellStart"/>
      <w:r>
        <w:rPr>
          <w:rFonts w:ascii="Times New Roman" w:eastAsia="Times New Roman" w:hAnsi="Times New Roman" w:cs="Times New Roman"/>
        </w:rPr>
        <w:t>dipakai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kuisioner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Kuisioner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mengajukan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pertanyaan-pertanyaan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terbuka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menggali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informasi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tentang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penelitian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Ekonomi dan </w:t>
      </w:r>
      <w:proofErr w:type="spellStart"/>
      <w:r>
        <w:rPr>
          <w:rFonts w:ascii="Times New Roman" w:eastAsia="Times New Roman" w:hAnsi="Times New Roman" w:cs="Times New Roman"/>
        </w:rPr>
        <w:t>Bisnis</w:t>
      </w:r>
      <w:proofErr w:type="spellEnd"/>
      <w:r>
        <w:rPr>
          <w:rFonts w:ascii="Times New Roman" w:eastAsia="Times New Roman" w:hAnsi="Times New Roman" w:cs="Times New Roman"/>
        </w:rPr>
        <w:t xml:space="preserve"> Universitas </w:t>
      </w:r>
      <w:proofErr w:type="spellStart"/>
      <w:r>
        <w:rPr>
          <w:rFonts w:ascii="Times New Roman" w:eastAsia="Times New Roman" w:hAnsi="Times New Roman" w:cs="Times New Roman"/>
        </w:rPr>
        <w:t>Sebelas</w:t>
      </w:r>
      <w:proofErr w:type="spellEnd"/>
      <w:r>
        <w:rPr>
          <w:rFonts w:ascii="Times New Roman" w:eastAsia="Times New Roman" w:hAnsi="Times New Roman" w:cs="Times New Roman"/>
        </w:rPr>
        <w:t xml:space="preserve"> Maret. </w:t>
      </w:r>
      <w:proofErr w:type="spellStart"/>
      <w:r>
        <w:rPr>
          <w:rFonts w:ascii="Times New Roman" w:eastAsia="Times New Roman" w:hAnsi="Times New Roman" w:cs="Times New Roman"/>
        </w:rPr>
        <w:t>Pemilihan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sampel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purposive sampling </w:t>
      </w:r>
      <w:proofErr w:type="spellStart"/>
      <w:r>
        <w:rPr>
          <w:rFonts w:ascii="Times New Roman" w:eastAsia="Times New Roman" w:hAnsi="Times New Roman" w:cs="Times New Roman"/>
        </w:rPr>
        <w:t>didasarkan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kriteria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aktif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r>
        <w:rPr>
          <w:rFonts w:ascii="Times New Roman" w:eastAsia="Times New Roman" w:hAnsi="Times New Roman" w:cs="Times New Roman"/>
        </w:rPr>
        <w:t xml:space="preserve">. </w:t>
      </w:r>
    </w:p>
    <w:p w14:paraId="3981B00B" w14:textId="77777777" w:rsidR="00185102" w:rsidRDefault="00185102" w:rsidP="001A1637">
      <w:pPr>
        <w:pBdr>
          <w:top w:val="nil"/>
          <w:left w:val="nil"/>
          <w:bottom w:val="nil"/>
          <w:right w:val="nil"/>
          <w:between w:val="nil"/>
        </w:pBdr>
        <w:spacing w:line="240" w:lineRule="auto"/>
        <w:ind w:firstLine="720"/>
        <w:jc w:val="both"/>
        <w:rPr>
          <w:rFonts w:ascii="Times New Roman" w:eastAsia="Times New Roman" w:hAnsi="Times New Roman" w:cs="Times New Roman"/>
        </w:rPr>
      </w:pPr>
    </w:p>
    <w:p w14:paraId="44853E01" w14:textId="77777777" w:rsidR="003F52FB"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Hasil dan </w:t>
      </w:r>
      <w:proofErr w:type="spellStart"/>
      <w:r>
        <w:rPr>
          <w:rFonts w:ascii="Times New Roman" w:eastAsia="Times New Roman" w:hAnsi="Times New Roman" w:cs="Times New Roman"/>
          <w:b/>
          <w:sz w:val="24"/>
          <w:szCs w:val="24"/>
        </w:rPr>
        <w:t>Pembahasan</w:t>
      </w:r>
      <w:proofErr w:type="spellEnd"/>
    </w:p>
    <w:p w14:paraId="46A88467" w14:textId="77777777" w:rsidR="003F52FB" w:rsidRDefault="00000000" w:rsidP="00716C71">
      <w:pPr>
        <w:spacing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75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laki-laki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sebanyak</w:t>
      </w:r>
      <w:proofErr w:type="spellEnd"/>
      <w:r>
        <w:rPr>
          <w:rFonts w:ascii="Times New Roman" w:eastAsia="Times New Roman" w:hAnsi="Times New Roman" w:cs="Times New Roman"/>
          <w:sz w:val="24"/>
          <w:szCs w:val="24"/>
        </w:rPr>
        <w:t xml:space="preserve"> 30 orang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sz w:val="24"/>
          <w:szCs w:val="24"/>
        </w:rPr>
        <w:t xml:space="preserve"> 40% dan </w:t>
      </w:r>
      <w:proofErr w:type="spellStart"/>
      <w:r>
        <w:rPr>
          <w:rFonts w:ascii="Times New Roman" w:eastAsia="Times New Roman" w:hAnsi="Times New Roman" w:cs="Times New Roman"/>
          <w:sz w:val="24"/>
          <w:szCs w:val="24"/>
        </w:rPr>
        <w:t>perempuan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sebanyak</w:t>
      </w:r>
      <w:proofErr w:type="spellEnd"/>
      <w:r>
        <w:rPr>
          <w:rFonts w:ascii="Times New Roman" w:eastAsia="Times New Roman" w:hAnsi="Times New Roman" w:cs="Times New Roman"/>
          <w:sz w:val="24"/>
          <w:szCs w:val="24"/>
        </w:rPr>
        <w:t xml:space="preserve"> 45 orang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persentase</w:t>
      </w:r>
      <w:proofErr w:type="spellEnd"/>
      <w:r>
        <w:rPr>
          <w:rFonts w:ascii="Times New Roman" w:eastAsia="Times New Roman" w:hAnsi="Times New Roman" w:cs="Times New Roman"/>
          <w:sz w:val="24"/>
          <w:szCs w:val="24"/>
        </w:rPr>
        <w:t xml:space="preserve"> 60%. </w:t>
      </w:r>
      <w:proofErr w:type="spellStart"/>
      <w:r>
        <w:rPr>
          <w:rFonts w:ascii="Times New Roman" w:eastAsia="Times New Roman" w:hAnsi="Times New Roman" w:cs="Times New Roman"/>
          <w:sz w:val="24"/>
          <w:szCs w:val="24"/>
        </w:rPr>
        <w:t>Seluruh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dimintai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pengalaman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E-Wallet,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meminta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kebiasaan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dilakukannya</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dikumpulkan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ditarik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kesimpulannya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olah</w:t>
      </w:r>
      <w:proofErr w:type="spellEnd"/>
      <w:r>
        <w:rPr>
          <w:rFonts w:ascii="Times New Roman" w:eastAsia="Times New Roman" w:hAnsi="Times New Roman" w:cs="Times New Roman"/>
          <w:sz w:val="24"/>
          <w:szCs w:val="24"/>
        </w:rPr>
        <w:t xml:space="preserve"> data yang kami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responden</w:t>
      </w:r>
      <w:proofErr w:type="spellEnd"/>
      <w:r>
        <w:rPr>
          <w:rFonts w:ascii="Times New Roman" w:eastAsia="Times New Roman" w:hAnsi="Times New Roman" w:cs="Times New Roman"/>
          <w:sz w:val="24"/>
          <w:szCs w:val="24"/>
        </w:rPr>
        <w:t>.</w:t>
      </w:r>
    </w:p>
    <w:p w14:paraId="49EC4DAA" w14:textId="77777777" w:rsidR="003F52FB" w:rsidRDefault="00000000">
      <w:pPr>
        <w:numPr>
          <w:ilvl w:val="0"/>
          <w:numId w:val="2"/>
        </w:numPr>
        <w:spacing w:before="220" w:after="0"/>
        <w:ind w:right="10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Frekuensi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penggunaan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E-Wallet</w:t>
      </w:r>
    </w:p>
    <w:p w14:paraId="096C6254" w14:textId="77777777" w:rsidR="003F52FB" w:rsidRDefault="00000000">
      <w:pPr>
        <w:spacing w:before="220" w:after="0"/>
        <w:ind w:left="720" w:right="100"/>
        <w:jc w:val="both"/>
        <w:rPr>
          <w:rFonts w:ascii="Times New Roman" w:eastAsia="Times New Roman" w:hAnsi="Times New Roman" w:cs="Times New Roman"/>
          <w:i/>
        </w:rPr>
      </w:pPr>
      <w:proofErr w:type="spellStart"/>
      <w:r>
        <w:rPr>
          <w:rFonts w:ascii="Times New Roman" w:eastAsia="Times New Roman" w:hAnsi="Times New Roman" w:cs="Times New Roman"/>
          <w:b/>
        </w:rPr>
        <w:t>Grafik</w:t>
      </w:r>
      <w:proofErr w:type="spellEnd"/>
      <w:r>
        <w:rPr>
          <w:rFonts w:ascii="Times New Roman" w:eastAsia="Times New Roman" w:hAnsi="Times New Roman" w:cs="Times New Roman"/>
          <w:b/>
        </w:rPr>
        <w:t xml:space="preserve"> 1. </w:t>
      </w:r>
      <w:proofErr w:type="spellStart"/>
      <w:r>
        <w:rPr>
          <w:rFonts w:ascii="Times New Roman" w:eastAsia="Times New Roman" w:hAnsi="Times New Roman" w:cs="Times New Roman"/>
        </w:rPr>
        <w:t>Pengalaman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p>
    <w:p w14:paraId="1E04F5C0" w14:textId="77777777" w:rsidR="003F52FB" w:rsidRDefault="00000000">
      <w:pPr>
        <w:spacing w:before="0" w:after="240"/>
        <w:jc w:val="center"/>
        <w:rPr>
          <w:rFonts w:ascii="Times New Roman" w:eastAsia="Times New Roman" w:hAnsi="Times New Roman" w:cs="Times New Roman"/>
        </w:rPr>
      </w:pPr>
      <w:r>
        <w:rPr>
          <w:rFonts w:ascii="Times New Roman" w:eastAsia="Times New Roman" w:hAnsi="Times New Roman" w:cs="Times New Roman"/>
          <w:b/>
          <w:i/>
          <w:noProof/>
          <w:sz w:val="20"/>
          <w:szCs w:val="20"/>
        </w:rPr>
        <w:drawing>
          <wp:inline distT="114300" distB="114300" distL="114300" distR="114300" wp14:anchorId="1B08D284" wp14:editId="3C80CE46">
            <wp:extent cx="2955209" cy="2228296"/>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955209" cy="2228296"/>
                    </a:xfrm>
                    <a:prstGeom prst="rect">
                      <a:avLst/>
                    </a:prstGeom>
                    <a:ln/>
                  </pic:spPr>
                </pic:pic>
              </a:graphicData>
            </a:graphic>
          </wp:inline>
        </w:drawing>
      </w:r>
    </w:p>
    <w:p w14:paraId="3F549A4C" w14:textId="77777777" w:rsidR="003F52FB" w:rsidRDefault="00000000" w:rsidP="00716C71">
      <w:pPr>
        <w:spacing w:before="0" w:after="240" w:line="240" w:lineRule="auto"/>
        <w:ind w:left="720" w:firstLine="720"/>
        <w:jc w:val="both"/>
        <w:rPr>
          <w:rFonts w:ascii="Times New Roman" w:eastAsia="Times New Roman" w:hAnsi="Times New Roman" w:cs="Times New Roman"/>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75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maupun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menyatakan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pernah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populer</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maupun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Keberhasilan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implementasi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kehidupan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indikator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penerimaan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kepercayaan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sistem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Selanjutnya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kita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tinjau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rinci</w:t>
      </w:r>
      <w:proofErr w:type="spellEnd"/>
      <w:r>
        <w:rPr>
          <w:rFonts w:ascii="Times New Roman" w:eastAsia="Times New Roman" w:hAnsi="Times New Roman" w:cs="Times New Roman"/>
        </w:rPr>
        <w:t xml:space="preserve"> data yang </w:t>
      </w:r>
      <w:proofErr w:type="spellStart"/>
      <w:r>
        <w:rPr>
          <w:rFonts w:ascii="Times New Roman" w:eastAsia="Times New Roman" w:hAnsi="Times New Roman" w:cs="Times New Roman"/>
        </w:rPr>
        <w:t>dihasilkan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wawasan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mengenai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dan </w:t>
      </w:r>
      <w:proofErr w:type="spellStart"/>
      <w:r>
        <w:rPr>
          <w:rFonts w:ascii="Times New Roman" w:eastAsia="Times New Roman" w:hAnsi="Times New Roman" w:cs="Times New Roman"/>
        </w:rPr>
        <w:t>faktor-faktor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memengaruhinya</w:t>
      </w:r>
      <w:proofErr w:type="spellEnd"/>
      <w:r>
        <w:rPr>
          <w:rFonts w:ascii="Times New Roman" w:eastAsia="Times New Roman" w:hAnsi="Times New Roman" w:cs="Times New Roman"/>
        </w:rPr>
        <w:t>.</w:t>
      </w:r>
    </w:p>
    <w:p w14:paraId="4A594A12" w14:textId="77777777" w:rsidR="00185102" w:rsidRDefault="00185102" w:rsidP="00716C71">
      <w:pPr>
        <w:spacing w:before="0" w:after="240" w:line="240" w:lineRule="auto"/>
        <w:ind w:left="720" w:firstLine="720"/>
        <w:jc w:val="both"/>
        <w:rPr>
          <w:rFonts w:ascii="Times New Roman" w:eastAsia="Times New Roman" w:hAnsi="Times New Roman" w:cs="Times New Roman"/>
        </w:rPr>
      </w:pPr>
    </w:p>
    <w:p w14:paraId="2BB01D64" w14:textId="77777777" w:rsidR="003F52FB" w:rsidRDefault="00000000">
      <w:pPr>
        <w:spacing w:before="20" w:after="240"/>
        <w:ind w:left="708"/>
        <w:jc w:val="both"/>
        <w:rPr>
          <w:rFonts w:ascii="Times New Roman" w:eastAsia="Times New Roman" w:hAnsi="Times New Roman" w:cs="Times New Roman"/>
          <w:i/>
        </w:rPr>
      </w:pPr>
      <w:proofErr w:type="spellStart"/>
      <w:r>
        <w:rPr>
          <w:rFonts w:ascii="Times New Roman" w:eastAsia="Times New Roman" w:hAnsi="Times New Roman" w:cs="Times New Roman"/>
          <w:b/>
        </w:rPr>
        <w:lastRenderedPageBreak/>
        <w:t>Grafik</w:t>
      </w:r>
      <w:proofErr w:type="spellEnd"/>
      <w:r>
        <w:rPr>
          <w:rFonts w:ascii="Times New Roman" w:eastAsia="Times New Roman" w:hAnsi="Times New Roman" w:cs="Times New Roman"/>
          <w:b/>
        </w:rPr>
        <w:t xml:space="preserve"> 2.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p>
    <w:p w14:paraId="1E645F9E" w14:textId="77777777" w:rsidR="003F52FB" w:rsidRDefault="00000000">
      <w:pPr>
        <w:spacing w:after="240"/>
        <w:ind w:left="100"/>
        <w:jc w:val="center"/>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14:anchorId="34762660" wp14:editId="33AB0DA3">
            <wp:extent cx="2980889" cy="188068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980889" cy="1880687"/>
                    </a:xfrm>
                    <a:prstGeom prst="rect">
                      <a:avLst/>
                    </a:prstGeom>
                    <a:ln/>
                  </pic:spPr>
                </pic:pic>
              </a:graphicData>
            </a:graphic>
          </wp:inline>
        </w:drawing>
      </w:r>
    </w:p>
    <w:p w14:paraId="0BB50585" w14:textId="77777777" w:rsidR="003F52FB" w:rsidRDefault="00000000" w:rsidP="00716C71">
      <w:pPr>
        <w:spacing w:after="240" w:line="240" w:lineRule="auto"/>
        <w:ind w:left="820" w:firstLine="620"/>
        <w:jc w:val="both"/>
        <w:rPr>
          <w:rFonts w:ascii="Times New Roman" w:eastAsia="Times New Roman" w:hAnsi="Times New Roman" w:cs="Times New Roman"/>
        </w:rPr>
      </w:pP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36,67% dan data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1-2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42,22%.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waktu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lama </w:t>
      </w:r>
      <w:proofErr w:type="spellStart"/>
      <w:r>
        <w:rPr>
          <w:rFonts w:ascii="Times New Roman" w:eastAsia="Times New Roman" w:hAnsi="Times New Roman" w:cs="Times New Roman"/>
        </w:rPr>
        <w:t>dibandingkan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terendah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2-3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10%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11,11%.</w:t>
      </w:r>
    </w:p>
    <w:p w14:paraId="3AA17FFB" w14:textId="77777777" w:rsidR="003F52FB" w:rsidRDefault="003F52FB">
      <w:pPr>
        <w:spacing w:after="240"/>
        <w:ind w:left="820" w:firstLine="620"/>
        <w:jc w:val="both"/>
        <w:rPr>
          <w:rFonts w:ascii="Times New Roman" w:eastAsia="Times New Roman" w:hAnsi="Times New Roman" w:cs="Times New Roman"/>
        </w:rPr>
      </w:pPr>
    </w:p>
    <w:p w14:paraId="60B790A8" w14:textId="77777777" w:rsidR="003F52FB" w:rsidRDefault="00000000">
      <w:pPr>
        <w:spacing w:after="240"/>
        <w:ind w:left="708"/>
        <w:jc w:val="both"/>
        <w:rPr>
          <w:rFonts w:ascii="Times New Roman" w:eastAsia="Times New Roman" w:hAnsi="Times New Roman" w:cs="Times New Roman"/>
          <w:i/>
        </w:rPr>
      </w:pPr>
      <w:proofErr w:type="spellStart"/>
      <w:r>
        <w:rPr>
          <w:rFonts w:ascii="Times New Roman" w:eastAsia="Times New Roman" w:hAnsi="Times New Roman" w:cs="Times New Roman"/>
          <w:b/>
          <w:color w:val="1F1F1F"/>
        </w:rPr>
        <w:t>Grafik</w:t>
      </w:r>
      <w:proofErr w:type="spellEnd"/>
      <w:r>
        <w:rPr>
          <w:rFonts w:ascii="Times New Roman" w:eastAsia="Times New Roman" w:hAnsi="Times New Roman" w:cs="Times New Roman"/>
          <w:b/>
          <w:color w:val="1F1F1F"/>
        </w:rPr>
        <w:t xml:space="preserve"> 3.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p>
    <w:p w14:paraId="7D355A04" w14:textId="77777777" w:rsidR="003F52FB" w:rsidRDefault="00000000">
      <w:pPr>
        <w:spacing w:before="180" w:after="0"/>
        <w:ind w:left="708" w:right="22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436FB1C" wp14:editId="0C4C334C">
            <wp:extent cx="3221038" cy="1934447"/>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221038" cy="1934447"/>
                    </a:xfrm>
                    <a:prstGeom prst="rect">
                      <a:avLst/>
                    </a:prstGeom>
                    <a:ln/>
                  </pic:spPr>
                </pic:pic>
              </a:graphicData>
            </a:graphic>
          </wp:inline>
        </w:drawing>
      </w:r>
    </w:p>
    <w:p w14:paraId="02CB3542" w14:textId="77777777" w:rsidR="003F52FB" w:rsidRDefault="00000000" w:rsidP="00716C71">
      <w:pPr>
        <w:spacing w:before="180" w:after="0" w:line="240" w:lineRule="auto"/>
        <w:ind w:left="720" w:right="220" w:firstLine="720"/>
        <w:jc w:val="both"/>
        <w:rPr>
          <w:rFonts w:ascii="Times New Roman" w:eastAsia="Times New Roman" w:hAnsi="Times New Roman" w:cs="Times New Roman"/>
          <w:color w:val="1F1F1F"/>
        </w:rPr>
      </w:pPr>
      <w:r>
        <w:rPr>
          <w:rFonts w:ascii="Times New Roman" w:eastAsia="Times New Roman" w:hAnsi="Times New Roman" w:cs="Times New Roman"/>
        </w:rPr>
        <w:t xml:space="preserve">Pada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terlihat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 Wallet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jarang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5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sering</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1F1F1F"/>
        </w:rPr>
        <w:t xml:space="preserve">Hal </w:t>
      </w:r>
      <w:proofErr w:type="spellStart"/>
      <w:r>
        <w:rPr>
          <w:rFonts w:ascii="Times New Roman" w:eastAsia="Times New Roman" w:hAnsi="Times New Roman" w:cs="Times New Roman"/>
          <w:color w:val="1F1F1F"/>
        </w:rPr>
        <w:t>ini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menunjukkan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bahwa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perempuan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lebih</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membutuhkan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 xml:space="preserve">E-Wallet </w:t>
      </w:r>
      <w:proofErr w:type="spellStart"/>
      <w:r>
        <w:rPr>
          <w:rFonts w:ascii="Times New Roman" w:eastAsia="Times New Roman" w:hAnsi="Times New Roman" w:cs="Times New Roman"/>
          <w:color w:val="1F1F1F"/>
        </w:rPr>
        <w:t>dalam</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kehidupan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sehari-hari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dibandingkan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laki-laki</w:t>
      </w:r>
      <w:proofErr w:type="spellEnd"/>
      <w:r>
        <w:rPr>
          <w:rFonts w:ascii="Times New Roman" w:eastAsia="Times New Roman" w:hAnsi="Times New Roman" w:cs="Times New Roman"/>
          <w:color w:val="1F1F1F"/>
        </w:rPr>
        <w:t>.</w:t>
      </w:r>
    </w:p>
    <w:p w14:paraId="4217FBF6" w14:textId="77777777" w:rsidR="00185102" w:rsidRDefault="00185102" w:rsidP="00716C71">
      <w:pPr>
        <w:spacing w:before="180" w:after="0" w:line="240" w:lineRule="auto"/>
        <w:ind w:left="720" w:right="220" w:firstLine="720"/>
        <w:jc w:val="both"/>
        <w:rPr>
          <w:rFonts w:ascii="Times New Roman" w:eastAsia="Times New Roman" w:hAnsi="Times New Roman" w:cs="Times New Roman"/>
          <w:color w:val="1F1F1F"/>
        </w:rPr>
      </w:pPr>
    </w:p>
    <w:p w14:paraId="390FEC58" w14:textId="77777777" w:rsidR="00185102" w:rsidRDefault="00185102" w:rsidP="00716C71">
      <w:pPr>
        <w:spacing w:before="180" w:after="0" w:line="240" w:lineRule="auto"/>
        <w:ind w:left="720" w:right="220" w:firstLine="720"/>
        <w:jc w:val="both"/>
        <w:rPr>
          <w:rFonts w:ascii="Times New Roman" w:eastAsia="Times New Roman" w:hAnsi="Times New Roman" w:cs="Times New Roman"/>
          <w:color w:val="1F1F1F"/>
        </w:rPr>
      </w:pPr>
    </w:p>
    <w:p w14:paraId="7254B7A5" w14:textId="77777777" w:rsidR="00185102" w:rsidRDefault="00185102" w:rsidP="00716C71">
      <w:pPr>
        <w:spacing w:before="180" w:after="0" w:line="240" w:lineRule="auto"/>
        <w:ind w:left="720" w:right="220" w:firstLine="720"/>
        <w:jc w:val="both"/>
        <w:rPr>
          <w:rFonts w:ascii="Times New Roman" w:eastAsia="Times New Roman" w:hAnsi="Times New Roman" w:cs="Times New Roman"/>
          <w:color w:val="1F1F1F"/>
        </w:rPr>
      </w:pPr>
    </w:p>
    <w:p w14:paraId="48C6C45F" w14:textId="77777777" w:rsidR="003F52FB" w:rsidRDefault="003F52FB" w:rsidP="00716C71">
      <w:pPr>
        <w:spacing w:before="80" w:after="0" w:line="240" w:lineRule="auto"/>
        <w:ind w:left="708" w:right="40"/>
        <w:jc w:val="both"/>
        <w:rPr>
          <w:rFonts w:ascii="Times New Roman" w:eastAsia="Times New Roman" w:hAnsi="Times New Roman" w:cs="Times New Roman"/>
          <w:color w:val="1F1F1F"/>
        </w:rPr>
      </w:pPr>
    </w:p>
    <w:p w14:paraId="0C684E7A" w14:textId="77777777" w:rsidR="003F52FB" w:rsidRDefault="00000000">
      <w:pPr>
        <w:numPr>
          <w:ilvl w:val="0"/>
          <w:numId w:val="2"/>
        </w:numPr>
        <w:spacing w:before="22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Alasan </w:t>
      </w:r>
      <w:proofErr w:type="spellStart"/>
      <w:r>
        <w:rPr>
          <w:rFonts w:ascii="Times New Roman" w:eastAsia="Times New Roman" w:hAnsi="Times New Roman" w:cs="Times New Roman"/>
          <w:b/>
          <w:sz w:val="24"/>
          <w:szCs w:val="24"/>
        </w:rPr>
        <w:t>penggunaan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E-Wallet</w:t>
      </w:r>
    </w:p>
    <w:p w14:paraId="18976043" w14:textId="77777777" w:rsidR="003F52FB" w:rsidRDefault="00000000">
      <w:pPr>
        <w:spacing w:after="240"/>
        <w:ind w:left="708"/>
        <w:jc w:val="both"/>
        <w:rPr>
          <w:rFonts w:ascii="Times New Roman" w:eastAsia="Times New Roman" w:hAnsi="Times New Roman" w:cs="Times New Roman"/>
          <w:i/>
          <w:color w:val="1F1F1F"/>
        </w:rPr>
      </w:pPr>
      <w:proofErr w:type="spellStart"/>
      <w:r>
        <w:rPr>
          <w:rFonts w:ascii="Times New Roman" w:eastAsia="Times New Roman" w:hAnsi="Times New Roman" w:cs="Times New Roman"/>
          <w:b/>
          <w:color w:val="1F1F1F"/>
        </w:rPr>
        <w:t>Grafik</w:t>
      </w:r>
      <w:proofErr w:type="spellEnd"/>
      <w:r>
        <w:rPr>
          <w:rFonts w:ascii="Times New Roman" w:eastAsia="Times New Roman" w:hAnsi="Times New Roman" w:cs="Times New Roman"/>
          <w:b/>
          <w:color w:val="1F1F1F"/>
        </w:rPr>
        <w:t xml:space="preserve"> 4. </w:t>
      </w:r>
      <w:r>
        <w:rPr>
          <w:rFonts w:ascii="Times New Roman" w:eastAsia="Times New Roman" w:hAnsi="Times New Roman" w:cs="Times New Roman"/>
          <w:color w:val="1F1F1F"/>
        </w:rPr>
        <w:t xml:space="preserve">Jenis </w:t>
      </w:r>
      <w:proofErr w:type="spellStart"/>
      <w:r>
        <w:rPr>
          <w:rFonts w:ascii="Times New Roman" w:eastAsia="Times New Roman" w:hAnsi="Times New Roman" w:cs="Times New Roman"/>
          <w:color w:val="1F1F1F"/>
        </w:rPr>
        <w:t>Aplikasi</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E-Wallet</w:t>
      </w:r>
    </w:p>
    <w:p w14:paraId="025497D3" w14:textId="77777777" w:rsidR="003F52FB" w:rsidRDefault="00000000">
      <w:pPr>
        <w:spacing w:before="180" w:after="0"/>
        <w:ind w:left="708" w:right="10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258A115" wp14:editId="7D287E7D">
            <wp:extent cx="2935763" cy="220426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935763" cy="2204260"/>
                    </a:xfrm>
                    <a:prstGeom prst="rect">
                      <a:avLst/>
                    </a:prstGeom>
                    <a:ln/>
                  </pic:spPr>
                </pic:pic>
              </a:graphicData>
            </a:graphic>
          </wp:inline>
        </w:drawing>
      </w:r>
    </w:p>
    <w:p w14:paraId="025136F3" w14:textId="77777777" w:rsidR="003F52FB" w:rsidRDefault="00000000" w:rsidP="00716C71">
      <w:pPr>
        <w:spacing w:line="240" w:lineRule="auto"/>
        <w:ind w:left="720" w:firstLine="720"/>
        <w:jc w:val="both"/>
        <w:rPr>
          <w:rFonts w:ascii="Times New Roman" w:eastAsia="Times New Roman" w:hAnsi="Times New Roman" w:cs="Times New Roman"/>
        </w:rPr>
      </w:pP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paling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Dana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43,33% dan yang paling </w:t>
      </w:r>
      <w:proofErr w:type="spellStart"/>
      <w:r>
        <w:rPr>
          <w:rFonts w:ascii="Times New Roman" w:eastAsia="Times New Roman" w:hAnsi="Times New Roman" w:cs="Times New Roman"/>
        </w:rPr>
        <w:t>sedikit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LinkAja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3,33%. </w:t>
      </w:r>
      <w:proofErr w:type="spellStart"/>
      <w:r>
        <w:rPr>
          <w:rFonts w:ascii="Times New Roman" w:eastAsia="Times New Roman" w:hAnsi="Times New Roman" w:cs="Times New Roman"/>
        </w:rPr>
        <w:t>Sementara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mereka</w:t>
      </w:r>
      <w:proofErr w:type="spellEnd"/>
      <w:r>
        <w:rPr>
          <w:rFonts w:ascii="Times New Roman" w:eastAsia="Times New Roman" w:hAnsi="Times New Roman" w:cs="Times New Roman"/>
        </w:rPr>
        <w:t xml:space="preserve"> paling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ShopeePay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penyedia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55,55%, dan yang paling </w:t>
      </w:r>
      <w:proofErr w:type="spellStart"/>
      <w:r>
        <w:rPr>
          <w:rFonts w:ascii="Times New Roman" w:eastAsia="Times New Roman" w:hAnsi="Times New Roman" w:cs="Times New Roman"/>
        </w:rPr>
        <w:t>sedikit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LinkAja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2,22%.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aplikasi</w:t>
      </w:r>
      <w:proofErr w:type="spellEnd"/>
      <w:r>
        <w:rPr>
          <w:rFonts w:ascii="Times New Roman" w:eastAsia="Times New Roman" w:hAnsi="Times New Roman" w:cs="Times New Roman"/>
        </w:rPr>
        <w:t xml:space="preserve"> Dana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paling </w:t>
      </w:r>
      <w:proofErr w:type="spellStart"/>
      <w:r>
        <w:rPr>
          <w:rFonts w:ascii="Times New Roman" w:eastAsia="Times New Roman" w:hAnsi="Times New Roman" w:cs="Times New Roman"/>
        </w:rPr>
        <w:t>banyak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ShopeePay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w:t>
      </w:r>
    </w:p>
    <w:p w14:paraId="00B5ABBA" w14:textId="77777777" w:rsidR="003F52FB" w:rsidRDefault="00000000">
      <w:pPr>
        <w:spacing w:before="80" w:after="0"/>
        <w:ind w:left="708"/>
        <w:jc w:val="both"/>
        <w:rPr>
          <w:rFonts w:ascii="Times New Roman" w:eastAsia="Times New Roman" w:hAnsi="Times New Roman" w:cs="Times New Roman"/>
          <w:i/>
          <w:color w:val="1F1F1F"/>
        </w:rPr>
      </w:pPr>
      <w:proofErr w:type="spellStart"/>
      <w:r>
        <w:rPr>
          <w:rFonts w:ascii="Times New Roman" w:eastAsia="Times New Roman" w:hAnsi="Times New Roman" w:cs="Times New Roman"/>
          <w:b/>
          <w:color w:val="1F1F1F"/>
        </w:rPr>
        <w:t>Grafik</w:t>
      </w:r>
      <w:proofErr w:type="spellEnd"/>
      <w:r>
        <w:rPr>
          <w:rFonts w:ascii="Times New Roman" w:eastAsia="Times New Roman" w:hAnsi="Times New Roman" w:cs="Times New Roman"/>
          <w:b/>
          <w:color w:val="1F1F1F"/>
        </w:rPr>
        <w:t xml:space="preserve"> 5. </w:t>
      </w:r>
      <w:r>
        <w:rPr>
          <w:rFonts w:ascii="Times New Roman" w:eastAsia="Times New Roman" w:hAnsi="Times New Roman" w:cs="Times New Roman"/>
          <w:color w:val="1F1F1F"/>
        </w:rPr>
        <w:t xml:space="preserve">Alasan </w:t>
      </w:r>
      <w:proofErr w:type="spellStart"/>
      <w:r>
        <w:rPr>
          <w:rFonts w:ascii="Times New Roman" w:eastAsia="Times New Roman" w:hAnsi="Times New Roman" w:cs="Times New Roman"/>
          <w:color w:val="1F1F1F"/>
        </w:rPr>
        <w:t>Penggunaan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E-Wallet</w:t>
      </w:r>
    </w:p>
    <w:p w14:paraId="54899F75" w14:textId="77777777" w:rsidR="003F52FB" w:rsidRDefault="00000000">
      <w:pPr>
        <w:ind w:left="708"/>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58975C7" wp14:editId="55780A37">
            <wp:extent cx="3297238" cy="2273358"/>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297238" cy="2273358"/>
                    </a:xfrm>
                    <a:prstGeom prst="rect">
                      <a:avLst/>
                    </a:prstGeom>
                    <a:ln/>
                  </pic:spPr>
                </pic:pic>
              </a:graphicData>
            </a:graphic>
          </wp:inline>
        </w:drawing>
      </w:r>
    </w:p>
    <w:p w14:paraId="3EB73A1D" w14:textId="77777777" w:rsidR="003F52FB" w:rsidRDefault="00000000" w:rsidP="00716C71">
      <w:pPr>
        <w:spacing w:before="180" w:after="0" w:line="240" w:lineRule="auto"/>
        <w:ind w:left="720" w:right="220" w:firstLine="720"/>
        <w:jc w:val="both"/>
        <w:rPr>
          <w:rFonts w:ascii="Times New Roman" w:eastAsia="Times New Roman" w:hAnsi="Times New Roman" w:cs="Times New Roman"/>
          <w:color w:val="1F1F1F"/>
        </w:rPr>
      </w:pP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5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yakni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86,67% dan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77,78%. </w:t>
      </w:r>
      <w:r>
        <w:rPr>
          <w:rFonts w:ascii="Times New Roman" w:eastAsia="Times New Roman" w:hAnsi="Times New Roman" w:cs="Times New Roman"/>
          <w:color w:val="1F1F1F"/>
        </w:rPr>
        <w:t xml:space="preserve">Hal </w:t>
      </w:r>
      <w:proofErr w:type="spellStart"/>
      <w:r>
        <w:rPr>
          <w:rFonts w:ascii="Times New Roman" w:eastAsia="Times New Roman" w:hAnsi="Times New Roman" w:cs="Times New Roman"/>
          <w:color w:val="1F1F1F"/>
        </w:rPr>
        <w:t>ini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menunjukkan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bahwa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kemudahan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transaksi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merupakan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faktor</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utama</w:t>
      </w:r>
      <w:proofErr w:type="spellEnd"/>
      <w:r>
        <w:rPr>
          <w:rFonts w:ascii="Times New Roman" w:eastAsia="Times New Roman" w:hAnsi="Times New Roman" w:cs="Times New Roman"/>
          <w:color w:val="1F1F1F"/>
        </w:rPr>
        <w:t xml:space="preserve"> yang </w:t>
      </w:r>
      <w:proofErr w:type="spellStart"/>
      <w:r>
        <w:rPr>
          <w:rFonts w:ascii="Times New Roman" w:eastAsia="Times New Roman" w:hAnsi="Times New Roman" w:cs="Times New Roman"/>
          <w:color w:val="1F1F1F"/>
        </w:rPr>
        <w:t>mendorong</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penggunaan</w:t>
      </w:r>
      <w:proofErr w:type="spellEnd"/>
      <w:r>
        <w:rPr>
          <w:rFonts w:ascii="Times New Roman" w:eastAsia="Times New Roman" w:hAnsi="Times New Roman" w:cs="Times New Roman"/>
          <w:color w:val="1F1F1F"/>
        </w:rPr>
        <w:t xml:space="preserve"> e-wallet di </w:t>
      </w:r>
      <w:proofErr w:type="spellStart"/>
      <w:r>
        <w:rPr>
          <w:rFonts w:ascii="Times New Roman" w:eastAsia="Times New Roman" w:hAnsi="Times New Roman" w:cs="Times New Roman"/>
          <w:color w:val="1F1F1F"/>
        </w:rPr>
        <w:t>kalangan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baik</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laki-laki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maupun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perempuan</w:t>
      </w:r>
      <w:proofErr w:type="spellEnd"/>
      <w:r>
        <w:rPr>
          <w:rFonts w:ascii="Times New Roman" w:eastAsia="Times New Roman" w:hAnsi="Times New Roman" w:cs="Times New Roman"/>
          <w:color w:val="1F1F1F"/>
        </w:rPr>
        <w:t>.</w:t>
      </w:r>
    </w:p>
    <w:p w14:paraId="163D444D" w14:textId="77777777" w:rsidR="003F52FB" w:rsidRDefault="00000000">
      <w:pPr>
        <w:spacing w:before="0" w:after="240"/>
        <w:ind w:left="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A8B97FA" w14:textId="77777777" w:rsidR="00185102" w:rsidRDefault="00185102">
      <w:pPr>
        <w:spacing w:before="0" w:after="240"/>
        <w:ind w:left="708"/>
        <w:jc w:val="both"/>
        <w:rPr>
          <w:rFonts w:ascii="Times New Roman" w:eastAsia="Times New Roman" w:hAnsi="Times New Roman" w:cs="Times New Roman"/>
          <w:sz w:val="20"/>
          <w:szCs w:val="20"/>
        </w:rPr>
      </w:pPr>
    </w:p>
    <w:p w14:paraId="477208AD" w14:textId="77777777" w:rsidR="003F52FB" w:rsidRDefault="00000000">
      <w:pPr>
        <w:spacing w:after="240"/>
        <w:ind w:left="708"/>
        <w:jc w:val="both"/>
        <w:rPr>
          <w:rFonts w:ascii="Times New Roman" w:eastAsia="Times New Roman" w:hAnsi="Times New Roman" w:cs="Times New Roman"/>
          <w:i/>
          <w:color w:val="1F1F1F"/>
        </w:rPr>
      </w:pPr>
      <w:proofErr w:type="spellStart"/>
      <w:r>
        <w:rPr>
          <w:rFonts w:ascii="Times New Roman" w:eastAsia="Times New Roman" w:hAnsi="Times New Roman" w:cs="Times New Roman"/>
          <w:b/>
          <w:color w:val="1F1F1F"/>
        </w:rPr>
        <w:lastRenderedPageBreak/>
        <w:t>Grafik</w:t>
      </w:r>
      <w:proofErr w:type="spellEnd"/>
      <w:r>
        <w:rPr>
          <w:rFonts w:ascii="Times New Roman" w:eastAsia="Times New Roman" w:hAnsi="Times New Roman" w:cs="Times New Roman"/>
          <w:b/>
          <w:color w:val="1F1F1F"/>
        </w:rPr>
        <w:t xml:space="preserve"> 6. </w:t>
      </w:r>
      <w:proofErr w:type="spellStart"/>
      <w:r>
        <w:rPr>
          <w:rFonts w:ascii="Times New Roman" w:eastAsia="Times New Roman" w:hAnsi="Times New Roman" w:cs="Times New Roman"/>
          <w:color w:val="1F1F1F"/>
        </w:rPr>
        <w:t>Integritas</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Penggunaan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E-Wallet</w:t>
      </w:r>
    </w:p>
    <w:p w14:paraId="7CC3B25B" w14:textId="77777777" w:rsidR="003F52FB"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92CBF49" wp14:editId="44B35585">
            <wp:extent cx="3404800" cy="2368557"/>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3404800" cy="2368557"/>
                    </a:xfrm>
                    <a:prstGeom prst="rect">
                      <a:avLst/>
                    </a:prstGeom>
                    <a:ln/>
                  </pic:spPr>
                </pic:pic>
              </a:graphicData>
            </a:graphic>
          </wp:inline>
        </w:drawing>
      </w:r>
    </w:p>
    <w:p w14:paraId="7A9E4145" w14:textId="77777777" w:rsidR="003F52FB" w:rsidRDefault="00000000" w:rsidP="00716C71">
      <w:pPr>
        <w:spacing w:before="180" w:after="0" w:line="240" w:lineRule="auto"/>
        <w:ind w:left="720" w:right="220" w:firstLine="720"/>
        <w:jc w:val="both"/>
        <w:rPr>
          <w:rFonts w:ascii="Times New Roman" w:eastAsia="Times New Roman" w:hAnsi="Times New Roman" w:cs="Times New Roman"/>
          <w:color w:val="1F1F1F"/>
        </w:rPr>
      </w:pPr>
      <w:r>
        <w:rPr>
          <w:rFonts w:ascii="Times New Roman" w:eastAsia="Times New Roman" w:hAnsi="Times New Roman" w:cs="Times New Roman"/>
        </w:rPr>
        <w:t xml:space="preserve">Pada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6 </w:t>
      </w:r>
      <w:proofErr w:type="spellStart"/>
      <w:r>
        <w:rPr>
          <w:rFonts w:ascii="Times New Roman" w:eastAsia="Times New Roman" w:hAnsi="Times New Roman" w:cs="Times New Roman"/>
        </w:rPr>
        <w:t>terlihat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kepercayaan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4 dan 5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dan sangat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masing </w:t>
      </w:r>
      <w:proofErr w:type="spellStart"/>
      <w:r>
        <w:rPr>
          <w:rFonts w:ascii="Times New Roman" w:eastAsia="Times New Roman" w:hAnsi="Times New Roman" w:cs="Times New Roman"/>
        </w:rPr>
        <w:t>masing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40%.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kepercayaan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42,22%.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fitur-fitur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kemajuan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 Wallet </w:t>
      </w:r>
      <w:proofErr w:type="spellStart"/>
      <w:r>
        <w:rPr>
          <w:rFonts w:ascii="Times New Roman" w:eastAsia="Times New Roman" w:hAnsi="Times New Roman" w:cs="Times New Roman"/>
          <w:color w:val="1F1F1F"/>
        </w:rPr>
        <w:t>merupakan</w:t>
      </w:r>
      <w:proofErr w:type="spellEnd"/>
      <w:r>
        <w:rPr>
          <w:rFonts w:ascii="Times New Roman" w:eastAsia="Times New Roman" w:hAnsi="Times New Roman" w:cs="Times New Roman"/>
          <w:color w:val="1F1F1F"/>
        </w:rPr>
        <w:t xml:space="preserve"> salah </w:t>
      </w:r>
      <w:proofErr w:type="spellStart"/>
      <w:r>
        <w:rPr>
          <w:rFonts w:ascii="Times New Roman" w:eastAsia="Times New Roman" w:hAnsi="Times New Roman" w:cs="Times New Roman"/>
          <w:color w:val="1F1F1F"/>
        </w:rPr>
        <w:t>satu</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faktor</w:t>
      </w:r>
      <w:proofErr w:type="spellEnd"/>
      <w:r>
        <w:rPr>
          <w:rFonts w:ascii="Times New Roman" w:eastAsia="Times New Roman" w:hAnsi="Times New Roman" w:cs="Times New Roman"/>
          <w:color w:val="1F1F1F"/>
        </w:rPr>
        <w:t xml:space="preserve"> yang </w:t>
      </w:r>
      <w:proofErr w:type="spellStart"/>
      <w:r>
        <w:rPr>
          <w:rFonts w:ascii="Times New Roman" w:eastAsia="Times New Roman" w:hAnsi="Times New Roman" w:cs="Times New Roman"/>
          <w:color w:val="1F1F1F"/>
        </w:rPr>
        <w:t>memengaruhi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kepercayaan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dalam</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menggunakan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E-Wallet</w:t>
      </w:r>
      <w:r>
        <w:rPr>
          <w:rFonts w:ascii="Times New Roman" w:eastAsia="Times New Roman" w:hAnsi="Times New Roman" w:cs="Times New Roman"/>
          <w:color w:val="1F1F1F"/>
        </w:rPr>
        <w:t>.</w:t>
      </w:r>
    </w:p>
    <w:p w14:paraId="243AE9C8" w14:textId="77777777" w:rsidR="003F52FB" w:rsidRDefault="003F52FB">
      <w:pPr>
        <w:spacing w:before="180" w:after="0"/>
        <w:ind w:left="220" w:right="220" w:firstLine="720"/>
        <w:jc w:val="both"/>
        <w:rPr>
          <w:rFonts w:ascii="Times New Roman" w:eastAsia="Times New Roman" w:hAnsi="Times New Roman" w:cs="Times New Roman"/>
          <w:color w:val="1F1F1F"/>
        </w:rPr>
      </w:pPr>
    </w:p>
    <w:p w14:paraId="03275EEC" w14:textId="77777777" w:rsidR="003F52FB" w:rsidRDefault="00000000">
      <w:pPr>
        <w:spacing w:before="80" w:after="0"/>
        <w:ind w:left="708"/>
        <w:jc w:val="both"/>
        <w:rPr>
          <w:rFonts w:ascii="Times New Roman" w:eastAsia="Times New Roman" w:hAnsi="Times New Roman" w:cs="Times New Roman"/>
          <w:i/>
          <w:color w:val="1F1F1F"/>
        </w:rPr>
      </w:pPr>
      <w:proofErr w:type="spellStart"/>
      <w:r>
        <w:rPr>
          <w:rFonts w:ascii="Times New Roman" w:eastAsia="Times New Roman" w:hAnsi="Times New Roman" w:cs="Times New Roman"/>
          <w:b/>
          <w:color w:val="1F1F1F"/>
        </w:rPr>
        <w:t>Grafik</w:t>
      </w:r>
      <w:proofErr w:type="spellEnd"/>
      <w:r>
        <w:rPr>
          <w:rFonts w:ascii="Times New Roman" w:eastAsia="Times New Roman" w:hAnsi="Times New Roman" w:cs="Times New Roman"/>
          <w:b/>
          <w:color w:val="1F1F1F"/>
        </w:rPr>
        <w:t xml:space="preserve"> 7. </w:t>
      </w:r>
      <w:r>
        <w:rPr>
          <w:rFonts w:ascii="Times New Roman" w:eastAsia="Times New Roman" w:hAnsi="Times New Roman" w:cs="Times New Roman"/>
          <w:color w:val="1F1F1F"/>
        </w:rPr>
        <w:t xml:space="preserve">Faktor yang </w:t>
      </w:r>
      <w:proofErr w:type="spellStart"/>
      <w:r>
        <w:rPr>
          <w:rFonts w:ascii="Times New Roman" w:eastAsia="Times New Roman" w:hAnsi="Times New Roman" w:cs="Times New Roman"/>
          <w:color w:val="1F1F1F"/>
        </w:rPr>
        <w:t>memengaruhi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untuk</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menggunakan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E-Wallet</w:t>
      </w:r>
    </w:p>
    <w:p w14:paraId="18713F3B" w14:textId="77777777" w:rsidR="003F52FB" w:rsidRDefault="00000000">
      <w:pPr>
        <w:ind w:left="708"/>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EE4AEDA" wp14:editId="1614AB61">
            <wp:extent cx="3173888" cy="2309092"/>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3173888" cy="2309092"/>
                    </a:xfrm>
                    <a:prstGeom prst="rect">
                      <a:avLst/>
                    </a:prstGeom>
                    <a:ln/>
                  </pic:spPr>
                </pic:pic>
              </a:graphicData>
            </a:graphic>
          </wp:inline>
        </w:drawing>
      </w:r>
    </w:p>
    <w:p w14:paraId="4B937674" w14:textId="77777777" w:rsidR="003F52FB" w:rsidRDefault="00000000" w:rsidP="00716C71">
      <w:pPr>
        <w:spacing w:before="180" w:after="0" w:line="240" w:lineRule="auto"/>
        <w:ind w:left="720" w:right="240" w:firstLine="720"/>
        <w:jc w:val="both"/>
        <w:rPr>
          <w:rFonts w:ascii="Times New Roman" w:eastAsia="Times New Roman" w:hAnsi="Times New Roman" w:cs="Times New Roman"/>
        </w:rPr>
      </w:pP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7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teman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keluarga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70%,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teman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keluarga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30%. Pada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keputusan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 Wallet </w:t>
      </w:r>
      <w:r>
        <w:rPr>
          <w:rFonts w:ascii="Times New Roman" w:eastAsia="Times New Roman" w:hAnsi="Times New Roman" w:cs="Times New Roman"/>
        </w:rPr>
        <w:t xml:space="preserve">yang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teman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keluarga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selisihnya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sedikit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51,11% dan yang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48,89%.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lastRenderedPageBreak/>
        <w:t>memutuskan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e-wallet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dipengaruhi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teman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keluarga</w:t>
      </w:r>
      <w:proofErr w:type="spellEnd"/>
      <w:r>
        <w:rPr>
          <w:rFonts w:ascii="Times New Roman" w:eastAsia="Times New Roman" w:hAnsi="Times New Roman" w:cs="Times New Roman"/>
        </w:rPr>
        <w:t>.</w:t>
      </w:r>
    </w:p>
    <w:p w14:paraId="73341D93" w14:textId="77777777" w:rsidR="003F52FB" w:rsidRDefault="00000000">
      <w:pPr>
        <w:spacing w:after="240"/>
        <w:ind w:left="708"/>
        <w:jc w:val="both"/>
        <w:rPr>
          <w:rFonts w:ascii="Times New Roman" w:eastAsia="Times New Roman" w:hAnsi="Times New Roman" w:cs="Times New Roman"/>
        </w:rPr>
      </w:pPr>
      <w:proofErr w:type="spellStart"/>
      <w:r>
        <w:rPr>
          <w:rFonts w:ascii="Times New Roman" w:eastAsia="Times New Roman" w:hAnsi="Times New Roman" w:cs="Times New Roman"/>
          <w:b/>
        </w:rPr>
        <w:t>Grafik</w:t>
      </w:r>
      <w:proofErr w:type="spellEnd"/>
      <w:r>
        <w:rPr>
          <w:rFonts w:ascii="Times New Roman" w:eastAsia="Times New Roman" w:hAnsi="Times New Roman" w:cs="Times New Roman"/>
          <w:b/>
        </w:rPr>
        <w:t xml:space="preserve"> 8. </w:t>
      </w:r>
      <w:proofErr w:type="spellStart"/>
      <w:r>
        <w:rPr>
          <w:rFonts w:ascii="Times New Roman" w:eastAsia="Times New Roman" w:hAnsi="Times New Roman" w:cs="Times New Roman"/>
        </w:rPr>
        <w:t>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penyedia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terhadap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p>
    <w:p w14:paraId="315F7DA6" w14:textId="77777777" w:rsidR="003F52FB" w:rsidRDefault="00000000">
      <w:pPr>
        <w:spacing w:after="240"/>
        <w:ind w:left="708"/>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1FF54F9" wp14:editId="2B6B98CB">
            <wp:extent cx="2535713" cy="2377596"/>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2535713" cy="2377596"/>
                    </a:xfrm>
                    <a:prstGeom prst="rect">
                      <a:avLst/>
                    </a:prstGeom>
                    <a:ln/>
                  </pic:spPr>
                </pic:pic>
              </a:graphicData>
            </a:graphic>
          </wp:inline>
        </w:drawing>
      </w:r>
    </w:p>
    <w:p w14:paraId="37641CDA" w14:textId="77777777" w:rsidR="003F52FB" w:rsidRDefault="00000000" w:rsidP="00716C71">
      <w:pPr>
        <w:spacing w:before="80" w:after="0" w:line="240" w:lineRule="auto"/>
        <w:ind w:left="720" w:right="220" w:firstLine="720"/>
        <w:jc w:val="both"/>
        <w:rPr>
          <w:rFonts w:ascii="Times New Roman" w:eastAsia="Times New Roman" w:hAnsi="Times New Roman" w:cs="Times New Roman"/>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8,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banyaknya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tempat</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menyediakan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terpengaruh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90% dan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95,56%.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ketersediaan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mendorong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di </w:t>
      </w:r>
      <w:proofErr w:type="spellStart"/>
      <w:r>
        <w:rPr>
          <w:rFonts w:ascii="Times New Roman" w:eastAsia="Times New Roman" w:hAnsi="Times New Roman" w:cs="Times New Roman"/>
        </w:rPr>
        <w:t>kalangan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w:t>
      </w:r>
    </w:p>
    <w:p w14:paraId="16B39EFB" w14:textId="77777777" w:rsidR="003F52FB" w:rsidRDefault="00000000">
      <w:pPr>
        <w:ind w:firstLine="720"/>
        <w:jc w:val="both"/>
        <w:rPr>
          <w:rFonts w:ascii="Times New Roman" w:eastAsia="Times New Roman" w:hAnsi="Times New Roman" w:cs="Times New Roman"/>
        </w:rPr>
      </w:pPr>
      <w:proofErr w:type="spellStart"/>
      <w:r>
        <w:rPr>
          <w:rFonts w:ascii="Times New Roman" w:eastAsia="Times New Roman" w:hAnsi="Times New Roman" w:cs="Times New Roman"/>
          <w:b/>
        </w:rPr>
        <w:t>Grafik</w:t>
      </w:r>
      <w:proofErr w:type="spellEnd"/>
      <w:r>
        <w:rPr>
          <w:rFonts w:ascii="Times New Roman" w:eastAsia="Times New Roman" w:hAnsi="Times New Roman" w:cs="Times New Roman"/>
          <w:b/>
        </w:rPr>
        <w:t xml:space="preserve"> 9.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p>
    <w:p w14:paraId="03E6B71D" w14:textId="77777777" w:rsidR="003F52FB" w:rsidRDefault="00000000">
      <w:pPr>
        <w:ind w:firstLine="72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9D17066" wp14:editId="52D1CBED">
            <wp:extent cx="3265940" cy="2471927"/>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265940" cy="2471927"/>
                    </a:xfrm>
                    <a:prstGeom prst="rect">
                      <a:avLst/>
                    </a:prstGeom>
                    <a:ln/>
                  </pic:spPr>
                </pic:pic>
              </a:graphicData>
            </a:graphic>
          </wp:inline>
        </w:drawing>
      </w:r>
    </w:p>
    <w:p w14:paraId="450B824A" w14:textId="77777777" w:rsidR="003F52FB" w:rsidRDefault="00000000" w:rsidP="00716C71">
      <w:pPr>
        <w:spacing w:before="180" w:after="0" w:line="240" w:lineRule="auto"/>
        <w:ind w:left="720" w:right="220" w:firstLine="720"/>
        <w:jc w:val="both"/>
        <w:rPr>
          <w:rFonts w:ascii="Times New Roman" w:eastAsia="Times New Roman" w:hAnsi="Times New Roman" w:cs="Times New Roman"/>
          <w:color w:val="1F1F1F"/>
        </w:rPr>
      </w:pPr>
      <w:r>
        <w:rPr>
          <w:rFonts w:ascii="Times New Roman" w:eastAsia="Times New Roman" w:hAnsi="Times New Roman" w:cs="Times New Roman"/>
        </w:rPr>
        <w:t xml:space="preserve">Pada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9 </w:t>
      </w:r>
      <w:proofErr w:type="spellStart"/>
      <w:r>
        <w:rPr>
          <w:rFonts w:ascii="Times New Roman" w:eastAsia="Times New Roman" w:hAnsi="Times New Roman" w:cs="Times New Roman"/>
        </w:rPr>
        <w:t>terlihat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4 dan 5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puas</w:t>
      </w:r>
      <w:proofErr w:type="spellEnd"/>
      <w:r>
        <w:rPr>
          <w:rFonts w:ascii="Times New Roman" w:eastAsia="Times New Roman" w:hAnsi="Times New Roman" w:cs="Times New Roman"/>
        </w:rPr>
        <w:t xml:space="preserve"> dan sangat </w:t>
      </w:r>
      <w:proofErr w:type="spellStart"/>
      <w:r>
        <w:rPr>
          <w:rFonts w:ascii="Times New Roman" w:eastAsia="Times New Roman" w:hAnsi="Times New Roman" w:cs="Times New Roman"/>
        </w:rPr>
        <w:t>puas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sama</w:t>
      </w:r>
      <w:proofErr w:type="spellEnd"/>
      <w:r>
        <w:rPr>
          <w:rFonts w:ascii="Times New Roman" w:eastAsia="Times New Roman" w:hAnsi="Times New Roman" w:cs="Times New Roman"/>
        </w:rPr>
        <w:t xml:space="preserve"> masing </w:t>
      </w:r>
      <w:proofErr w:type="spellStart"/>
      <w:r>
        <w:rPr>
          <w:rFonts w:ascii="Times New Roman" w:eastAsia="Times New Roman" w:hAnsi="Times New Roman" w:cs="Times New Roman"/>
        </w:rPr>
        <w:t>masing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36,67%.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kepuasan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tertinggi</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terdapat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nomor</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kategori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memengaruhi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42,22%. </w:t>
      </w:r>
      <w:r>
        <w:rPr>
          <w:rFonts w:ascii="Times New Roman" w:eastAsia="Times New Roman" w:hAnsi="Times New Roman" w:cs="Times New Roman"/>
          <w:color w:val="1F1F1F"/>
        </w:rPr>
        <w:t xml:space="preserve">Hal </w:t>
      </w:r>
      <w:proofErr w:type="spellStart"/>
      <w:r>
        <w:rPr>
          <w:rFonts w:ascii="Times New Roman" w:eastAsia="Times New Roman" w:hAnsi="Times New Roman" w:cs="Times New Roman"/>
          <w:color w:val="1F1F1F"/>
        </w:rPr>
        <w:t>ini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menunjukkan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bahwa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laki-laki</w:t>
      </w:r>
      <w:proofErr w:type="spellEnd"/>
      <w:r>
        <w:rPr>
          <w:rFonts w:ascii="Times New Roman" w:eastAsia="Times New Roman" w:hAnsi="Times New Roman" w:cs="Times New Roman"/>
          <w:color w:val="1F1F1F"/>
        </w:rPr>
        <w:t xml:space="preserve"> dan </w:t>
      </w:r>
      <w:proofErr w:type="spellStart"/>
      <w:r>
        <w:rPr>
          <w:rFonts w:ascii="Times New Roman" w:eastAsia="Times New Roman" w:hAnsi="Times New Roman" w:cs="Times New Roman"/>
          <w:color w:val="1F1F1F"/>
        </w:rPr>
        <w:t>perempuan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umumnya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puas</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dengan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lastRenderedPageBreak/>
        <w:t>penggunaan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rPr>
        <w:t>E-Wallet</w:t>
      </w:r>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terutama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dengan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kemudahan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transaksi</w:t>
      </w:r>
      <w:proofErr w:type="spellEnd"/>
      <w:r>
        <w:rPr>
          <w:rFonts w:ascii="Times New Roman" w:eastAsia="Times New Roman" w:hAnsi="Times New Roman" w:cs="Times New Roman"/>
          <w:color w:val="1F1F1F"/>
        </w:rPr>
        <w:t xml:space="preserve"> dan </w:t>
      </w:r>
      <w:proofErr w:type="spellStart"/>
      <w:r>
        <w:rPr>
          <w:rFonts w:ascii="Times New Roman" w:eastAsia="Times New Roman" w:hAnsi="Times New Roman" w:cs="Times New Roman"/>
          <w:color w:val="1F1F1F"/>
        </w:rPr>
        <w:t>fitur-fitur</w:t>
      </w:r>
      <w:proofErr w:type="spellEnd"/>
      <w:r>
        <w:rPr>
          <w:rFonts w:ascii="Times New Roman" w:eastAsia="Times New Roman" w:hAnsi="Times New Roman" w:cs="Times New Roman"/>
          <w:color w:val="1F1F1F"/>
        </w:rPr>
        <w:t xml:space="preserve"> yang </w:t>
      </w:r>
      <w:proofErr w:type="spellStart"/>
      <w:r>
        <w:rPr>
          <w:rFonts w:ascii="Times New Roman" w:eastAsia="Times New Roman" w:hAnsi="Times New Roman" w:cs="Times New Roman"/>
          <w:color w:val="1F1F1F"/>
        </w:rPr>
        <w:t>ditawarkan</w:t>
      </w:r>
      <w:proofErr w:type="spellEnd"/>
      <w:r>
        <w:rPr>
          <w:rFonts w:ascii="Times New Roman" w:eastAsia="Times New Roman" w:hAnsi="Times New Roman" w:cs="Times New Roman"/>
          <w:color w:val="1F1F1F"/>
        </w:rPr>
        <w:t>.</w:t>
      </w:r>
    </w:p>
    <w:p w14:paraId="659237E8" w14:textId="77777777" w:rsidR="003F52FB" w:rsidRDefault="00000000">
      <w:pPr>
        <w:numPr>
          <w:ilvl w:val="0"/>
          <w:numId w:val="2"/>
        </w:numPr>
        <w:spacing w:before="220" w:after="240"/>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Tujuan </w:t>
      </w:r>
      <w:proofErr w:type="spellStart"/>
      <w:r>
        <w:rPr>
          <w:rFonts w:ascii="Times New Roman" w:eastAsia="Times New Roman" w:hAnsi="Times New Roman" w:cs="Times New Roman"/>
          <w:b/>
          <w:sz w:val="24"/>
          <w:szCs w:val="24"/>
        </w:rPr>
        <w:t>penggunaan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E-Wallet</w:t>
      </w:r>
    </w:p>
    <w:p w14:paraId="3577B61E" w14:textId="77777777" w:rsidR="003F52FB" w:rsidRDefault="00000000">
      <w:pPr>
        <w:ind w:firstLine="720"/>
        <w:jc w:val="both"/>
        <w:rPr>
          <w:rFonts w:ascii="Times New Roman" w:eastAsia="Times New Roman" w:hAnsi="Times New Roman" w:cs="Times New Roman"/>
          <w:b/>
          <w:i/>
          <w:sz w:val="24"/>
          <w:szCs w:val="24"/>
        </w:rPr>
      </w:pPr>
      <w:proofErr w:type="spellStart"/>
      <w:r>
        <w:rPr>
          <w:rFonts w:ascii="Times New Roman" w:eastAsia="Times New Roman" w:hAnsi="Times New Roman" w:cs="Times New Roman"/>
          <w:b/>
        </w:rPr>
        <w:t>Grafik</w:t>
      </w:r>
      <w:proofErr w:type="spellEnd"/>
      <w:r>
        <w:rPr>
          <w:rFonts w:ascii="Times New Roman" w:eastAsia="Times New Roman" w:hAnsi="Times New Roman" w:cs="Times New Roman"/>
          <w:b/>
        </w:rPr>
        <w:t xml:space="preserve"> 10. </w:t>
      </w:r>
      <w:r>
        <w:rPr>
          <w:rFonts w:ascii="Times New Roman" w:eastAsia="Times New Roman" w:hAnsi="Times New Roman" w:cs="Times New Roman"/>
        </w:rPr>
        <w:t xml:space="preserve">Tujuan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E-Wallet</w:t>
      </w:r>
    </w:p>
    <w:p w14:paraId="4C9279E2" w14:textId="77777777" w:rsidR="003F52FB" w:rsidRDefault="00000000">
      <w:pPr>
        <w:spacing w:before="220" w:after="240"/>
        <w:ind w:left="720"/>
        <w:jc w:val="center"/>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drawing>
          <wp:inline distT="114300" distB="114300" distL="114300" distR="114300" wp14:anchorId="558918E4" wp14:editId="078CBBD9">
            <wp:extent cx="2478563" cy="2387606"/>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2478563" cy="2387606"/>
                    </a:xfrm>
                    <a:prstGeom prst="rect">
                      <a:avLst/>
                    </a:prstGeom>
                    <a:ln/>
                  </pic:spPr>
                </pic:pic>
              </a:graphicData>
            </a:graphic>
          </wp:inline>
        </w:drawing>
      </w:r>
    </w:p>
    <w:p w14:paraId="2A5ABCE7" w14:textId="77777777" w:rsidR="003F52FB" w:rsidRDefault="00000000">
      <w:pPr>
        <w:spacing w:before="220" w:after="240"/>
        <w:ind w:left="720"/>
        <w:jc w:val="center"/>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drawing>
          <wp:inline distT="114300" distB="114300" distL="114300" distR="114300" wp14:anchorId="3D0F1F37" wp14:editId="082D6158">
            <wp:extent cx="2577184" cy="291560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577184" cy="2915603"/>
                    </a:xfrm>
                    <a:prstGeom prst="rect">
                      <a:avLst/>
                    </a:prstGeom>
                    <a:ln/>
                  </pic:spPr>
                </pic:pic>
              </a:graphicData>
            </a:graphic>
          </wp:inline>
        </w:drawing>
      </w:r>
    </w:p>
    <w:p w14:paraId="760DAFAC" w14:textId="77777777" w:rsidR="003F52FB" w:rsidRDefault="00000000" w:rsidP="00716C71">
      <w:pPr>
        <w:spacing w:before="180" w:after="0" w:line="240" w:lineRule="auto"/>
        <w:ind w:left="820" w:right="40" w:firstLine="720"/>
        <w:jc w:val="both"/>
        <w:rPr>
          <w:rFonts w:ascii="Times New Roman" w:eastAsia="Times New Roman" w:hAnsi="Times New Roman" w:cs="Times New Roman"/>
          <w:color w:val="1F1F1F"/>
        </w:rPr>
      </w:pPr>
      <w:proofErr w:type="spellStart"/>
      <w:r>
        <w:rPr>
          <w:rFonts w:ascii="Times New Roman" w:eastAsia="Times New Roman" w:hAnsi="Times New Roman" w:cs="Times New Roman"/>
        </w:rPr>
        <w:t>Berdasarkan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Grafik</w:t>
      </w:r>
      <w:proofErr w:type="spellEnd"/>
      <w:r>
        <w:rPr>
          <w:rFonts w:ascii="Times New Roman" w:eastAsia="Times New Roman" w:hAnsi="Times New Roman" w:cs="Times New Roman"/>
        </w:rPr>
        <w:t xml:space="preserve"> 10,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pulsa</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paket</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24,71% dan </w:t>
      </w:r>
      <w:proofErr w:type="spellStart"/>
      <w:r>
        <w:rPr>
          <w:rFonts w:ascii="Times New Roman" w:eastAsia="Times New Roman" w:hAnsi="Times New Roman" w:cs="Times New Roman"/>
        </w:rPr>
        <w:t>minoritas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tiket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transportasi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7,06%.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 Wallet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online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34,29% dan </w:t>
      </w:r>
      <w:proofErr w:type="spellStart"/>
      <w:r>
        <w:rPr>
          <w:rFonts w:ascii="Times New Roman" w:eastAsia="Times New Roman" w:hAnsi="Times New Roman" w:cs="Times New Roman"/>
        </w:rPr>
        <w:t>minoritas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top up </w:t>
      </w:r>
      <w:proofErr w:type="spellStart"/>
      <w:r>
        <w:rPr>
          <w:rFonts w:ascii="Times New Roman" w:eastAsia="Times New Roman" w:hAnsi="Times New Roman" w:cs="Times New Roman"/>
        </w:rPr>
        <w:t>saldo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lain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7,62%. </w:t>
      </w:r>
      <w:r>
        <w:rPr>
          <w:rFonts w:ascii="Times New Roman" w:eastAsia="Times New Roman" w:hAnsi="Times New Roman" w:cs="Times New Roman"/>
          <w:color w:val="1F1F1F"/>
        </w:rPr>
        <w:t xml:space="preserve">Hal </w:t>
      </w:r>
      <w:proofErr w:type="spellStart"/>
      <w:r>
        <w:rPr>
          <w:rFonts w:ascii="Times New Roman" w:eastAsia="Times New Roman" w:hAnsi="Times New Roman" w:cs="Times New Roman"/>
          <w:color w:val="1F1F1F"/>
        </w:rPr>
        <w:t>ini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menunjukkan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bahwa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laki-laki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lebih</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cenderung</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menggunakan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 xml:space="preserve">E-Wallet </w:t>
      </w:r>
      <w:proofErr w:type="spellStart"/>
      <w:r>
        <w:rPr>
          <w:rFonts w:ascii="Times New Roman" w:eastAsia="Times New Roman" w:hAnsi="Times New Roman" w:cs="Times New Roman"/>
          <w:color w:val="1F1F1F"/>
        </w:rPr>
        <w:t>untuk</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keperluan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sehari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hari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sedangkan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perempuan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lebih</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cenderung</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menggunakan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E-</w:t>
      </w:r>
      <w:proofErr w:type="gramStart"/>
      <w:r>
        <w:rPr>
          <w:rFonts w:ascii="Times New Roman" w:eastAsia="Times New Roman" w:hAnsi="Times New Roman" w:cs="Times New Roman"/>
          <w:i/>
          <w:color w:val="1F1F1F"/>
        </w:rPr>
        <w:t xml:space="preserve">Wallet  </w:t>
      </w:r>
      <w:proofErr w:type="spellStart"/>
      <w:r>
        <w:rPr>
          <w:rFonts w:ascii="Times New Roman" w:eastAsia="Times New Roman" w:hAnsi="Times New Roman" w:cs="Times New Roman"/>
          <w:color w:val="1F1F1F"/>
        </w:rPr>
        <w:t>untuk</w:t>
      </w:r>
      <w:proofErr w:type="spellEnd"/>
      <w:proofErr w:type="gram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keperluan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belanja</w:t>
      </w:r>
      <w:proofErr w:type="spellEnd"/>
      <w:r>
        <w:rPr>
          <w:rFonts w:ascii="Times New Roman" w:eastAsia="Times New Roman" w:hAnsi="Times New Roman" w:cs="Times New Roman"/>
          <w:color w:val="1F1F1F"/>
        </w:rPr>
        <w:t xml:space="preserve"> online.</w:t>
      </w:r>
    </w:p>
    <w:p w14:paraId="06195DD0" w14:textId="77777777" w:rsidR="003F52FB" w:rsidRDefault="003F52FB">
      <w:pPr>
        <w:spacing w:before="180" w:after="0"/>
        <w:ind w:left="820" w:right="40" w:firstLine="720"/>
        <w:jc w:val="both"/>
        <w:rPr>
          <w:rFonts w:ascii="Times New Roman" w:eastAsia="Times New Roman" w:hAnsi="Times New Roman" w:cs="Times New Roman"/>
          <w:color w:val="1F1F1F"/>
        </w:rPr>
      </w:pPr>
    </w:p>
    <w:p w14:paraId="16309FA6" w14:textId="77777777" w:rsidR="003F52FB" w:rsidRDefault="00000000">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 dan Saran</w:t>
      </w:r>
    </w:p>
    <w:p w14:paraId="00BF8AFA" w14:textId="2C0F8A54" w:rsidR="003F52FB" w:rsidRDefault="00000000" w:rsidP="00716C71">
      <w:pPr>
        <w:spacing w:before="0" w:after="0" w:line="240" w:lineRule="auto"/>
        <w:ind w:left="100" w:right="220" w:firstLine="720"/>
        <w:jc w:val="both"/>
        <w:rPr>
          <w:rFonts w:ascii="Times New Roman" w:eastAsia="Times New Roman" w:hAnsi="Times New Roman" w:cs="Times New Roman"/>
        </w:rPr>
      </w:pPr>
      <w:proofErr w:type="spellStart"/>
      <w:r>
        <w:rPr>
          <w:rFonts w:ascii="Times New Roman" w:eastAsia="Times New Roman" w:hAnsi="Times New Roman" w:cs="Times New Roman"/>
          <w:color w:val="1F1F1F"/>
        </w:rPr>
        <w:t>Berdasarkan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hasil</w:t>
      </w:r>
      <w:proofErr w:type="spellEnd"/>
      <w:r>
        <w:rPr>
          <w:rFonts w:ascii="Times New Roman" w:eastAsia="Times New Roman" w:hAnsi="Times New Roman" w:cs="Times New Roman"/>
          <w:color w:val="1F1F1F"/>
        </w:rPr>
        <w:t xml:space="preserve"> dan </w:t>
      </w:r>
      <w:proofErr w:type="spellStart"/>
      <w:r>
        <w:rPr>
          <w:rFonts w:ascii="Times New Roman" w:eastAsia="Times New Roman" w:hAnsi="Times New Roman" w:cs="Times New Roman"/>
          <w:color w:val="1F1F1F"/>
        </w:rPr>
        <w:t>pembahasan</w:t>
      </w:r>
      <w:proofErr w:type="spellEnd"/>
      <w:r>
        <w:rPr>
          <w:rFonts w:ascii="Times New Roman" w:eastAsia="Times New Roman" w:hAnsi="Times New Roman" w:cs="Times New Roman"/>
          <w:color w:val="1F1F1F"/>
        </w:rPr>
        <w:t xml:space="preserve"> di </w:t>
      </w:r>
      <w:proofErr w:type="spellStart"/>
      <w:r>
        <w:rPr>
          <w:rFonts w:ascii="Times New Roman" w:eastAsia="Times New Roman" w:hAnsi="Times New Roman" w:cs="Times New Roman"/>
          <w:color w:val="1F1F1F"/>
        </w:rPr>
        <w:t>atas</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dapat</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disimpulkan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bahwa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terdapat</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beberapa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perbedaan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frekuensi</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alasan</w:t>
      </w:r>
      <w:proofErr w:type="spellEnd"/>
      <w:r>
        <w:rPr>
          <w:rFonts w:ascii="Times New Roman" w:eastAsia="Times New Roman" w:hAnsi="Times New Roman" w:cs="Times New Roman"/>
          <w:color w:val="1F1F1F"/>
        </w:rPr>
        <w:t xml:space="preserve">, dan </w:t>
      </w:r>
      <w:proofErr w:type="spellStart"/>
      <w:r>
        <w:rPr>
          <w:rFonts w:ascii="Times New Roman" w:eastAsia="Times New Roman" w:hAnsi="Times New Roman" w:cs="Times New Roman"/>
          <w:color w:val="1F1F1F"/>
        </w:rPr>
        <w:t>tujuan</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penggunaan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i/>
          <w:color w:val="1F1F1F"/>
        </w:rPr>
        <w:t xml:space="preserve">E-Wallet </w:t>
      </w:r>
      <w:proofErr w:type="spellStart"/>
      <w:r>
        <w:rPr>
          <w:rFonts w:ascii="Times New Roman" w:eastAsia="Times New Roman" w:hAnsi="Times New Roman" w:cs="Times New Roman"/>
          <w:color w:val="1F1F1F"/>
        </w:rPr>
        <w:t>antara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mahasiswa</w:t>
      </w:r>
      <w:proofErr w:type="spellEnd"/>
      <w:r>
        <w:rPr>
          <w:rFonts w:ascii="Times New Roman" w:eastAsia="Times New Roman" w:hAnsi="Times New Roman" w:cs="Times New Roman"/>
          <w:color w:val="1F1F1F"/>
        </w:rPr>
        <w:t xml:space="preserve"> </w:t>
      </w:r>
      <w:proofErr w:type="spellStart"/>
      <w:r>
        <w:rPr>
          <w:rFonts w:ascii="Times New Roman" w:eastAsia="Times New Roman" w:hAnsi="Times New Roman" w:cs="Times New Roman"/>
          <w:color w:val="1F1F1F"/>
        </w:rPr>
        <w:t>laki-laki</w:t>
      </w:r>
      <w:proofErr w:type="spellEnd"/>
      <w:r>
        <w:rPr>
          <w:rFonts w:ascii="Times New Roman" w:eastAsia="Times New Roman" w:hAnsi="Times New Roman" w:cs="Times New Roman"/>
          <w:color w:val="1F1F1F"/>
        </w:rPr>
        <w:t xml:space="preserve"> dan </w:t>
      </w:r>
      <w:proofErr w:type="spellStart"/>
      <w:r>
        <w:rPr>
          <w:rFonts w:ascii="Times New Roman" w:eastAsia="Times New Roman" w:hAnsi="Times New Roman" w:cs="Times New Roman"/>
          <w:color w:val="1F1F1F"/>
        </w:rPr>
        <w:t>perempuan</w:t>
      </w:r>
      <w:proofErr w:type="spellEnd"/>
      <w:r>
        <w:rPr>
          <w:rFonts w:ascii="Times New Roman" w:eastAsia="Times New Roman" w:hAnsi="Times New Roman" w:cs="Times New Roman"/>
          <w:color w:val="1F1F1F"/>
        </w:rPr>
        <w:t xml:space="preserve">. </w:t>
      </w:r>
      <w:r>
        <w:rPr>
          <w:rFonts w:ascii="Times New Roman" w:eastAsia="Times New Roman" w:hAnsi="Times New Roman" w:cs="Times New Roman"/>
        </w:rPr>
        <w:t xml:space="preserve">Dari total 75 </w:t>
      </w:r>
      <w:proofErr w:type="spellStart"/>
      <w:r>
        <w:rPr>
          <w:rFonts w:ascii="Times New Roman" w:eastAsia="Times New Roman" w:hAnsi="Times New Roman" w:cs="Times New Roman"/>
        </w:rPr>
        <w:t>responden</w:t>
      </w:r>
      <w:proofErr w:type="spellEnd"/>
      <w:r>
        <w:rPr>
          <w:rFonts w:ascii="Times New Roman" w:eastAsia="Times New Roman" w:hAnsi="Times New Roman" w:cs="Times New Roman"/>
        </w:rPr>
        <w:t xml:space="preserve">, 40%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60% </w:t>
      </w:r>
      <w:proofErr w:type="spellStart"/>
      <w:r>
        <w:rPr>
          <w:rFonts w:ascii="Times New Roman" w:eastAsia="Times New Roman" w:hAnsi="Times New Roman" w:cs="Times New Roman"/>
        </w:rPr>
        <w:t>adalah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periode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waktu</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lama, </w:t>
      </w:r>
      <w:proofErr w:type="spellStart"/>
      <w:r>
        <w:rPr>
          <w:rFonts w:ascii="Times New Roman" w:eastAsia="Times New Roman" w:hAnsi="Times New Roman" w:cs="Times New Roman"/>
        </w:rPr>
        <w:t>sementara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Frekuensi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 Wallet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jangka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waktu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minggu</w:t>
      </w:r>
      <w:proofErr w:type="spellEnd"/>
      <w:r>
        <w:rPr>
          <w:rFonts w:ascii="Times New Roman" w:eastAsia="Times New Roman" w:hAnsi="Times New Roman" w:cs="Times New Roman"/>
        </w:rPr>
        <w:t xml:space="preserve"> 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tinggi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daripada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w:t>
      </w:r>
    </w:p>
    <w:p w14:paraId="3F27C017" w14:textId="77777777" w:rsidR="00716C71" w:rsidRDefault="00716C71" w:rsidP="00716C71">
      <w:pPr>
        <w:spacing w:before="0" w:after="0" w:line="240" w:lineRule="auto"/>
        <w:ind w:left="100" w:right="220" w:firstLine="720"/>
        <w:jc w:val="both"/>
        <w:rPr>
          <w:rFonts w:ascii="Times New Roman" w:eastAsia="Times New Roman" w:hAnsi="Times New Roman" w:cs="Times New Roman"/>
        </w:rPr>
      </w:pPr>
    </w:p>
    <w:p w14:paraId="4F433D16" w14:textId="77777777" w:rsidR="003F52FB" w:rsidRDefault="00000000" w:rsidP="00716C71">
      <w:pPr>
        <w:spacing w:before="0" w:after="0" w:line="240" w:lineRule="auto"/>
        <w:ind w:left="100" w:right="220" w:firstLine="720"/>
        <w:jc w:val="both"/>
        <w:rPr>
          <w:rFonts w:ascii="Times New Roman" w:eastAsia="Times New Roman" w:hAnsi="Times New Roman" w:cs="Times New Roman"/>
        </w:rPr>
      </w:pPr>
      <w:r>
        <w:rPr>
          <w:rFonts w:ascii="Times New Roman" w:eastAsia="Times New Roman" w:hAnsi="Times New Roman" w:cs="Times New Roman"/>
        </w:rPr>
        <w:t xml:space="preserve">Alasan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oleh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bervariasi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E-Wallet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86,67%. </w:t>
      </w:r>
      <w:proofErr w:type="spellStart"/>
      <w:r>
        <w:rPr>
          <w:rFonts w:ascii="Times New Roman" w:eastAsia="Times New Roman" w:hAnsi="Times New Roman" w:cs="Times New Roman"/>
        </w:rPr>
        <w:t>Sedangkan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77,78%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adanya</w:t>
      </w:r>
      <w:proofErr w:type="spellEnd"/>
      <w:r>
        <w:rPr>
          <w:rFonts w:ascii="Times New Roman" w:eastAsia="Times New Roman" w:hAnsi="Times New Roman" w:cs="Times New Roman"/>
        </w:rPr>
        <w:t xml:space="preserve"> promo dan </w:t>
      </w:r>
      <w:proofErr w:type="spellStart"/>
      <w:r>
        <w:rPr>
          <w:rFonts w:ascii="Times New Roman" w:eastAsia="Times New Roman" w:hAnsi="Times New Roman" w:cs="Times New Roman"/>
        </w:rPr>
        <w:t>diskon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persentase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sebesar</w:t>
      </w:r>
      <w:proofErr w:type="spellEnd"/>
      <w:r>
        <w:rPr>
          <w:rFonts w:ascii="Times New Roman" w:eastAsia="Times New Roman" w:hAnsi="Times New Roman" w:cs="Times New Roman"/>
        </w:rPr>
        <w:t xml:space="preserve"> 22,22%. Hal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menunjukkan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bahwa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kemudahan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transaksi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motivasi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utama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memilih</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sebagai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pembayaran</w:t>
      </w:r>
      <w:proofErr w:type="spellEnd"/>
      <w:r>
        <w:rPr>
          <w:rFonts w:ascii="Times New Roman" w:eastAsia="Times New Roman" w:hAnsi="Times New Roman" w:cs="Times New Roman"/>
        </w:rPr>
        <w:t xml:space="preserve"> digital.</w:t>
      </w:r>
    </w:p>
    <w:p w14:paraId="618B4B89" w14:textId="77777777" w:rsidR="003F52FB" w:rsidRDefault="00000000" w:rsidP="00716C71">
      <w:pPr>
        <w:spacing w:before="0" w:after="0" w:line="240" w:lineRule="auto"/>
        <w:ind w:left="100" w:right="220" w:firstLine="720"/>
        <w:jc w:val="both"/>
        <w:rPr>
          <w:rFonts w:ascii="Times New Roman" w:eastAsia="Times New Roman" w:hAnsi="Times New Roman" w:cs="Times New Roman"/>
        </w:rPr>
      </w:pPr>
      <w:r>
        <w:rPr>
          <w:rFonts w:ascii="Times New Roman" w:eastAsia="Times New Roman" w:hAnsi="Times New Roman" w:cs="Times New Roman"/>
        </w:rPr>
        <w:t xml:space="preserve">Tujuan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r>
        <w:rPr>
          <w:rFonts w:ascii="Times New Roman" w:eastAsia="Times New Roman" w:hAnsi="Times New Roman" w:cs="Times New Roman"/>
        </w:rPr>
        <w:t xml:space="preserve">juga </w:t>
      </w:r>
      <w:proofErr w:type="spellStart"/>
      <w:r>
        <w:rPr>
          <w:rFonts w:ascii="Times New Roman" w:eastAsia="Times New Roman" w:hAnsi="Times New Roman" w:cs="Times New Roman"/>
        </w:rPr>
        <w:t>bervariasi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Perempuan.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cenderung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sehari-hari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seperti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pembelian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pulsa</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paket</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fokus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menggunakan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belanja</w:t>
      </w:r>
      <w:proofErr w:type="spellEnd"/>
      <w:r>
        <w:rPr>
          <w:rFonts w:ascii="Times New Roman" w:eastAsia="Times New Roman" w:hAnsi="Times New Roman" w:cs="Times New Roman"/>
        </w:rPr>
        <w:t xml:space="preserve"> online.</w:t>
      </w:r>
    </w:p>
    <w:p w14:paraId="37DDA435" w14:textId="77777777" w:rsidR="003F52FB" w:rsidRDefault="00000000" w:rsidP="00716C71">
      <w:pPr>
        <w:spacing w:before="0" w:after="0" w:line="240" w:lineRule="auto"/>
        <w:ind w:left="100" w:right="220" w:firstLine="720"/>
        <w:jc w:val="both"/>
        <w:rPr>
          <w:rFonts w:ascii="Times New Roman" w:eastAsia="Times New Roman" w:hAnsi="Times New Roman" w:cs="Times New Roman"/>
        </w:rPr>
      </w:pPr>
      <w:proofErr w:type="spellStart"/>
      <w:r>
        <w:rPr>
          <w:rFonts w:ascii="Times New Roman" w:eastAsia="Times New Roman" w:hAnsi="Times New Roman" w:cs="Times New Roman"/>
        </w:rPr>
        <w:t>Perbedaan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penggunaan</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antara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mahasiswa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laki-laki</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perempuan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menjadi</w:t>
      </w:r>
      <w:proofErr w:type="spellEnd"/>
      <w:r>
        <w:rPr>
          <w:rFonts w:ascii="Times New Roman" w:eastAsia="Times New Roman" w:hAnsi="Times New Roman" w:cs="Times New Roman"/>
        </w:rPr>
        <w:t xml:space="preserve"> salah </w:t>
      </w:r>
      <w:proofErr w:type="spellStart"/>
      <w:r>
        <w:rPr>
          <w:rFonts w:ascii="Times New Roman" w:eastAsia="Times New Roman" w:hAnsi="Times New Roman" w:cs="Times New Roman"/>
        </w:rPr>
        <w:t>satu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pertimbangan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penyedia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mengembangkan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produk</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layanannya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Penyedia</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E-Wallet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fokus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pengembangan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fitur-fitur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sesuai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kebutuhan</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minat</w:t>
      </w:r>
      <w:proofErr w:type="spellEnd"/>
      <w:r>
        <w:rPr>
          <w:rFonts w:ascii="Times New Roman" w:eastAsia="Times New Roman" w:hAnsi="Times New Roman" w:cs="Times New Roman"/>
        </w:rPr>
        <w:t xml:space="preserve"> masing-masing </w:t>
      </w:r>
      <w:proofErr w:type="spellStart"/>
      <w:r>
        <w:rPr>
          <w:rFonts w:ascii="Times New Roman" w:eastAsia="Times New Roman" w:hAnsi="Times New Roman" w:cs="Times New Roman"/>
        </w:rPr>
        <w:t>kelompok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pengguna</w:t>
      </w:r>
      <w:proofErr w:type="spellEnd"/>
      <w:r>
        <w:rPr>
          <w:rFonts w:ascii="Times New Roman" w:eastAsia="Times New Roman" w:hAnsi="Times New Roman" w:cs="Times New Roman"/>
        </w:rPr>
        <w:t>.</w:t>
      </w:r>
    </w:p>
    <w:p w14:paraId="4CF14C23" w14:textId="77777777" w:rsidR="003F52FB" w:rsidRDefault="003F52FB" w:rsidP="00716C71">
      <w:pPr>
        <w:spacing w:before="0" w:after="0" w:line="240" w:lineRule="auto"/>
        <w:ind w:left="100" w:right="220" w:firstLine="720"/>
        <w:jc w:val="both"/>
        <w:rPr>
          <w:rFonts w:ascii="Times New Roman" w:eastAsia="Times New Roman" w:hAnsi="Times New Roman" w:cs="Times New Roman"/>
        </w:rPr>
      </w:pPr>
    </w:p>
    <w:p w14:paraId="6002AE1C" w14:textId="77777777" w:rsidR="003F52FB"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w:t>
      </w:r>
      <w:proofErr w:type="spellStart"/>
      <w:r>
        <w:rPr>
          <w:rFonts w:ascii="Times New Roman" w:eastAsia="Times New Roman" w:hAnsi="Times New Roman" w:cs="Times New Roman"/>
          <w:b/>
          <w:sz w:val="24"/>
          <w:szCs w:val="24"/>
        </w:rPr>
        <w:t>Referensi</w:t>
      </w:r>
      <w:proofErr w:type="spellEnd"/>
    </w:p>
    <w:p w14:paraId="65B56669" w14:textId="5D150C0D" w:rsidR="00F90DDA" w:rsidRPr="00F90DDA" w:rsidRDefault="00F90DDA" w:rsidP="00F90DDA">
      <w:pPr>
        <w:widowControl w:val="0"/>
        <w:autoSpaceDE w:val="0"/>
        <w:autoSpaceDN w:val="0"/>
        <w:adjustRightInd w:val="0"/>
        <w:spacing w:after="240" w:line="240" w:lineRule="auto"/>
        <w:ind w:left="480" w:hanging="480"/>
        <w:rPr>
          <w:noProof/>
          <w:szCs w:val="24"/>
        </w:rPr>
      </w:pPr>
      <w:r>
        <w:fldChar w:fldCharType="begin" w:fldLock="1"/>
      </w:r>
      <w:r>
        <w:instrText xml:space="preserve">ADDIN Mendeley Bibliography CSL_BIBLIOGRAPHY </w:instrText>
      </w:r>
      <w:r>
        <w:fldChar w:fldCharType="separate"/>
      </w:r>
      <w:r w:rsidRPr="00F90DDA">
        <w:rPr>
          <w:noProof/>
          <w:szCs w:val="24"/>
        </w:rPr>
        <w:t xml:space="preserve">Abrilia, N. D., &amp; Sudarwanto, T. (2022). Pengaruh Persepsi Kemudahan Dan Fitur Layananterhadap Minat Menggunakan E-Wallet Pada Aplikasi Dana Di Surabaya. </w:t>
      </w:r>
      <w:r w:rsidRPr="00F90DDA">
        <w:rPr>
          <w:i/>
          <w:iCs/>
          <w:noProof/>
          <w:szCs w:val="24"/>
        </w:rPr>
        <w:t>Pendidikan Tata Niaga</w:t>
      </w:r>
      <w:r w:rsidRPr="00F90DDA">
        <w:rPr>
          <w:noProof/>
          <w:szCs w:val="24"/>
        </w:rPr>
        <w:t xml:space="preserve">, </w:t>
      </w:r>
      <w:r w:rsidRPr="00F90DDA">
        <w:rPr>
          <w:i/>
          <w:iCs/>
          <w:noProof/>
          <w:szCs w:val="24"/>
        </w:rPr>
        <w:t>8</w:t>
      </w:r>
      <w:r w:rsidRPr="00F90DDA">
        <w:rPr>
          <w:noProof/>
          <w:szCs w:val="24"/>
        </w:rPr>
        <w:t>(3), 1006–1012.</w:t>
      </w:r>
    </w:p>
    <w:p w14:paraId="7B26B98F"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Annisa Retno Utami. (2022). Persepsi Pengggunaan E-wallet OVO pada Generasi Z di Masa Pandemi Covid-19. </w:t>
      </w:r>
      <w:r w:rsidRPr="00F90DDA">
        <w:rPr>
          <w:i/>
          <w:iCs/>
          <w:noProof/>
          <w:szCs w:val="24"/>
        </w:rPr>
        <w:t>MAMEN: Jurnal Manajemen</w:t>
      </w:r>
      <w:r w:rsidRPr="00F90DDA">
        <w:rPr>
          <w:noProof/>
          <w:szCs w:val="24"/>
        </w:rPr>
        <w:t xml:space="preserve">, </w:t>
      </w:r>
      <w:r w:rsidRPr="00F90DDA">
        <w:rPr>
          <w:i/>
          <w:iCs/>
          <w:noProof/>
          <w:szCs w:val="24"/>
        </w:rPr>
        <w:t>1</w:t>
      </w:r>
      <w:r w:rsidRPr="00F90DDA">
        <w:rPr>
          <w:noProof/>
          <w:szCs w:val="24"/>
        </w:rPr>
        <w:t>(3), 409–415. https://doi.org/10.55123/mamen.v1i3.828</w:t>
      </w:r>
    </w:p>
    <w:p w14:paraId="17A9A6FA"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Bank Indonesia. (2016). Peraturan Bank Indonesia Nomor 18/40/Pbi/2016 Tentang Penyelenggaraan Pemrosesan Transaksi Pembayaran. </w:t>
      </w:r>
      <w:r w:rsidRPr="00F90DDA">
        <w:rPr>
          <w:i/>
          <w:iCs/>
          <w:noProof/>
          <w:szCs w:val="24"/>
        </w:rPr>
        <w:t>Bank Indonesia</w:t>
      </w:r>
      <w:r w:rsidRPr="00F90DDA">
        <w:rPr>
          <w:noProof/>
          <w:szCs w:val="24"/>
        </w:rPr>
        <w:t>, 51. https://www.bi.go.id/id/peraturan/sistem-pembayaran/Pages/pbi_184016.aspx</w:t>
      </w:r>
    </w:p>
    <w:p w14:paraId="62777A64"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BPK. (1990). Peraturan Pemerintah Republik Indonesia Nomor 30 Tahun 1990 Tentang Pendidikan Tinggi. </w:t>
      </w:r>
      <w:r w:rsidRPr="00F90DDA">
        <w:rPr>
          <w:i/>
          <w:iCs/>
          <w:noProof/>
          <w:szCs w:val="24"/>
        </w:rPr>
        <w:t>Peraturan.Bpk.Go.Id</w:t>
      </w:r>
      <w:r w:rsidRPr="00F90DDA">
        <w:rPr>
          <w:noProof/>
          <w:szCs w:val="24"/>
        </w:rPr>
        <w:t xml:space="preserve">, </w:t>
      </w:r>
      <w:r w:rsidRPr="00F90DDA">
        <w:rPr>
          <w:i/>
          <w:iCs/>
          <w:noProof/>
          <w:szCs w:val="24"/>
        </w:rPr>
        <w:t>3</w:t>
      </w:r>
      <w:r w:rsidRPr="00F90DDA">
        <w:rPr>
          <w:noProof/>
          <w:szCs w:val="24"/>
        </w:rPr>
        <w:t>(1), 2. https://peraturan.bpk.go.id/Home/Details/60869</w:t>
      </w:r>
    </w:p>
    <w:p w14:paraId="1C9F49AA"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Ciputri, O., Safitri, O., Nurtaqiya, I., &amp; Qibthiyah, M. (2020). </w:t>
      </w:r>
      <w:r w:rsidRPr="00F90DDA">
        <w:rPr>
          <w:i/>
          <w:iCs/>
          <w:noProof/>
          <w:szCs w:val="24"/>
        </w:rPr>
        <w:t>Urgensi Penggunaan E-wallet Sebagai Alat Transaksi dalam Meminimalisir Penyebaran Covid-19</w:t>
      </w:r>
      <w:r w:rsidRPr="00F90DDA">
        <w:rPr>
          <w:noProof/>
          <w:szCs w:val="24"/>
        </w:rPr>
        <w:t>. 1–13.</w:t>
      </w:r>
    </w:p>
    <w:p w14:paraId="25D9B17C"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Dagun, S. M. (1992). </w:t>
      </w:r>
      <w:r w:rsidRPr="00F90DDA">
        <w:rPr>
          <w:i/>
          <w:iCs/>
          <w:noProof/>
          <w:szCs w:val="24"/>
        </w:rPr>
        <w:t>Maskulin dan Feminim: Perbedaan Pria Wanita dalam Fisiologi, Psikologi, Seksual, Karier,dan Masa Depan</w:t>
      </w:r>
      <w:r w:rsidRPr="00F90DDA">
        <w:rPr>
          <w:noProof/>
          <w:szCs w:val="24"/>
        </w:rPr>
        <w:t>. Rineka Cipta.</w:t>
      </w:r>
    </w:p>
    <w:p w14:paraId="2B7ABAC3"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Daliyah, R., &amp; Patrikha, F. D. (2020). Analisis Perilaku Konsumsi Pengguna Aplikasi E-Money Pada Mahasiswa Fakultas Ekonomi Universitas Negeri Surabaya. </w:t>
      </w:r>
      <w:r w:rsidRPr="00F90DDA">
        <w:rPr>
          <w:i/>
          <w:iCs/>
          <w:noProof/>
          <w:szCs w:val="24"/>
        </w:rPr>
        <w:t xml:space="preserve">Jurnal Pendidikan Tata </w:t>
      </w:r>
      <w:r w:rsidRPr="00F90DDA">
        <w:rPr>
          <w:i/>
          <w:iCs/>
          <w:noProof/>
          <w:szCs w:val="24"/>
        </w:rPr>
        <w:lastRenderedPageBreak/>
        <w:t>Niaga</w:t>
      </w:r>
      <w:r w:rsidRPr="00F90DDA">
        <w:rPr>
          <w:noProof/>
          <w:szCs w:val="24"/>
        </w:rPr>
        <w:t xml:space="preserve">, </w:t>
      </w:r>
      <w:r w:rsidRPr="00F90DDA">
        <w:rPr>
          <w:i/>
          <w:iCs/>
          <w:noProof/>
          <w:szCs w:val="24"/>
        </w:rPr>
        <w:t>8</w:t>
      </w:r>
      <w:r w:rsidRPr="00F90DDA">
        <w:rPr>
          <w:noProof/>
          <w:szCs w:val="24"/>
        </w:rPr>
        <w:t>(3), 946–952.</w:t>
      </w:r>
    </w:p>
    <w:p w14:paraId="1E5BA714"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Hanneman, R. A. (2023). </w:t>
      </w:r>
      <w:r w:rsidRPr="00F90DDA">
        <w:rPr>
          <w:i/>
          <w:iCs/>
          <w:noProof/>
          <w:szCs w:val="24"/>
        </w:rPr>
        <w:t>Peningkatan Penggunaan Internet di Indonesia</w:t>
      </w:r>
      <w:r w:rsidRPr="00F90DDA">
        <w:rPr>
          <w:noProof/>
          <w:szCs w:val="24"/>
        </w:rPr>
        <w:t>. https://apjii.or.id/berita/d/survei-apjii-pengguna-internet-di-indonesia-tembus-215-juta-orang</w:t>
      </w:r>
    </w:p>
    <w:p w14:paraId="3D2574BF"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Hartaji, R. D. A. (2016). MOTIVASI BERPRESTASI PADA MAHASISWA YANG BERKULIAH DENGAN JURUSAN PILIHAN ORANG TUA). </w:t>
      </w:r>
      <w:r w:rsidRPr="00F90DDA">
        <w:rPr>
          <w:i/>
          <w:iCs/>
          <w:noProof/>
          <w:szCs w:val="24"/>
        </w:rPr>
        <w:t>Avant Garde</w:t>
      </w:r>
      <w:r w:rsidRPr="00F90DDA">
        <w:rPr>
          <w:noProof/>
          <w:szCs w:val="24"/>
        </w:rPr>
        <w:t xml:space="preserve">, </w:t>
      </w:r>
      <w:r w:rsidRPr="00F90DDA">
        <w:rPr>
          <w:i/>
          <w:iCs/>
          <w:noProof/>
          <w:szCs w:val="24"/>
        </w:rPr>
        <w:t>4</w:t>
      </w:r>
      <w:r w:rsidRPr="00F90DDA">
        <w:rPr>
          <w:noProof/>
          <w:szCs w:val="24"/>
        </w:rPr>
        <w:t>(2), 213. https://doi.org/10.36080/avg.v4i2.607</w:t>
      </w:r>
    </w:p>
    <w:p w14:paraId="60FC8BFE"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Hidayati, N. N. (2016). Bahasa dan Gender : Kajian Karakteristik Kebahasaan Anak Laki-Laki dan Perempuan. </w:t>
      </w:r>
      <w:r w:rsidRPr="00F90DDA">
        <w:rPr>
          <w:i/>
          <w:iCs/>
          <w:noProof/>
          <w:szCs w:val="24"/>
        </w:rPr>
        <w:t>Studi Keislaman</w:t>
      </w:r>
      <w:r w:rsidRPr="00F90DDA">
        <w:rPr>
          <w:noProof/>
          <w:szCs w:val="24"/>
        </w:rPr>
        <w:t xml:space="preserve">, </w:t>
      </w:r>
      <w:r w:rsidRPr="00F90DDA">
        <w:rPr>
          <w:i/>
          <w:iCs/>
          <w:noProof/>
          <w:szCs w:val="24"/>
        </w:rPr>
        <w:t>6</w:t>
      </w:r>
      <w:r w:rsidRPr="00F90DDA">
        <w:rPr>
          <w:noProof/>
          <w:szCs w:val="24"/>
        </w:rPr>
        <w:t>, 11.</w:t>
      </w:r>
    </w:p>
    <w:p w14:paraId="5393697C"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Hulukati, W., &amp; Djibran, M. R. (2018). Analisis Tugas Perkembangan Mahasiswa Fakultas Ilmu Pendidikan Universitas Negeri Gorontalo. </w:t>
      </w:r>
      <w:r w:rsidRPr="00F90DDA">
        <w:rPr>
          <w:i/>
          <w:iCs/>
          <w:noProof/>
          <w:szCs w:val="24"/>
        </w:rPr>
        <w:t>Bikotetik (Bimbingan Dan Konseling Teori Dan Praktik)</w:t>
      </w:r>
      <w:r w:rsidRPr="00F90DDA">
        <w:rPr>
          <w:noProof/>
          <w:szCs w:val="24"/>
        </w:rPr>
        <w:t xml:space="preserve">, </w:t>
      </w:r>
      <w:r w:rsidRPr="00F90DDA">
        <w:rPr>
          <w:i/>
          <w:iCs/>
          <w:noProof/>
          <w:szCs w:val="24"/>
        </w:rPr>
        <w:t>2</w:t>
      </w:r>
      <w:r w:rsidRPr="00F90DDA">
        <w:rPr>
          <w:noProof/>
          <w:szCs w:val="24"/>
        </w:rPr>
        <w:t>(1), 73. https://doi.org/10.26740/bikotetik.v2n1.p73-80</w:t>
      </w:r>
    </w:p>
    <w:p w14:paraId="5942AE8F"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Hutami, L. T. H. (2019). Intensi Penggunaan Electronic Wallet Generasi Millenial Pada Tiga Startup “Unicorn” Indonesia Berdasarkan Modifikasi TAM. </w:t>
      </w:r>
      <w:r w:rsidRPr="00F90DDA">
        <w:rPr>
          <w:i/>
          <w:iCs/>
          <w:noProof/>
          <w:szCs w:val="24"/>
        </w:rPr>
        <w:t>Jurnal Perilaku Dan Strategi Bisnis</w:t>
      </w:r>
      <w:r w:rsidRPr="00F90DDA">
        <w:rPr>
          <w:noProof/>
          <w:szCs w:val="24"/>
        </w:rPr>
        <w:t xml:space="preserve">, </w:t>
      </w:r>
      <w:r w:rsidRPr="00F90DDA">
        <w:rPr>
          <w:i/>
          <w:iCs/>
          <w:noProof/>
          <w:szCs w:val="24"/>
        </w:rPr>
        <w:t>7</w:t>
      </w:r>
      <w:r w:rsidRPr="00F90DDA">
        <w:rPr>
          <w:noProof/>
          <w:szCs w:val="24"/>
        </w:rPr>
        <w:t>(2), 136–145. https://doi.org/10.26486/jpsb.v7i2.607</w:t>
      </w:r>
    </w:p>
    <w:p w14:paraId="6E2F8F18"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Iradianty, A. (2021). Digital Payment: Perspektif Gender dalam Pemilihan Jasa Pembayaran Digital. </w:t>
      </w:r>
      <w:r w:rsidRPr="00F90DDA">
        <w:rPr>
          <w:i/>
          <w:iCs/>
          <w:noProof/>
          <w:szCs w:val="24"/>
        </w:rPr>
        <w:t>JBMI (Jurnal Bisnis, Manajemen, Dan Informatika)</w:t>
      </w:r>
      <w:r w:rsidRPr="00F90DDA">
        <w:rPr>
          <w:noProof/>
          <w:szCs w:val="24"/>
        </w:rPr>
        <w:t xml:space="preserve">, </w:t>
      </w:r>
      <w:r w:rsidRPr="00F90DDA">
        <w:rPr>
          <w:i/>
          <w:iCs/>
          <w:noProof/>
          <w:szCs w:val="24"/>
        </w:rPr>
        <w:t>18</w:t>
      </w:r>
      <w:r w:rsidRPr="00F90DDA">
        <w:rPr>
          <w:noProof/>
          <w:szCs w:val="24"/>
        </w:rPr>
        <w:t>(1), 34–45. https://doi.org/10.26487/jbmi.v18i1.13409</w:t>
      </w:r>
    </w:p>
    <w:p w14:paraId="3191822E"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Megadewandanu, S., Suyoto, &amp; Pranowo. (2017). Exploring mobile wallet adoption in Indonesia using UTAUT2: An approach from consumer perspective. </w:t>
      </w:r>
      <w:r w:rsidRPr="00F90DDA">
        <w:rPr>
          <w:i/>
          <w:iCs/>
          <w:noProof/>
          <w:szCs w:val="24"/>
        </w:rPr>
        <w:t>Proceedings - 2016 2nd International Conference on Science and Technology-Computer, ICST 2016</w:t>
      </w:r>
      <w:r w:rsidRPr="00F90DDA">
        <w:rPr>
          <w:noProof/>
          <w:szCs w:val="24"/>
        </w:rPr>
        <w:t xml:space="preserve">, </w:t>
      </w:r>
      <w:r w:rsidRPr="00F90DDA">
        <w:rPr>
          <w:i/>
          <w:iCs/>
          <w:noProof/>
          <w:szCs w:val="24"/>
        </w:rPr>
        <w:t>October</w:t>
      </w:r>
      <w:r w:rsidRPr="00F90DDA">
        <w:rPr>
          <w:noProof/>
          <w:szCs w:val="24"/>
        </w:rPr>
        <w:t>, 11–16. https://doi.org/10.1109/ICSTC.2016.7877340</w:t>
      </w:r>
    </w:p>
    <w:p w14:paraId="363BFF4B"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Mulyana, A., &amp; Wijaya, H. (2018). Perancangan E-Payment System pada E-Wallet Menggunakan Kode QR Berbasis Android. </w:t>
      </w:r>
      <w:r w:rsidRPr="00F90DDA">
        <w:rPr>
          <w:i/>
          <w:iCs/>
          <w:noProof/>
          <w:szCs w:val="24"/>
        </w:rPr>
        <w:t>Komputika : Jurnal Sistem Komputer</w:t>
      </w:r>
      <w:r w:rsidRPr="00F90DDA">
        <w:rPr>
          <w:noProof/>
          <w:szCs w:val="24"/>
        </w:rPr>
        <w:t xml:space="preserve">, </w:t>
      </w:r>
      <w:r w:rsidRPr="00F90DDA">
        <w:rPr>
          <w:i/>
          <w:iCs/>
          <w:noProof/>
          <w:szCs w:val="24"/>
        </w:rPr>
        <w:t>7</w:t>
      </w:r>
      <w:r w:rsidRPr="00F90DDA">
        <w:rPr>
          <w:noProof/>
          <w:szCs w:val="24"/>
        </w:rPr>
        <w:t>(2), 63–69. https://doi.org/10.34010/komputika.v7i2.1511</w:t>
      </w:r>
    </w:p>
    <w:p w14:paraId="36BDBF42"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Nabila, L. D., &amp; Sulistyowati, R. (2020). PENGARUH DOMPET DIGITAL DAN PROMOSI PENJUALAN TERHADAP KEPUTUSAN PEMBELIAN PADA BISNIS FRANCHISE MINUMAN ( Studi Pada Konsumen Minuman Chatime di Lippo Plaza Sidoarjo ) Layli Durrotun Nabila Raya Sulistyowati. </w:t>
      </w:r>
      <w:r w:rsidRPr="00F90DDA">
        <w:rPr>
          <w:i/>
          <w:iCs/>
          <w:noProof/>
          <w:szCs w:val="24"/>
        </w:rPr>
        <w:t>Jurnal Pendidikan Tata Niaga</w:t>
      </w:r>
      <w:r w:rsidRPr="00F90DDA">
        <w:rPr>
          <w:noProof/>
          <w:szCs w:val="24"/>
        </w:rPr>
        <w:t xml:space="preserve">, </w:t>
      </w:r>
      <w:r w:rsidRPr="00F90DDA">
        <w:rPr>
          <w:i/>
          <w:iCs/>
          <w:noProof/>
          <w:szCs w:val="24"/>
        </w:rPr>
        <w:t>8</w:t>
      </w:r>
      <w:r w:rsidRPr="00F90DDA">
        <w:rPr>
          <w:noProof/>
          <w:szCs w:val="24"/>
        </w:rPr>
        <w:t>(3), 1034–1040.</w:t>
      </w:r>
    </w:p>
    <w:p w14:paraId="285F06BE"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Nawawi, H. H. (2020). Penggunaan E-wallet di Kalangan Mahasiswa. </w:t>
      </w:r>
      <w:r w:rsidRPr="00F90DDA">
        <w:rPr>
          <w:i/>
          <w:iCs/>
          <w:noProof/>
          <w:szCs w:val="24"/>
        </w:rPr>
        <w:t>Emik</w:t>
      </w:r>
      <w:r w:rsidRPr="00F90DDA">
        <w:rPr>
          <w:noProof/>
          <w:szCs w:val="24"/>
        </w:rPr>
        <w:t xml:space="preserve">, </w:t>
      </w:r>
      <w:r w:rsidRPr="00F90DDA">
        <w:rPr>
          <w:i/>
          <w:iCs/>
          <w:noProof/>
          <w:szCs w:val="24"/>
        </w:rPr>
        <w:t>3</w:t>
      </w:r>
      <w:r w:rsidRPr="00F90DDA">
        <w:rPr>
          <w:noProof/>
          <w:szCs w:val="24"/>
        </w:rPr>
        <w:t>(2), 189–205. https://doi.org/10.46918/emik.v3i2.697</w:t>
      </w:r>
    </w:p>
    <w:p w14:paraId="6092709A"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Nurulita, S. (2012). Pengaruh Perkembangan Ilmu Pengetahuan dan Teknologi Terhadap Masyarakat dan Lingkungan. </w:t>
      </w:r>
      <w:r w:rsidRPr="00F90DDA">
        <w:rPr>
          <w:i/>
          <w:iCs/>
          <w:noProof/>
          <w:szCs w:val="24"/>
        </w:rPr>
        <w:t>Humaniora</w:t>
      </w:r>
      <w:r w:rsidRPr="00F90DDA">
        <w:rPr>
          <w:noProof/>
          <w:szCs w:val="24"/>
        </w:rPr>
        <w:t xml:space="preserve">, </w:t>
      </w:r>
      <w:r w:rsidRPr="00F90DDA">
        <w:rPr>
          <w:i/>
          <w:iCs/>
          <w:noProof/>
          <w:szCs w:val="24"/>
        </w:rPr>
        <w:t>11</w:t>
      </w:r>
      <w:r w:rsidRPr="00F90DDA">
        <w:rPr>
          <w:noProof/>
          <w:szCs w:val="24"/>
        </w:rPr>
        <w:t>(1), 37–48. https://journal.ugm.ac.id/jurnal-humaniora/article/view/623</w:t>
      </w:r>
    </w:p>
    <w:p w14:paraId="6CF6AC05" w14:textId="77777777" w:rsidR="00F90DDA" w:rsidRPr="00F90DDA" w:rsidRDefault="00F90DDA" w:rsidP="00F90DDA">
      <w:pPr>
        <w:widowControl w:val="0"/>
        <w:autoSpaceDE w:val="0"/>
        <w:autoSpaceDN w:val="0"/>
        <w:adjustRightInd w:val="0"/>
        <w:spacing w:after="240" w:line="240" w:lineRule="auto"/>
        <w:ind w:left="480" w:hanging="480"/>
        <w:rPr>
          <w:noProof/>
          <w:szCs w:val="24"/>
        </w:rPr>
      </w:pPr>
      <w:r w:rsidRPr="00F90DDA">
        <w:rPr>
          <w:noProof/>
          <w:szCs w:val="24"/>
        </w:rPr>
        <w:t xml:space="preserve">Renata, S., &amp; Parmitasari, L. N. (2016). Perilaku Prososial pada Mahasiswa Ditinjau dari Jenis Kelamin dan Tipe Kepribadian. </w:t>
      </w:r>
      <w:r w:rsidRPr="00F90DDA">
        <w:rPr>
          <w:i/>
          <w:iCs/>
          <w:noProof/>
          <w:szCs w:val="24"/>
        </w:rPr>
        <w:t>Psikodimensia</w:t>
      </w:r>
      <w:r w:rsidRPr="00F90DDA">
        <w:rPr>
          <w:noProof/>
          <w:szCs w:val="24"/>
        </w:rPr>
        <w:t>, 24–39.</w:t>
      </w:r>
    </w:p>
    <w:p w14:paraId="4E32211E" w14:textId="77777777" w:rsidR="00F90DDA" w:rsidRPr="00F90DDA" w:rsidRDefault="00F90DDA" w:rsidP="00F90DDA">
      <w:pPr>
        <w:widowControl w:val="0"/>
        <w:autoSpaceDE w:val="0"/>
        <w:autoSpaceDN w:val="0"/>
        <w:adjustRightInd w:val="0"/>
        <w:spacing w:after="240" w:line="240" w:lineRule="auto"/>
        <w:ind w:left="480" w:hanging="480"/>
        <w:rPr>
          <w:noProof/>
        </w:rPr>
      </w:pPr>
      <w:r w:rsidRPr="00F90DDA">
        <w:rPr>
          <w:noProof/>
          <w:szCs w:val="24"/>
        </w:rPr>
        <w:t xml:space="preserve">Sari, A. N., Mintarti, S. U., &amp; Utomo, S. H. (2020). Penggunaan E-wallet dalam Membentuk Perilaku Konsumsi Mahasiswa. </w:t>
      </w:r>
      <w:r w:rsidRPr="00F90DDA">
        <w:rPr>
          <w:i/>
          <w:iCs/>
          <w:noProof/>
          <w:szCs w:val="24"/>
        </w:rPr>
        <w:t>Jurnal Pendidikan: Teori, Penelitian, Dan Pengembangan</w:t>
      </w:r>
      <w:r w:rsidRPr="00F90DDA">
        <w:rPr>
          <w:noProof/>
          <w:szCs w:val="24"/>
        </w:rPr>
        <w:t xml:space="preserve">, </w:t>
      </w:r>
      <w:r w:rsidRPr="00F90DDA">
        <w:rPr>
          <w:i/>
          <w:iCs/>
          <w:noProof/>
          <w:szCs w:val="24"/>
        </w:rPr>
        <w:t>5</w:t>
      </w:r>
      <w:r w:rsidRPr="00F90DDA">
        <w:rPr>
          <w:noProof/>
          <w:szCs w:val="24"/>
        </w:rPr>
        <w:t>(12), 1860. https://doi.org/10.17977/jptpp.v5i12.14365</w:t>
      </w:r>
    </w:p>
    <w:p w14:paraId="032E1C85" w14:textId="0852528D" w:rsidR="003F52FB" w:rsidRDefault="00F90DDA" w:rsidP="00185102">
      <w:pPr>
        <w:spacing w:after="240" w:line="274" w:lineRule="auto"/>
        <w:jc w:val="both"/>
      </w:pPr>
      <w:r>
        <w:lastRenderedPageBreak/>
        <w:fldChar w:fldCharType="end"/>
      </w:r>
    </w:p>
    <w:sectPr w:rsidR="003F52FB">
      <w:headerReference w:type="default" r:id="rId22"/>
      <w:headerReference w:type="first" r:id="rId23"/>
      <w:footerReference w:type="first" r:id="rId24"/>
      <w:pgSz w:w="11907" w:h="16840"/>
      <w:pgMar w:top="1701" w:right="1418" w:bottom="1418" w:left="198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9BDE4" w14:textId="77777777" w:rsidR="00097EAF" w:rsidRDefault="00097EAF">
      <w:pPr>
        <w:spacing w:before="0" w:after="0" w:line="240" w:lineRule="auto"/>
      </w:pPr>
      <w:r>
        <w:separator/>
      </w:r>
    </w:p>
  </w:endnote>
  <w:endnote w:type="continuationSeparator" w:id="0">
    <w:p w14:paraId="1C7DE425" w14:textId="77777777" w:rsidR="00097EAF" w:rsidRDefault="00097E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8FD9" w14:textId="77777777" w:rsidR="003F52FB" w:rsidRDefault="00000000">
    <w:pPr>
      <w:pBdr>
        <w:top w:val="single" w:sz="4" w:space="1" w:color="000000"/>
      </w:pBdr>
      <w:tabs>
        <w:tab w:val="center" w:pos="4680"/>
        <w:tab w:val="right" w:pos="9360"/>
      </w:tabs>
      <w:spacing w:before="0" w:after="0" w:line="240" w:lineRule="auto"/>
      <w:ind w:left="284"/>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Ilmu</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Administrasi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Bisnis</w:t>
    </w:r>
    <w:proofErr w:type="spellEnd"/>
    <w:r>
      <w:rPr>
        <w:rFonts w:ascii="Times New Roman" w:eastAsia="Times New Roman" w:hAnsi="Times New Roman" w:cs="Times New Roman"/>
        <w:i/>
        <w:sz w:val="20"/>
        <w:szCs w:val="20"/>
      </w:rPr>
      <w:t xml:space="preserve">, Vol. 11, No. 1, 2022 e-ISSN 2746-1297 </w:t>
    </w:r>
  </w:p>
  <w:p w14:paraId="63AC24A3" w14:textId="77777777" w:rsidR="003F52FB" w:rsidRDefault="00000000">
    <w:pPr>
      <w:pBdr>
        <w:top w:val="single" w:sz="4" w:space="1" w:color="000000"/>
      </w:pBdr>
      <w:tabs>
        <w:tab w:val="center" w:pos="4680"/>
        <w:tab w:val="left" w:pos="8222"/>
      </w:tabs>
      <w:spacing w:before="0"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Copyright ©2022, The authors. Available at: </w:t>
    </w:r>
    <w:hyperlink r:id="rId1">
      <w:r>
        <w:rPr>
          <w:rFonts w:ascii="Times New Roman" w:eastAsia="Times New Roman" w:hAnsi="Times New Roman" w:cs="Times New Roman"/>
          <w:i/>
          <w:color w:val="0000FF"/>
          <w:sz w:val="20"/>
          <w:szCs w:val="20"/>
          <w:u w:val="single"/>
        </w:rPr>
        <w:t>https://ejournal3.undip.ac.id/index.php/jiab</w:t>
      </w:r>
    </w:hyperlink>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ab/>
    </w:r>
    <w:r>
      <w:rPr>
        <w:rFonts w:ascii="Times New Roman" w:eastAsia="Times New Roman" w:hAnsi="Times New Roman" w:cs="Times New Roman"/>
        <w:sz w:val="20"/>
        <w:szCs w:val="20"/>
      </w:rPr>
      <w:t>|</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8A3ACF">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384B" w14:textId="77777777" w:rsidR="00097EAF" w:rsidRDefault="00097EAF">
      <w:pPr>
        <w:spacing w:before="0" w:after="0" w:line="240" w:lineRule="auto"/>
      </w:pPr>
      <w:r>
        <w:separator/>
      </w:r>
    </w:p>
  </w:footnote>
  <w:footnote w:type="continuationSeparator" w:id="0">
    <w:p w14:paraId="01B400B4" w14:textId="77777777" w:rsidR="00097EAF" w:rsidRDefault="00097E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2081" w14:textId="77777777" w:rsidR="003F52FB" w:rsidRDefault="00000000">
    <w:pPr>
      <w:pBdr>
        <w:bottom w:val="single" w:sz="4" w:space="1" w:color="000000"/>
      </w:pBdr>
      <w:tabs>
        <w:tab w:val="center" w:pos="4680"/>
        <w:tab w:val="right" w:pos="9360"/>
      </w:tabs>
      <w:spacing w:before="0" w:after="0" w:line="240" w:lineRule="auto"/>
      <w:ind w:left="284"/>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Jurnal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Ilmu</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Administrasi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Bisnis</w:t>
    </w:r>
    <w:proofErr w:type="spellEnd"/>
    <w:r>
      <w:rPr>
        <w:rFonts w:ascii="Times New Roman" w:eastAsia="Times New Roman" w:hAnsi="Times New Roman" w:cs="Times New Roman"/>
        <w:i/>
        <w:sz w:val="20"/>
        <w:szCs w:val="20"/>
      </w:rPr>
      <w:t xml:space="preserve">, Vol. 11, No. 1, 2022 e-ISSN 2746-1297 </w:t>
    </w:r>
  </w:p>
  <w:p w14:paraId="1769CC4F" w14:textId="77777777" w:rsidR="003F52FB" w:rsidRDefault="00000000">
    <w:pPr>
      <w:pBdr>
        <w:bottom w:val="single" w:sz="4" w:space="1" w:color="000000"/>
      </w:pBdr>
      <w:tabs>
        <w:tab w:val="center" w:pos="4680"/>
        <w:tab w:val="right" w:pos="8504"/>
      </w:tabs>
      <w:spacing w:before="0"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Copyright ©2022, The authors. Available at: </w:t>
    </w:r>
    <w:hyperlink r:id="rId1">
      <w:r>
        <w:rPr>
          <w:rFonts w:ascii="Times New Roman" w:eastAsia="Times New Roman" w:hAnsi="Times New Roman" w:cs="Times New Roman"/>
          <w:i/>
          <w:color w:val="0000FF"/>
          <w:sz w:val="20"/>
          <w:szCs w:val="20"/>
          <w:u w:val="single"/>
        </w:rPr>
        <w:t>https://ejournal3.undip.ac.id/index.php/jiab</w:t>
      </w:r>
    </w:hyperlink>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ab/>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8A3ACF">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7FB3" w14:textId="77777777" w:rsidR="003F52FB" w:rsidRDefault="003F52FB">
    <w:pPr>
      <w:pBdr>
        <w:top w:val="nil"/>
        <w:left w:val="nil"/>
        <w:bottom w:val="nil"/>
        <w:right w:val="nil"/>
        <w:between w:val="nil"/>
      </w:pBdr>
      <w:tabs>
        <w:tab w:val="center" w:pos="4680"/>
        <w:tab w:val="right" w:pos="9360"/>
      </w:tabs>
      <w:ind w:left="284"/>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A44FE"/>
    <w:multiLevelType w:val="multilevel"/>
    <w:tmpl w:val="F4DC3E98"/>
    <w:lvl w:ilvl="0">
      <w:start w:val="1"/>
      <w:numFmt w:val="decimal"/>
      <w:lvlText w:val="%1."/>
      <w:lvlJc w:val="left"/>
      <w:pPr>
        <w:ind w:left="360" w:hanging="360"/>
      </w:pPr>
      <w:rPr>
        <w:b w:val="0"/>
        <w:i w:val="0"/>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77F2700"/>
    <w:multiLevelType w:val="multilevel"/>
    <w:tmpl w:val="D65078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34500797">
    <w:abstractNumId w:val="0"/>
  </w:num>
  <w:num w:numId="2" w16cid:durableId="381366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2FB"/>
    <w:rsid w:val="00097EAF"/>
    <w:rsid w:val="00120E60"/>
    <w:rsid w:val="00185102"/>
    <w:rsid w:val="001A1637"/>
    <w:rsid w:val="003F52FB"/>
    <w:rsid w:val="00494BD1"/>
    <w:rsid w:val="00716C71"/>
    <w:rsid w:val="008A3ACF"/>
    <w:rsid w:val="00B43ED5"/>
    <w:rsid w:val="00F90D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5935A"/>
  <w15:docId w15:val="{A80A3443-3F93-4E79-A3BC-5F243375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before="24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hyperlink" Target="mailto:hasnabellap11@student.uns.ac.id"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hasnabellap11@student.uns.ac.id" TargetMode="External"/><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JVgJkkv7n4E+ArlDyF9aGpwY8w==">CgMxLjAyDmguYzN2d3B1ZGdmb3dtOAByITFaSm1CcHk4d2FwbzJEbzQ2R0ViNVc1ZEVybF9keHZkdQ==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B0512A-3CE5-444A-B418-4F3038388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10159</Words>
  <Characters>57908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bella hasna</cp:lastModifiedBy>
  <cp:revision>2</cp:revision>
  <dcterms:created xsi:type="dcterms:W3CDTF">2023-12-15T03:33:00Z</dcterms:created>
  <dcterms:modified xsi:type="dcterms:W3CDTF">2023-12-15T03:33:00Z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43515ab2-080f-3cb2-9a6b-715bcb796a48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