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82" w:rsidRPr="00A80F82" w:rsidRDefault="00A80F82" w:rsidP="00A80F82">
      <w:pPr>
        <w:spacing w:after="0" w:line="240" w:lineRule="auto"/>
        <w:jc w:val="center"/>
        <w:rPr>
          <w:rFonts w:ascii="Times New Roman" w:hAnsi="Times New Roman" w:cs="Times New Roman"/>
          <w:b/>
          <w:sz w:val="24"/>
          <w:szCs w:val="28"/>
        </w:rPr>
      </w:pPr>
      <w:r w:rsidRPr="00A80F82">
        <w:rPr>
          <w:rFonts w:ascii="Times New Roman" w:hAnsi="Times New Roman" w:cs="Times New Roman"/>
          <w:b/>
          <w:sz w:val="24"/>
          <w:szCs w:val="28"/>
        </w:rPr>
        <w:t>ANALISIS PEMBENTUKAN CITRA PERUSAHAAN</w:t>
      </w:r>
    </w:p>
    <w:p w:rsidR="00A80F82" w:rsidRDefault="00A80F82" w:rsidP="00A80F82">
      <w:pPr>
        <w:spacing w:after="0" w:line="240" w:lineRule="auto"/>
        <w:jc w:val="center"/>
        <w:rPr>
          <w:rFonts w:ascii="Times New Roman" w:hAnsi="Times New Roman" w:cs="Times New Roman"/>
          <w:b/>
          <w:sz w:val="24"/>
          <w:szCs w:val="28"/>
        </w:rPr>
      </w:pPr>
      <w:r w:rsidRPr="00A80F82">
        <w:rPr>
          <w:rFonts w:ascii="Times New Roman" w:hAnsi="Times New Roman" w:cs="Times New Roman"/>
          <w:b/>
          <w:sz w:val="24"/>
          <w:szCs w:val="28"/>
        </w:rPr>
        <w:t xml:space="preserve"> TERHADAP </w:t>
      </w:r>
      <w:r w:rsidRPr="00507F4C">
        <w:rPr>
          <w:rFonts w:ascii="Times New Roman" w:hAnsi="Times New Roman" w:cs="Times New Roman"/>
          <w:b/>
          <w:i/>
          <w:sz w:val="24"/>
          <w:szCs w:val="28"/>
        </w:rPr>
        <w:t>COMMUNITY DEVELOPMENT</w:t>
      </w:r>
      <w:r w:rsidRPr="00A80F82">
        <w:rPr>
          <w:rFonts w:ascii="Times New Roman" w:hAnsi="Times New Roman" w:cs="Times New Roman"/>
          <w:b/>
          <w:sz w:val="24"/>
          <w:szCs w:val="28"/>
        </w:rPr>
        <w:t xml:space="preserve"> </w:t>
      </w:r>
      <w:r>
        <w:rPr>
          <w:rFonts w:ascii="Times New Roman" w:hAnsi="Times New Roman" w:cs="Times New Roman"/>
          <w:b/>
          <w:sz w:val="24"/>
          <w:szCs w:val="28"/>
        </w:rPr>
        <w:t xml:space="preserve">(Studi Kasus Pada </w:t>
      </w:r>
      <w:r w:rsidRPr="00507F4C">
        <w:rPr>
          <w:rFonts w:ascii="Times New Roman" w:hAnsi="Times New Roman" w:cs="Times New Roman"/>
          <w:b/>
          <w:i/>
          <w:sz w:val="24"/>
          <w:szCs w:val="28"/>
        </w:rPr>
        <w:t>Community Development</w:t>
      </w:r>
      <w:r>
        <w:rPr>
          <w:rFonts w:ascii="Times New Roman" w:hAnsi="Times New Roman" w:cs="Times New Roman"/>
          <w:b/>
          <w:sz w:val="24"/>
          <w:szCs w:val="28"/>
        </w:rPr>
        <w:t xml:space="preserve"> PT Kimia Farma Tbk)</w:t>
      </w:r>
    </w:p>
    <w:p w:rsidR="00A80F82" w:rsidRDefault="00A80F82" w:rsidP="00A80F82">
      <w:pPr>
        <w:spacing w:after="0" w:line="240" w:lineRule="auto"/>
        <w:jc w:val="center"/>
        <w:rPr>
          <w:rFonts w:ascii="Times New Roman" w:hAnsi="Times New Roman" w:cs="Times New Roman"/>
          <w:b/>
          <w:sz w:val="24"/>
          <w:szCs w:val="28"/>
        </w:rPr>
      </w:pPr>
    </w:p>
    <w:p w:rsidR="00A80F82" w:rsidRDefault="00A80F82" w:rsidP="00A80F82">
      <w:pPr>
        <w:pStyle w:val="Author"/>
        <w:spacing w:after="0" w:line="276" w:lineRule="auto"/>
        <w:rPr>
          <w:lang w:val="fi-FI"/>
        </w:rPr>
      </w:pPr>
      <w:r>
        <w:t>Peni Anggraelin</w:t>
      </w:r>
      <w:r>
        <w:rPr>
          <w:rStyle w:val="FootnoteReference"/>
        </w:rPr>
        <w:footnoteReference w:id="1"/>
      </w:r>
      <w:r>
        <w:rPr>
          <w:lang w:val="id-ID"/>
        </w:rPr>
        <w:t>,</w:t>
      </w:r>
      <w:r>
        <w:rPr>
          <w:vertAlign w:val="superscript"/>
          <w:lang w:val="id-ID"/>
        </w:rPr>
        <w:t>*</w:t>
      </w:r>
      <w:r>
        <w:rPr>
          <w:lang w:val="fi-FI"/>
        </w:rPr>
        <w:t>, Sudharto P Hadi</w:t>
      </w:r>
      <w:r>
        <w:rPr>
          <w:rStyle w:val="FootnoteReference"/>
        </w:rPr>
        <w:footnoteReference w:id="2"/>
      </w:r>
      <w:r>
        <w:t xml:space="preserve">, </w:t>
      </w:r>
      <w:r>
        <w:rPr>
          <w:szCs w:val="24"/>
        </w:rPr>
        <w:t xml:space="preserve">Widiartanto </w:t>
      </w:r>
      <w:r>
        <w:rPr>
          <w:rStyle w:val="FootnoteReference"/>
          <w:lang w:val="fi-FI"/>
        </w:rPr>
        <w:footnoteReference w:id="3"/>
      </w:r>
    </w:p>
    <w:p w:rsidR="00A80F82" w:rsidRDefault="00A80F82" w:rsidP="00A80F82">
      <w:pPr>
        <w:pStyle w:val="Author"/>
        <w:spacing w:after="0" w:line="276" w:lineRule="auto"/>
        <w:rPr>
          <w:b w:val="0"/>
          <w:lang w:val="id-ID"/>
        </w:rPr>
      </w:pPr>
      <w:r>
        <w:rPr>
          <w:b w:val="0"/>
          <w:vertAlign w:val="superscript"/>
          <w:lang w:val="id-ID"/>
        </w:rPr>
        <w:t>1,2</w:t>
      </w:r>
      <w:r>
        <w:rPr>
          <w:b w:val="0"/>
          <w:vertAlign w:val="superscript"/>
        </w:rPr>
        <w:t>,3</w:t>
      </w:r>
      <w:r>
        <w:rPr>
          <w:b w:val="0"/>
          <w:lang w:val="id-ID"/>
        </w:rPr>
        <w:t>Departemen Administrasi Bisnis, FISIP, Universitas Diponegoro</w:t>
      </w:r>
    </w:p>
    <w:p w:rsidR="00A80F82" w:rsidRDefault="00A80F82" w:rsidP="00A80F82">
      <w:pPr>
        <w:pStyle w:val="Author"/>
        <w:spacing w:after="0" w:line="276" w:lineRule="auto"/>
        <w:rPr>
          <w:b w:val="0"/>
        </w:rPr>
      </w:pPr>
      <w:r>
        <w:rPr>
          <w:b w:val="0"/>
          <w:vertAlign w:val="superscript"/>
          <w:lang w:val="id-ID"/>
        </w:rPr>
        <w:t>*</w:t>
      </w:r>
      <w:r>
        <w:rPr>
          <w:b w:val="0"/>
          <w:lang w:val="fi-FI"/>
        </w:rPr>
        <w:t xml:space="preserve">Email: </w:t>
      </w:r>
      <w:r w:rsidR="009A1660">
        <w:rPr>
          <w:rStyle w:val="Hyperlink"/>
          <w:b w:val="0"/>
        </w:rPr>
        <w:t>penianggraelin2102@gmail.com</w:t>
      </w:r>
    </w:p>
    <w:p w:rsidR="00BC0A98" w:rsidRDefault="00A80F82" w:rsidP="00BC0A98">
      <w:pPr>
        <w:spacing w:before="240" w:line="240" w:lineRule="auto"/>
        <w:jc w:val="both"/>
        <w:rPr>
          <w:rFonts w:ascii="Times New Roman" w:hAnsi="Times New Roman" w:cs="Times New Roman"/>
          <w:i/>
          <w:sz w:val="20"/>
          <w:szCs w:val="20"/>
        </w:rPr>
      </w:pPr>
      <w:r>
        <w:rPr>
          <w:rFonts w:ascii="Times New Roman" w:hAnsi="Times New Roman" w:cs="Times New Roman"/>
          <w:b/>
          <w:i/>
        </w:rPr>
        <w:t xml:space="preserve">Abstract: </w:t>
      </w:r>
      <w:r w:rsidR="00BC0A98" w:rsidRPr="00BC0A98">
        <w:rPr>
          <w:rFonts w:ascii="Times New Roman" w:hAnsi="Times New Roman" w:cs="Times New Roman"/>
          <w:i/>
          <w:sz w:val="20"/>
          <w:szCs w:val="20"/>
        </w:rPr>
        <w:t>To realize a sustainable business the company prioritizes business ethics. Besides pursuing profit (profit), the company pays attention to the welfare of the wider community (people) and contributes to preserving the environment (planet). These three pillars are embodied in the relationship between business organizations and stakeholders through Corporate Social Responsibility (CSR). The highest level of CSR is community development. The fact is that corporate social responsibility and above is strong enough, what is being questioned is corporate social responsibility to the wider community. PROPER is a government policy to improve environmental management performance in accordance with legislation, in which there is an assessment of community development. In PROPER, obtaining green and gold ratings (beyond compliance) fosters a good image in the eyes of shareholders and stakeholders, blue ratings only achieve the meaning of obedience, red and black ratings indicate disobedience. PT Kimia Farma Tbk, a state-owned pharmaceutical company, received Blue PROPER in 2018 and 2019, indicating that it has complied but has not reached beyond the compliance area. One aspect that needs to be considered is the good or bad community development seen through the corporate image that is formed. The community development of Garbage Bank, Aquaponics and Catfish Livestock in RW 02 Jangli Village is one of PT Kimia Farma Tbk's strategies in fulfilling corporate social responsibility to the wider community. The aim of the research is to know the planning and implementation of community development, to know the impacts that arise and to know the company's PROPER trends in the target group. This type of research is descriptive qualitative with purposive sampling. Data collection by participatory observation, IKM questionnaires and interviews were then analyzed using qualitative analysis. The results showed a positive relationship between SMI ratings, the process of image formation and the image formed. All three showed good results.</w:t>
      </w:r>
    </w:p>
    <w:p w:rsidR="00A80F82" w:rsidRPr="00BC0A98" w:rsidRDefault="00515014" w:rsidP="00BC0A98">
      <w:pPr>
        <w:spacing w:after="0" w:line="240" w:lineRule="auto"/>
        <w:jc w:val="both"/>
        <w:rPr>
          <w:rFonts w:ascii="Times New Roman" w:eastAsia="Times New Roman" w:hAnsi="Times New Roman" w:cs="Times New Roman"/>
          <w:b/>
          <w:i/>
          <w:sz w:val="20"/>
          <w:szCs w:val="20"/>
          <w:lang w:val="id-ID" w:eastAsia="id-ID"/>
        </w:rPr>
      </w:pPr>
      <w:r w:rsidRPr="00BC0A98">
        <w:rPr>
          <w:rFonts w:ascii="Times New Roman" w:eastAsia="Times New Roman" w:hAnsi="Times New Roman" w:cs="Times New Roman"/>
          <w:b/>
          <w:i/>
          <w:sz w:val="20"/>
          <w:szCs w:val="20"/>
          <w:lang w:val="id-ID" w:eastAsia="id-ID"/>
        </w:rPr>
        <w:t>Keywords: Stakeholders, Community Development, Corporate Image</w:t>
      </w:r>
    </w:p>
    <w:p w:rsidR="00515014" w:rsidRPr="00515014" w:rsidRDefault="00515014" w:rsidP="00A80F82">
      <w:pPr>
        <w:pStyle w:val="NoSpacing"/>
        <w:jc w:val="both"/>
        <w:rPr>
          <w:i/>
          <w:sz w:val="20"/>
          <w:szCs w:val="20"/>
        </w:rPr>
      </w:pPr>
    </w:p>
    <w:p w:rsidR="00BC0A98" w:rsidRPr="00BC0A98" w:rsidRDefault="00A80F82" w:rsidP="00BC0A98">
      <w:pPr>
        <w:spacing w:line="240" w:lineRule="auto"/>
        <w:jc w:val="both"/>
        <w:rPr>
          <w:rFonts w:ascii="Times New Roman" w:hAnsi="Times New Roman" w:cs="Times New Roman"/>
          <w:sz w:val="20"/>
          <w:szCs w:val="20"/>
        </w:rPr>
      </w:pPr>
      <w:bookmarkStart w:id="0" w:name="_Hlk90297181"/>
      <w:r w:rsidRPr="00BC0A98">
        <w:rPr>
          <w:rFonts w:ascii="Times New Roman" w:hAnsi="Times New Roman" w:cs="Times New Roman"/>
          <w:b/>
          <w:sz w:val="20"/>
          <w:szCs w:val="20"/>
        </w:rPr>
        <w:t xml:space="preserve">Abstraksi: </w:t>
      </w:r>
      <w:r w:rsidR="00BC0A98" w:rsidRPr="00BC0A98">
        <w:rPr>
          <w:rFonts w:ascii="Times New Roman" w:hAnsi="Times New Roman" w:cs="Times New Roman"/>
          <w:sz w:val="20"/>
          <w:szCs w:val="20"/>
        </w:rPr>
        <w:t xml:space="preserve">Untuk mewujudkan bisnis yang berkelanjutan perusahaan mengutamakan etika bisnis. Disamping mengejar keuntugan </w:t>
      </w:r>
      <w:r w:rsidR="00BC0A98" w:rsidRPr="00BC0A98">
        <w:rPr>
          <w:rFonts w:ascii="Times New Roman" w:hAnsi="Times New Roman" w:cs="Times New Roman"/>
          <w:i/>
          <w:sz w:val="20"/>
          <w:szCs w:val="20"/>
        </w:rPr>
        <w:t>(profit)</w:t>
      </w:r>
      <w:r w:rsidR="00BC0A98" w:rsidRPr="00BC0A98">
        <w:rPr>
          <w:rFonts w:ascii="Times New Roman" w:hAnsi="Times New Roman" w:cs="Times New Roman"/>
          <w:sz w:val="20"/>
          <w:szCs w:val="20"/>
        </w:rPr>
        <w:t xml:space="preserve">, perusahaan memperhatiakan kesejahteraan masyarakat luas </w:t>
      </w:r>
      <w:r w:rsidR="00BC0A98" w:rsidRPr="00BC0A98">
        <w:rPr>
          <w:rFonts w:ascii="Times New Roman" w:hAnsi="Times New Roman" w:cs="Times New Roman"/>
          <w:i/>
          <w:sz w:val="20"/>
          <w:szCs w:val="20"/>
        </w:rPr>
        <w:t>(people)</w:t>
      </w:r>
      <w:r w:rsidR="00BC0A98" w:rsidRPr="00BC0A98">
        <w:rPr>
          <w:rFonts w:ascii="Times New Roman" w:hAnsi="Times New Roman" w:cs="Times New Roman"/>
          <w:sz w:val="20"/>
          <w:szCs w:val="20"/>
        </w:rPr>
        <w:t xml:space="preserve"> dan berkontribusi menjaga kelestarian lingkungan </w:t>
      </w:r>
      <w:r w:rsidR="00BC0A98" w:rsidRPr="00BC0A98">
        <w:rPr>
          <w:rFonts w:ascii="Times New Roman" w:hAnsi="Times New Roman" w:cs="Times New Roman"/>
          <w:i/>
          <w:sz w:val="20"/>
          <w:szCs w:val="20"/>
        </w:rPr>
        <w:t>(planet)</w:t>
      </w:r>
      <w:r w:rsidR="00BC0A98" w:rsidRPr="00BC0A98">
        <w:rPr>
          <w:rFonts w:ascii="Times New Roman" w:hAnsi="Times New Roman" w:cs="Times New Roman"/>
          <w:sz w:val="20"/>
          <w:szCs w:val="20"/>
        </w:rPr>
        <w:t xml:space="preserve">. Ketiga pilar tersebut terwujud dalam hubungan organisasi bisnis dengan para </w:t>
      </w:r>
      <w:r w:rsidR="00BC0A98" w:rsidRPr="00BC0A98">
        <w:rPr>
          <w:rFonts w:ascii="Times New Roman" w:hAnsi="Times New Roman" w:cs="Times New Roman"/>
          <w:i/>
          <w:sz w:val="20"/>
          <w:szCs w:val="20"/>
        </w:rPr>
        <w:t>stakeholder</w:t>
      </w:r>
      <w:r w:rsidR="00BC0A98" w:rsidRPr="00BC0A98">
        <w:rPr>
          <w:rFonts w:ascii="Times New Roman" w:hAnsi="Times New Roman" w:cs="Times New Roman"/>
          <w:sz w:val="20"/>
          <w:szCs w:val="20"/>
        </w:rPr>
        <w:t xml:space="preserve"> melalui </w:t>
      </w:r>
      <w:r w:rsidR="00BC0A98" w:rsidRPr="00BC0A98">
        <w:rPr>
          <w:rFonts w:ascii="Times New Roman" w:hAnsi="Times New Roman" w:cs="Times New Roman"/>
          <w:i/>
          <w:sz w:val="20"/>
          <w:szCs w:val="20"/>
        </w:rPr>
        <w:t>Corporate Social Responsibility (CSR)</w:t>
      </w:r>
      <w:r w:rsidR="00BC0A98" w:rsidRPr="00BC0A98">
        <w:rPr>
          <w:rFonts w:ascii="Times New Roman" w:hAnsi="Times New Roman" w:cs="Times New Roman"/>
          <w:sz w:val="20"/>
          <w:szCs w:val="20"/>
        </w:rPr>
        <w:t xml:space="preserve">. Tingkatan </w:t>
      </w:r>
      <w:r w:rsidR="00BC0A98" w:rsidRPr="00BC0A98">
        <w:rPr>
          <w:rFonts w:ascii="Times New Roman" w:hAnsi="Times New Roman" w:cs="Times New Roman"/>
          <w:i/>
          <w:sz w:val="20"/>
          <w:szCs w:val="20"/>
        </w:rPr>
        <w:t>CSR</w:t>
      </w:r>
      <w:r w:rsidR="00BC0A98" w:rsidRPr="00BC0A98">
        <w:rPr>
          <w:rFonts w:ascii="Times New Roman" w:hAnsi="Times New Roman" w:cs="Times New Roman"/>
          <w:sz w:val="20"/>
          <w:szCs w:val="20"/>
        </w:rPr>
        <w:t xml:space="preserve"> tertinggi adalah </w:t>
      </w:r>
      <w:r w:rsidR="00BC0A98" w:rsidRPr="00BC0A98">
        <w:rPr>
          <w:rFonts w:ascii="Times New Roman" w:hAnsi="Times New Roman" w:cs="Times New Roman"/>
          <w:i/>
          <w:sz w:val="20"/>
          <w:szCs w:val="20"/>
        </w:rPr>
        <w:t xml:space="preserve">community development. </w:t>
      </w:r>
      <w:r w:rsidR="00BC0A98" w:rsidRPr="00BC0A98">
        <w:rPr>
          <w:rFonts w:ascii="Times New Roman" w:hAnsi="Times New Roman" w:cs="Times New Roman"/>
          <w:sz w:val="20"/>
          <w:szCs w:val="20"/>
        </w:rPr>
        <w:t xml:space="preserve">Faktanya tanggung jawab sosial perusahaan keatas sudah cukup kuat yang dipersoalkan adalah tanggung jawab sosial perusahaan ke masyarakat luas. PROPER merupakan kebijakan pemerintah untuk meningkatkan kinerja pengelolaan lingkungan sesuai perundang-undangan, didalamnya terdapat penilaian </w:t>
      </w:r>
      <w:r w:rsidR="00BC0A98" w:rsidRPr="00BC0A98">
        <w:rPr>
          <w:rFonts w:ascii="Times New Roman" w:hAnsi="Times New Roman" w:cs="Times New Roman"/>
          <w:i/>
          <w:sz w:val="20"/>
          <w:szCs w:val="20"/>
        </w:rPr>
        <w:t>community development</w:t>
      </w:r>
      <w:r w:rsidR="00BC0A98" w:rsidRPr="00BC0A98">
        <w:rPr>
          <w:rFonts w:ascii="Times New Roman" w:hAnsi="Times New Roman" w:cs="Times New Roman"/>
          <w:sz w:val="20"/>
          <w:szCs w:val="20"/>
        </w:rPr>
        <w:t xml:space="preserve">. Dalam PROPER perolehan peringkat hijau dan emas </w:t>
      </w:r>
      <w:r w:rsidR="00BC0A98" w:rsidRPr="00BC0A98">
        <w:rPr>
          <w:rFonts w:ascii="Times New Roman" w:hAnsi="Times New Roman" w:cs="Times New Roman"/>
          <w:i/>
          <w:sz w:val="20"/>
          <w:szCs w:val="20"/>
        </w:rPr>
        <w:t>(beyond compliance)</w:t>
      </w:r>
      <w:r w:rsidR="00BC0A98" w:rsidRPr="00BC0A98">
        <w:rPr>
          <w:rFonts w:ascii="Times New Roman" w:hAnsi="Times New Roman" w:cs="Times New Roman"/>
          <w:sz w:val="20"/>
          <w:szCs w:val="20"/>
        </w:rPr>
        <w:t xml:space="preserve"> menumbuhkan citra baik dimata </w:t>
      </w:r>
      <w:r w:rsidR="00BC0A98" w:rsidRPr="00BC0A98">
        <w:rPr>
          <w:rFonts w:ascii="Times New Roman" w:hAnsi="Times New Roman" w:cs="Times New Roman"/>
          <w:i/>
          <w:sz w:val="20"/>
          <w:szCs w:val="20"/>
        </w:rPr>
        <w:t>shareholder</w:t>
      </w:r>
      <w:r w:rsidR="00BC0A98" w:rsidRPr="00BC0A98">
        <w:rPr>
          <w:rFonts w:ascii="Times New Roman" w:hAnsi="Times New Roman" w:cs="Times New Roman"/>
          <w:sz w:val="20"/>
          <w:szCs w:val="20"/>
        </w:rPr>
        <w:t xml:space="preserve"> dan </w:t>
      </w:r>
      <w:r w:rsidR="00BC0A98" w:rsidRPr="00BC0A98">
        <w:rPr>
          <w:rFonts w:ascii="Times New Roman" w:hAnsi="Times New Roman" w:cs="Times New Roman"/>
          <w:i/>
          <w:sz w:val="20"/>
          <w:szCs w:val="20"/>
        </w:rPr>
        <w:t>stakeholder</w:t>
      </w:r>
      <w:r w:rsidR="00BC0A98" w:rsidRPr="00BC0A98">
        <w:rPr>
          <w:rFonts w:ascii="Times New Roman" w:hAnsi="Times New Roman" w:cs="Times New Roman"/>
          <w:sz w:val="20"/>
          <w:szCs w:val="20"/>
        </w:rPr>
        <w:t xml:space="preserve">, peringkat biru hanya mencapai makna taat, peringkat merah dan hitam menunjukkan ketidaktaatan. PT Kimia Farma Tbk, perusahaan farmasi milik negara, mendapatkan PROPER Biru pada 2018 dan 2019, menandakan telah taat namun belum mencapai </w:t>
      </w:r>
      <w:r w:rsidR="00BC0A98" w:rsidRPr="00BC0A98">
        <w:rPr>
          <w:rFonts w:ascii="Times New Roman" w:hAnsi="Times New Roman" w:cs="Times New Roman"/>
          <w:i/>
          <w:sz w:val="20"/>
          <w:szCs w:val="20"/>
        </w:rPr>
        <w:t>beyond compliance area</w:t>
      </w:r>
      <w:r w:rsidR="00BC0A98" w:rsidRPr="00BC0A98">
        <w:rPr>
          <w:rFonts w:ascii="Times New Roman" w:hAnsi="Times New Roman" w:cs="Times New Roman"/>
          <w:sz w:val="20"/>
          <w:szCs w:val="20"/>
        </w:rPr>
        <w:t xml:space="preserve">. Salah satu aspek yang perlu diperhatikan yaitu </w:t>
      </w:r>
      <w:r w:rsidR="00BC0A98" w:rsidRPr="00BC0A98">
        <w:rPr>
          <w:rFonts w:ascii="Times New Roman" w:hAnsi="Times New Roman" w:cs="Times New Roman"/>
          <w:i/>
          <w:sz w:val="20"/>
          <w:szCs w:val="20"/>
        </w:rPr>
        <w:t xml:space="preserve">community development </w:t>
      </w:r>
      <w:r w:rsidR="00BC0A98" w:rsidRPr="00BC0A98">
        <w:rPr>
          <w:rFonts w:ascii="Times New Roman" w:hAnsi="Times New Roman" w:cs="Times New Roman"/>
          <w:sz w:val="20"/>
          <w:szCs w:val="20"/>
        </w:rPr>
        <w:t>yang</w:t>
      </w:r>
      <w:r w:rsidR="00BC0A98" w:rsidRPr="00BC0A98">
        <w:rPr>
          <w:rFonts w:ascii="Times New Roman" w:hAnsi="Times New Roman" w:cs="Times New Roman"/>
          <w:i/>
          <w:sz w:val="20"/>
          <w:szCs w:val="20"/>
        </w:rPr>
        <w:t xml:space="preserve"> </w:t>
      </w:r>
      <w:r w:rsidR="00BC0A98" w:rsidRPr="00BC0A98">
        <w:rPr>
          <w:rFonts w:ascii="Times New Roman" w:hAnsi="Times New Roman" w:cs="Times New Roman"/>
          <w:sz w:val="20"/>
          <w:szCs w:val="20"/>
        </w:rPr>
        <w:t xml:space="preserve">baik buruknya pelaksanaannya dilihat melalui citra perusahaan yang terbentuk. </w:t>
      </w:r>
      <w:r w:rsidR="00BC0A98" w:rsidRPr="00BC0A98">
        <w:rPr>
          <w:rFonts w:ascii="Times New Roman" w:hAnsi="Times New Roman" w:cs="Times New Roman"/>
          <w:i/>
          <w:sz w:val="20"/>
          <w:szCs w:val="20"/>
        </w:rPr>
        <w:t>Community development</w:t>
      </w:r>
      <w:r w:rsidR="00BC0A98" w:rsidRPr="00BC0A98">
        <w:rPr>
          <w:rFonts w:ascii="Times New Roman" w:hAnsi="Times New Roman" w:cs="Times New Roman"/>
          <w:sz w:val="20"/>
          <w:szCs w:val="20"/>
        </w:rPr>
        <w:t xml:space="preserve"> Bank Sampah, Aquaponik dan Ternak Lele di RW 02 Kelurahan Jangli merupakan salah satu strategi PT Kimia Farma Tbk dalam pemenuhan tanggung jawab sosial perusahaan ke masyarakat luas. Penelitian bertujuan mengetahui perencanaan dan implementasi </w:t>
      </w:r>
      <w:r w:rsidR="00BC0A98" w:rsidRPr="00BC0A98">
        <w:rPr>
          <w:rFonts w:ascii="Times New Roman" w:hAnsi="Times New Roman" w:cs="Times New Roman"/>
          <w:i/>
          <w:sz w:val="20"/>
          <w:szCs w:val="20"/>
        </w:rPr>
        <w:t>community development</w:t>
      </w:r>
      <w:r w:rsidR="00BC0A98" w:rsidRPr="00BC0A98">
        <w:rPr>
          <w:rFonts w:ascii="Times New Roman" w:hAnsi="Times New Roman" w:cs="Times New Roman"/>
          <w:sz w:val="20"/>
          <w:szCs w:val="20"/>
        </w:rPr>
        <w:t xml:space="preserve">, mengetahui dampak yang muncul dan mengetahui tren PROPER perusahaan pada kelompok sasaran. Tipe penelitian yaitu </w:t>
      </w:r>
      <w:r w:rsidR="00BC0A98" w:rsidRPr="00BC0A98">
        <w:rPr>
          <w:rFonts w:ascii="Times New Roman" w:hAnsi="Times New Roman" w:cs="Times New Roman"/>
          <w:i/>
          <w:iCs/>
          <w:sz w:val="20"/>
          <w:szCs w:val="20"/>
        </w:rPr>
        <w:t>kualitatif deskriptif</w:t>
      </w:r>
      <w:r w:rsidR="00BC0A98" w:rsidRPr="00BC0A98">
        <w:rPr>
          <w:rFonts w:ascii="Times New Roman" w:hAnsi="Times New Roman" w:cs="Times New Roman"/>
          <w:sz w:val="20"/>
          <w:szCs w:val="20"/>
        </w:rPr>
        <w:t xml:space="preserve"> dengan </w:t>
      </w:r>
      <w:r w:rsidR="00BC0A98" w:rsidRPr="00BC0A98">
        <w:rPr>
          <w:rFonts w:ascii="Times New Roman" w:hAnsi="Times New Roman" w:cs="Times New Roman"/>
          <w:i/>
          <w:iCs/>
          <w:sz w:val="20"/>
          <w:szCs w:val="20"/>
        </w:rPr>
        <w:t>purposive sampling</w:t>
      </w:r>
      <w:r w:rsidR="00BC0A98" w:rsidRPr="00BC0A98">
        <w:rPr>
          <w:rFonts w:ascii="Times New Roman" w:hAnsi="Times New Roman" w:cs="Times New Roman"/>
          <w:sz w:val="20"/>
          <w:szCs w:val="20"/>
        </w:rPr>
        <w:t xml:space="preserve">. Pengumpulan data dengan observasi partisipatif, kuesioner IKM dan wawancara kemudian dianalisis menggunakan analisis kualitiatif. Hasil penelitian menunjukkan hubungan yang positif antar penilaian IKM, proses pembentukan citra dan citra yang terbentuk. Ketiganya menunjukkan hasil yang baik. </w:t>
      </w:r>
    </w:p>
    <w:p w:rsidR="00BC0A98" w:rsidRDefault="00BC0A98" w:rsidP="00BC0A98">
      <w:pPr>
        <w:spacing w:after="0" w:line="240" w:lineRule="auto"/>
        <w:rPr>
          <w:b/>
        </w:rPr>
      </w:pPr>
      <w:r w:rsidRPr="00BC0A98">
        <w:rPr>
          <w:rFonts w:ascii="Times New Roman" w:hAnsi="Times New Roman" w:cs="Times New Roman"/>
          <w:b/>
          <w:sz w:val="20"/>
          <w:szCs w:val="20"/>
        </w:rPr>
        <w:t xml:space="preserve">Kata Kunci: Pemangku Kepentingan, </w:t>
      </w:r>
      <w:r w:rsidRPr="00BC0A98">
        <w:rPr>
          <w:rFonts w:ascii="Times New Roman" w:hAnsi="Times New Roman" w:cs="Times New Roman"/>
          <w:b/>
          <w:i/>
          <w:sz w:val="20"/>
          <w:szCs w:val="20"/>
        </w:rPr>
        <w:t>Community Development</w:t>
      </w:r>
      <w:r w:rsidRPr="00BC0A98">
        <w:rPr>
          <w:rFonts w:ascii="Times New Roman" w:hAnsi="Times New Roman" w:cs="Times New Roman"/>
          <w:b/>
          <w:sz w:val="20"/>
          <w:szCs w:val="20"/>
        </w:rPr>
        <w:t>, Citra Perusahaan</w:t>
      </w:r>
    </w:p>
    <w:p w:rsidR="003D2476" w:rsidRDefault="003D2476" w:rsidP="00BC0A98">
      <w:pPr>
        <w:spacing w:after="80" w:line="240" w:lineRule="auto"/>
        <w:jc w:val="both"/>
        <w:rPr>
          <w:rFonts w:ascii="Times New Roman" w:hAnsi="Times New Roman" w:cs="Times New Roman"/>
          <w:b/>
        </w:rPr>
        <w:sectPr w:rsidR="003D2476">
          <w:pgSz w:w="12240" w:h="15840"/>
          <w:pgMar w:top="1440" w:right="1440" w:bottom="1440" w:left="1440" w:header="708" w:footer="708" w:gutter="0"/>
          <w:cols w:space="708"/>
          <w:docGrid w:linePitch="360"/>
        </w:sectPr>
      </w:pPr>
    </w:p>
    <w:p w:rsidR="00A80F82" w:rsidRPr="0027060F" w:rsidRDefault="00A80F82" w:rsidP="00BC0A98">
      <w:pPr>
        <w:spacing w:after="80" w:line="240" w:lineRule="auto"/>
        <w:jc w:val="both"/>
        <w:rPr>
          <w:rFonts w:ascii="Times New Roman" w:hAnsi="Times New Roman" w:cs="Times New Roman"/>
          <w:b/>
          <w:sz w:val="24"/>
          <w:szCs w:val="24"/>
        </w:rPr>
      </w:pPr>
      <w:r w:rsidRPr="0027060F">
        <w:rPr>
          <w:rFonts w:ascii="Times New Roman" w:hAnsi="Times New Roman" w:cs="Times New Roman"/>
          <w:b/>
          <w:sz w:val="24"/>
          <w:szCs w:val="24"/>
        </w:rPr>
        <w:lastRenderedPageBreak/>
        <w:t>Pendahuluan</w:t>
      </w:r>
    </w:p>
    <w:p w:rsidR="00A80F82" w:rsidRPr="006703C2" w:rsidRDefault="00023951" w:rsidP="0027060F">
      <w:pPr>
        <w:spacing w:line="240" w:lineRule="auto"/>
        <w:ind w:firstLine="720"/>
        <w:jc w:val="both"/>
        <w:rPr>
          <w:rFonts w:ascii="Times New Roman" w:hAnsi="Times New Roman" w:cs="Times New Roman"/>
        </w:rPr>
      </w:pPr>
      <w:r w:rsidRPr="006703C2">
        <w:rPr>
          <w:rFonts w:ascii="Times New Roman" w:hAnsi="Times New Roman" w:cs="Times New Roman"/>
        </w:rPr>
        <w:t>Kehidupan manusia tidak bisa dipisahkan dari aktivitas bisnis, sejak kelahir</w:t>
      </w:r>
      <w:r w:rsidR="009D2BA7" w:rsidRPr="006703C2">
        <w:rPr>
          <w:rFonts w:ascii="Times New Roman" w:hAnsi="Times New Roman" w:cs="Times New Roman"/>
        </w:rPr>
        <w:t>annya bahkan sampai kematiannya</w:t>
      </w:r>
      <w:r w:rsidRPr="006703C2">
        <w:rPr>
          <w:rFonts w:ascii="Times New Roman" w:hAnsi="Times New Roman" w:cs="Times New Roman"/>
        </w:rPr>
        <w:t xml:space="preserve">. Hubungan antara bisnis dan masyarakat yang tidak dapat dipisahkan tersebut membawa serta etika-etika tertentu dalam </w:t>
      </w:r>
      <w:r w:rsidR="009D2BA7" w:rsidRPr="006703C2">
        <w:rPr>
          <w:rFonts w:ascii="Times New Roman" w:hAnsi="Times New Roman" w:cs="Times New Roman"/>
        </w:rPr>
        <w:t>kegiatan bisnis</w:t>
      </w:r>
      <w:r w:rsidRPr="006703C2">
        <w:rPr>
          <w:rFonts w:ascii="Times New Roman" w:hAnsi="Times New Roman" w:cs="Times New Roman"/>
        </w:rPr>
        <w:t xml:space="preserve">. Hal tersebut dilakukan untuk mencapai hubungan yang seimbang antara </w:t>
      </w:r>
      <w:r w:rsidR="009D2BA7" w:rsidRPr="006703C2">
        <w:rPr>
          <w:rFonts w:ascii="Times New Roman" w:hAnsi="Times New Roman" w:cs="Times New Roman"/>
        </w:rPr>
        <w:t>sesama pelaku bisnis dan masyarakat luas</w:t>
      </w:r>
      <w:r w:rsidRPr="006703C2">
        <w:rPr>
          <w:rFonts w:ascii="Times New Roman" w:hAnsi="Times New Roman" w:cs="Times New Roman"/>
        </w:rPr>
        <w:t>. Dalam pepatah dikenal istilah di mana bumi dipijak di situ langit dijunjung, bagi dunia usaha hal tersebut memiliki makna bahwa pelaku bisnis sebagai bagian dalam hidup bermasyarakat tidak dapat memisahkan diri dari norma-norma dan nilai-nilai yang berlaku di masyarakat.</w:t>
      </w:r>
      <w:r w:rsidR="009D2BA7" w:rsidRPr="006703C2">
        <w:rPr>
          <w:rFonts w:ascii="Times New Roman" w:hAnsi="Times New Roman" w:cs="Times New Roman"/>
        </w:rPr>
        <w:t xml:space="preserve"> Etika bisnis mengajak para pelaku bisnis untuk merefleksikan bagaimana tindakan-tindakan atau perilaku-perilaku dalam dunia bisnis bisa menghasilkan kenyamanan dan kesejahteraan hidup bagi semua yang terjaring dalam bisnis baik secara langsung dan tid</w:t>
      </w:r>
      <w:r w:rsidR="00D85612" w:rsidRPr="006703C2">
        <w:rPr>
          <w:rFonts w:ascii="Times New Roman" w:hAnsi="Times New Roman" w:cs="Times New Roman"/>
        </w:rPr>
        <w:t xml:space="preserve">ak langsung. Oleh karena itu, </w:t>
      </w:r>
      <w:r w:rsidR="009D2BA7" w:rsidRPr="006703C2">
        <w:rPr>
          <w:rFonts w:ascii="Times New Roman" w:hAnsi="Times New Roman" w:cs="Times New Roman"/>
        </w:rPr>
        <w:t xml:space="preserve">dalam menegakkan etika bisnis perusahaan tidak hanya mengedepankan kepentingan para pemegang saham </w:t>
      </w:r>
      <w:r w:rsidR="009D2BA7" w:rsidRPr="006703C2">
        <w:rPr>
          <w:rFonts w:ascii="Times New Roman" w:hAnsi="Times New Roman" w:cs="Times New Roman"/>
          <w:i/>
        </w:rPr>
        <w:t>(shareholder)</w:t>
      </w:r>
      <w:r w:rsidR="009D2BA7" w:rsidRPr="006703C2">
        <w:rPr>
          <w:rFonts w:ascii="Times New Roman" w:hAnsi="Times New Roman" w:cs="Times New Roman"/>
        </w:rPr>
        <w:t xml:space="preserve"> namun juga memperhatikan pihak-pihak yang terafiliasi dengan aktivitas perusahaan secara lebih luas lagi seperti konsumen, karyawan, masyarakat bahkan lingkungan sekitar, mereka disebut </w:t>
      </w:r>
      <w:r w:rsidR="009D2BA7" w:rsidRPr="006703C2">
        <w:rPr>
          <w:rFonts w:ascii="Times New Roman" w:hAnsi="Times New Roman" w:cs="Times New Roman"/>
          <w:i/>
        </w:rPr>
        <w:t>stakeholder</w:t>
      </w:r>
      <w:r w:rsidR="009D2BA7" w:rsidRPr="006703C2">
        <w:rPr>
          <w:rFonts w:ascii="Times New Roman" w:hAnsi="Times New Roman" w:cs="Times New Roman"/>
        </w:rPr>
        <w:t xml:space="preserve">, dengan demikian bisnis tidak hanya berorientasi terhadap keuntungannya saja. Etika bisnis dalam perusahaan memiliki peran yang sangat penting. Suatu perusahaan </w:t>
      </w:r>
      <w:proofErr w:type="gramStart"/>
      <w:r w:rsidR="009D2BA7" w:rsidRPr="006703C2">
        <w:rPr>
          <w:rFonts w:ascii="Times New Roman" w:hAnsi="Times New Roman" w:cs="Times New Roman"/>
        </w:rPr>
        <w:t>akan</w:t>
      </w:r>
      <w:proofErr w:type="gramEnd"/>
      <w:r w:rsidR="009D2BA7" w:rsidRPr="006703C2">
        <w:rPr>
          <w:rFonts w:ascii="Times New Roman" w:hAnsi="Times New Roman" w:cs="Times New Roman"/>
        </w:rPr>
        <w:t xml:space="preserve"> berhasil bukan hanya berlandaskan moral dan manajemen yang baik saja, tetapi harus memiliki etika bisnis yang baik (Hasoloan, 2018). </w:t>
      </w:r>
    </w:p>
    <w:p w:rsidR="000B66A2" w:rsidRPr="006703C2" w:rsidRDefault="00D85612" w:rsidP="0027060F">
      <w:pPr>
        <w:spacing w:line="240" w:lineRule="auto"/>
        <w:ind w:firstLine="720"/>
        <w:jc w:val="both"/>
        <w:rPr>
          <w:rFonts w:ascii="Times New Roman" w:hAnsi="Times New Roman" w:cs="Times New Roman"/>
        </w:rPr>
      </w:pPr>
      <w:r w:rsidRPr="006703C2">
        <w:rPr>
          <w:rFonts w:ascii="Times New Roman" w:hAnsi="Times New Roman" w:cs="Times New Roman"/>
        </w:rPr>
        <w:t xml:space="preserve">Hadirnya konsep </w:t>
      </w:r>
      <w:r w:rsidRPr="006703C2">
        <w:rPr>
          <w:rFonts w:ascii="Times New Roman" w:hAnsi="Times New Roman" w:cs="Times New Roman"/>
          <w:i/>
        </w:rPr>
        <w:t>Triple Bottom Line</w:t>
      </w:r>
      <w:r w:rsidRPr="006703C2">
        <w:rPr>
          <w:rFonts w:ascii="Times New Roman" w:hAnsi="Times New Roman" w:cs="Times New Roman"/>
        </w:rPr>
        <w:t xml:space="preserve"> pada tahun 1997 yang dibawakan John Elkington </w:t>
      </w:r>
      <w:r w:rsidR="000B66A2" w:rsidRPr="006703C2">
        <w:rPr>
          <w:rFonts w:ascii="Times New Roman" w:hAnsi="Times New Roman" w:cs="Times New Roman"/>
        </w:rPr>
        <w:t>memberi</w:t>
      </w:r>
      <w:r w:rsidRPr="006703C2">
        <w:rPr>
          <w:rFonts w:ascii="Times New Roman" w:hAnsi="Times New Roman" w:cs="Times New Roman"/>
        </w:rPr>
        <w:t xml:space="preserve"> pandangan </w:t>
      </w:r>
      <w:r w:rsidR="000B66A2" w:rsidRPr="006703C2">
        <w:rPr>
          <w:rFonts w:ascii="Times New Roman" w:hAnsi="Times New Roman" w:cs="Times New Roman"/>
        </w:rPr>
        <w:t>bisnis</w:t>
      </w:r>
      <w:r w:rsidRPr="006703C2">
        <w:rPr>
          <w:rFonts w:ascii="Times New Roman" w:hAnsi="Times New Roman" w:cs="Times New Roman"/>
        </w:rPr>
        <w:t xml:space="preserve"> yang lebih beretika dengan menyatakan bahwa </w:t>
      </w:r>
      <w:r w:rsidRPr="006703C2">
        <w:rPr>
          <w:rFonts w:ascii="Times New Roman" w:hAnsi="Times New Roman" w:cs="Times New Roman"/>
          <w:i/>
        </w:rPr>
        <w:t>People</w:t>
      </w:r>
      <w:r w:rsidRPr="006703C2">
        <w:rPr>
          <w:rFonts w:ascii="Times New Roman" w:hAnsi="Times New Roman" w:cs="Times New Roman"/>
        </w:rPr>
        <w:t xml:space="preserve"> (sosial), </w:t>
      </w:r>
      <w:r w:rsidRPr="006703C2">
        <w:rPr>
          <w:rFonts w:ascii="Times New Roman" w:hAnsi="Times New Roman" w:cs="Times New Roman"/>
          <w:i/>
        </w:rPr>
        <w:t>Planet</w:t>
      </w:r>
      <w:r w:rsidRPr="006703C2">
        <w:rPr>
          <w:rFonts w:ascii="Times New Roman" w:hAnsi="Times New Roman" w:cs="Times New Roman"/>
        </w:rPr>
        <w:t xml:space="preserve"> (lingkungan), dan </w:t>
      </w:r>
      <w:r w:rsidRPr="006703C2">
        <w:rPr>
          <w:rFonts w:ascii="Times New Roman" w:hAnsi="Times New Roman" w:cs="Times New Roman"/>
          <w:i/>
        </w:rPr>
        <w:t>Profit</w:t>
      </w:r>
      <w:r w:rsidRPr="006703C2">
        <w:rPr>
          <w:rFonts w:ascii="Times New Roman" w:hAnsi="Times New Roman" w:cs="Times New Roman"/>
        </w:rPr>
        <w:t xml:space="preserve"> (keuntungan) merupakan kesatuan pilar yang akan menopang keberlanjutan perusahaan, artinya jika suatu perusahaan mau berdiri kokoh tentu harus memperhatikan ketiga pilar tersebut bukan hanya sekedar dari keuntungan saja </w:t>
      </w:r>
      <w:r w:rsidRPr="006703C2">
        <w:rPr>
          <w:rFonts w:ascii="Times New Roman" w:hAnsi="Times New Roman" w:cs="Times New Roman"/>
          <w:i/>
        </w:rPr>
        <w:t>(single bottom line)</w:t>
      </w:r>
      <w:r w:rsidRPr="006703C2">
        <w:rPr>
          <w:rFonts w:ascii="Times New Roman" w:hAnsi="Times New Roman" w:cs="Times New Roman"/>
        </w:rPr>
        <w:t xml:space="preserve">. Keseimbangan ketiga pilar tersebut terwujud dalam hubungan organisasi bisnis dengan </w:t>
      </w:r>
      <w:r w:rsidRPr="006703C2">
        <w:rPr>
          <w:rFonts w:ascii="Times New Roman" w:hAnsi="Times New Roman" w:cs="Times New Roman"/>
          <w:i/>
        </w:rPr>
        <w:t>shareholder</w:t>
      </w:r>
      <w:r w:rsidRPr="006703C2">
        <w:rPr>
          <w:rFonts w:ascii="Times New Roman" w:hAnsi="Times New Roman" w:cs="Times New Roman"/>
        </w:rPr>
        <w:t xml:space="preserve"> dan </w:t>
      </w:r>
      <w:r w:rsidRPr="006703C2">
        <w:rPr>
          <w:rFonts w:ascii="Times New Roman" w:hAnsi="Times New Roman" w:cs="Times New Roman"/>
          <w:i/>
        </w:rPr>
        <w:t>stakeholder</w:t>
      </w:r>
      <w:r w:rsidRPr="006703C2">
        <w:rPr>
          <w:rFonts w:ascii="Times New Roman" w:hAnsi="Times New Roman" w:cs="Times New Roman"/>
        </w:rPr>
        <w:t>.</w:t>
      </w:r>
      <w:r w:rsidR="000B66A2" w:rsidRPr="006703C2">
        <w:rPr>
          <w:rFonts w:ascii="Times New Roman" w:hAnsi="Times New Roman" w:cs="Times New Roman"/>
        </w:rPr>
        <w:t xml:space="preserve"> </w:t>
      </w:r>
    </w:p>
    <w:p w:rsidR="000B66A2" w:rsidRPr="00655313" w:rsidRDefault="000B66A2" w:rsidP="0027060F">
      <w:pPr>
        <w:spacing w:line="240" w:lineRule="auto"/>
        <w:ind w:firstLine="720"/>
        <w:jc w:val="both"/>
        <w:rPr>
          <w:rFonts w:ascii="Times New Roman" w:hAnsi="Times New Roman" w:cs="Times New Roman"/>
        </w:rPr>
      </w:pPr>
      <w:r w:rsidRPr="00655313">
        <w:rPr>
          <w:rFonts w:ascii="Times New Roman" w:hAnsi="Times New Roman" w:cs="Times New Roman"/>
          <w:i/>
        </w:rPr>
        <w:t>Corporate Social Responsibility (CSR)</w:t>
      </w:r>
      <w:r w:rsidRPr="00655313">
        <w:rPr>
          <w:rFonts w:ascii="Times New Roman" w:hAnsi="Times New Roman" w:cs="Times New Roman"/>
        </w:rPr>
        <w:t xml:space="preserve"> atau yang biasa dikenal dengan tanggung jawab sosial perusahaan menjadi salah satu perwujudan konsep </w:t>
      </w:r>
      <w:r w:rsidRPr="00655313">
        <w:rPr>
          <w:rFonts w:ascii="Times New Roman" w:hAnsi="Times New Roman" w:cs="Times New Roman"/>
          <w:i/>
        </w:rPr>
        <w:t>Triple Bottom Line</w:t>
      </w:r>
      <w:r w:rsidRPr="00655313">
        <w:rPr>
          <w:rFonts w:ascii="Times New Roman" w:hAnsi="Times New Roman" w:cs="Times New Roman"/>
        </w:rPr>
        <w:t xml:space="preserve">. Melalui pelaksanaan </w:t>
      </w:r>
      <w:r w:rsidRPr="00655313">
        <w:rPr>
          <w:rFonts w:ascii="Times New Roman" w:hAnsi="Times New Roman" w:cs="Times New Roman"/>
          <w:i/>
        </w:rPr>
        <w:t>Corporate Social Responsibility (CSR),</w:t>
      </w:r>
      <w:r w:rsidRPr="00655313">
        <w:rPr>
          <w:rFonts w:ascii="Times New Roman" w:hAnsi="Times New Roman" w:cs="Times New Roman"/>
        </w:rPr>
        <w:t xml:space="preserve"> perseroan bertanggung jawab memperhatikan kepentingan para </w:t>
      </w:r>
      <w:r w:rsidRPr="00655313">
        <w:rPr>
          <w:rFonts w:ascii="Times New Roman" w:hAnsi="Times New Roman" w:cs="Times New Roman"/>
          <w:i/>
        </w:rPr>
        <w:t>stakeholder</w:t>
      </w:r>
      <w:r w:rsidRPr="00655313">
        <w:rPr>
          <w:rFonts w:ascii="Times New Roman" w:hAnsi="Times New Roman" w:cs="Times New Roman"/>
        </w:rPr>
        <w:t>-nya sehingga antara kegiatan mencari keuntungan (</w:t>
      </w:r>
      <w:r w:rsidRPr="00655313">
        <w:rPr>
          <w:rFonts w:ascii="Times New Roman" w:hAnsi="Times New Roman" w:cs="Times New Roman"/>
          <w:i/>
        </w:rPr>
        <w:t>profit oriented</w:t>
      </w:r>
      <w:r w:rsidRPr="00655313">
        <w:rPr>
          <w:rFonts w:ascii="Times New Roman" w:hAnsi="Times New Roman" w:cs="Times New Roman"/>
        </w:rPr>
        <w:t>) dan kegiatan sosial dapat berjalan secara seimbang (Tanaya, 2016).</w:t>
      </w:r>
      <w:r w:rsidR="00D85612" w:rsidRPr="00655313">
        <w:rPr>
          <w:rFonts w:ascii="Times New Roman" w:hAnsi="Times New Roman" w:cs="Times New Roman"/>
        </w:rPr>
        <w:t xml:space="preserve"> </w:t>
      </w:r>
      <w:r w:rsidRPr="00655313">
        <w:rPr>
          <w:rFonts w:ascii="Times New Roman" w:hAnsi="Times New Roman" w:cs="Times New Roman"/>
          <w:i/>
        </w:rPr>
        <w:t>Corporate Social Responsibility</w:t>
      </w:r>
      <w:r w:rsidRPr="00655313">
        <w:rPr>
          <w:rFonts w:ascii="Times New Roman" w:hAnsi="Times New Roman" w:cs="Times New Roman"/>
        </w:rPr>
        <w:t xml:space="preserve"> (CSR) berkembang dari waktu ke waktu hingga sekarang, dikutip dari buku Tanggung Jawab Sosial Dan Lingkungan Perusahaan (2019), terdapat tiga tingkatan </w:t>
      </w:r>
      <w:r w:rsidRPr="00655313">
        <w:rPr>
          <w:rFonts w:ascii="Times New Roman" w:hAnsi="Times New Roman" w:cs="Times New Roman"/>
          <w:i/>
        </w:rPr>
        <w:t>Corporate Social Responsibility</w:t>
      </w:r>
      <w:r w:rsidRPr="00655313">
        <w:rPr>
          <w:rFonts w:ascii="Times New Roman" w:hAnsi="Times New Roman" w:cs="Times New Roman"/>
        </w:rPr>
        <w:t xml:space="preserve"> (CSR) yaitu </w:t>
      </w:r>
      <w:r w:rsidRPr="00655313">
        <w:rPr>
          <w:rFonts w:ascii="Times New Roman" w:hAnsi="Times New Roman" w:cs="Times New Roman"/>
          <w:i/>
        </w:rPr>
        <w:t>community service</w:t>
      </w:r>
      <w:r w:rsidRPr="00655313">
        <w:rPr>
          <w:rFonts w:ascii="Times New Roman" w:hAnsi="Times New Roman" w:cs="Times New Roman"/>
        </w:rPr>
        <w:t xml:space="preserve">, </w:t>
      </w:r>
      <w:r w:rsidRPr="00655313">
        <w:rPr>
          <w:rFonts w:ascii="Times New Roman" w:hAnsi="Times New Roman" w:cs="Times New Roman"/>
          <w:i/>
        </w:rPr>
        <w:t xml:space="preserve">community relation </w:t>
      </w:r>
      <w:r w:rsidRPr="00655313">
        <w:rPr>
          <w:rFonts w:ascii="Times New Roman" w:hAnsi="Times New Roman" w:cs="Times New Roman"/>
        </w:rPr>
        <w:t xml:space="preserve">dan yang tertinggi </w:t>
      </w:r>
      <w:r w:rsidRPr="00655313">
        <w:rPr>
          <w:rFonts w:ascii="Times New Roman" w:hAnsi="Times New Roman" w:cs="Times New Roman"/>
          <w:i/>
        </w:rPr>
        <w:t>community development.</w:t>
      </w:r>
      <w:r w:rsidR="00655313" w:rsidRPr="00655313">
        <w:rPr>
          <w:rFonts w:ascii="Times New Roman" w:hAnsi="Times New Roman" w:cs="Times New Roman"/>
          <w:i/>
        </w:rPr>
        <w:t xml:space="preserve"> </w:t>
      </w:r>
      <w:r w:rsidR="00655313" w:rsidRPr="00655313">
        <w:rPr>
          <w:rFonts w:ascii="Times New Roman" w:hAnsi="Times New Roman" w:cs="Times New Roman"/>
        </w:rPr>
        <w:t xml:space="preserve">Beriringan dengan konsep LCA </w:t>
      </w:r>
      <w:r w:rsidR="00655313" w:rsidRPr="00655313">
        <w:rPr>
          <w:rFonts w:ascii="Times New Roman" w:hAnsi="Times New Roman" w:cs="Times New Roman"/>
          <w:i/>
        </w:rPr>
        <w:t>(Life Cycle Assessment)</w:t>
      </w:r>
      <w:r w:rsidR="00655313" w:rsidRPr="00655313">
        <w:rPr>
          <w:rFonts w:ascii="Times New Roman" w:hAnsi="Times New Roman" w:cs="Times New Roman"/>
        </w:rPr>
        <w:t xml:space="preserve">, tanggung jawab sosial perusahaan tidak hanya terikat pada daerah dampak produksi saja namun juga pada wilayah selama siklus hidup produk dan seluas produk didistribusikan. </w:t>
      </w:r>
    </w:p>
    <w:p w:rsidR="00655313" w:rsidRDefault="000B66A2" w:rsidP="0027060F">
      <w:pPr>
        <w:spacing w:line="240" w:lineRule="auto"/>
        <w:ind w:firstLine="720"/>
        <w:jc w:val="both"/>
        <w:rPr>
          <w:rFonts w:ascii="Times New Roman" w:hAnsi="Times New Roman" w:cs="Times New Roman"/>
        </w:rPr>
      </w:pPr>
      <w:r w:rsidRPr="006703C2">
        <w:rPr>
          <w:rFonts w:ascii="Times New Roman" w:hAnsi="Times New Roman" w:cs="Times New Roman"/>
        </w:rPr>
        <w:t xml:space="preserve">Dikutip dari laman resmi Kementerian Lingkungan Hidup dan Kehutanan (2018), PROPER merupakan salah satu bentuk kebijakan pemerintah, untuk meningkatkan kinerja pengelolaan lingkungan perusahaan sesuai dengan yang telah ditetapkan dalam peraturan perundang-undangan. PROPER mampu meningkatkan kepatuhan perusahaan, tahun 2017 tingkat ketaatan perusahaan mencapai 92% atau meningkat 7% dari tahun lalu. </w:t>
      </w:r>
      <w:r w:rsidRPr="006703C2">
        <w:rPr>
          <w:rFonts w:ascii="Times New Roman" w:hAnsi="Times New Roman" w:cs="Times New Roman"/>
          <w:i/>
        </w:rPr>
        <w:t>Community development</w:t>
      </w:r>
      <w:r w:rsidRPr="006703C2">
        <w:rPr>
          <w:rFonts w:ascii="Times New Roman" w:hAnsi="Times New Roman" w:cs="Times New Roman"/>
        </w:rPr>
        <w:t xml:space="preserve"> merupakan satu dari delapan penilaian PROPER. Tingkatan PROPER dari yang terendah dimulai dari hitam, lalu merah yang merupakan bentuk disinsentif kemudian disusul biru, hijau dan emas yang merupakan bentuk insentif. Menurut Hadi (2019) perolehan peringkat hijau dan emas </w:t>
      </w:r>
      <w:r w:rsidRPr="006703C2">
        <w:rPr>
          <w:rFonts w:ascii="Times New Roman" w:hAnsi="Times New Roman" w:cs="Times New Roman"/>
          <w:i/>
        </w:rPr>
        <w:t>(beyond compliance)</w:t>
      </w:r>
      <w:r w:rsidRPr="006703C2">
        <w:rPr>
          <w:rFonts w:ascii="Times New Roman" w:hAnsi="Times New Roman" w:cs="Times New Roman"/>
        </w:rPr>
        <w:t xml:space="preserve"> menumbuhkan citra baik </w:t>
      </w:r>
      <w:r w:rsidRPr="006703C2">
        <w:rPr>
          <w:rFonts w:ascii="Times New Roman" w:hAnsi="Times New Roman" w:cs="Times New Roman"/>
          <w:i/>
        </w:rPr>
        <w:t>(good image)</w:t>
      </w:r>
      <w:r w:rsidRPr="006703C2">
        <w:rPr>
          <w:rFonts w:ascii="Times New Roman" w:hAnsi="Times New Roman" w:cs="Times New Roman"/>
        </w:rPr>
        <w:t xml:space="preserve"> dimata </w:t>
      </w:r>
      <w:r w:rsidRPr="006703C2">
        <w:rPr>
          <w:rFonts w:ascii="Times New Roman" w:hAnsi="Times New Roman" w:cs="Times New Roman"/>
          <w:i/>
        </w:rPr>
        <w:t>shareholder</w:t>
      </w:r>
      <w:r w:rsidRPr="006703C2">
        <w:rPr>
          <w:rFonts w:ascii="Times New Roman" w:hAnsi="Times New Roman" w:cs="Times New Roman"/>
        </w:rPr>
        <w:t xml:space="preserve"> dan </w:t>
      </w:r>
      <w:r w:rsidRPr="006703C2">
        <w:rPr>
          <w:rFonts w:ascii="Times New Roman" w:hAnsi="Times New Roman" w:cs="Times New Roman"/>
          <w:i/>
        </w:rPr>
        <w:t>stakeholder</w:t>
      </w:r>
      <w:r w:rsidRPr="006703C2">
        <w:rPr>
          <w:rFonts w:ascii="Times New Roman" w:hAnsi="Times New Roman" w:cs="Times New Roman"/>
        </w:rPr>
        <w:t>.</w:t>
      </w:r>
    </w:p>
    <w:p w:rsidR="008C2790" w:rsidRDefault="008C2790" w:rsidP="006703C2">
      <w:pPr>
        <w:spacing w:line="240" w:lineRule="auto"/>
        <w:jc w:val="both"/>
        <w:rPr>
          <w:rFonts w:ascii="Times New Roman" w:hAnsi="Times New Roman" w:cs="Times New Roman"/>
        </w:rPr>
      </w:pPr>
    </w:p>
    <w:p w:rsidR="008C2790" w:rsidRDefault="008C2790" w:rsidP="006703C2">
      <w:pPr>
        <w:spacing w:line="240" w:lineRule="auto"/>
        <w:jc w:val="both"/>
        <w:rPr>
          <w:rFonts w:ascii="Times New Roman" w:hAnsi="Times New Roman" w:cs="Times New Roman"/>
        </w:rPr>
      </w:pPr>
    </w:p>
    <w:p w:rsidR="008C2790" w:rsidRDefault="008C2790" w:rsidP="006703C2">
      <w:pPr>
        <w:spacing w:line="240" w:lineRule="auto"/>
        <w:jc w:val="both"/>
        <w:rPr>
          <w:rFonts w:ascii="Times New Roman" w:hAnsi="Times New Roman" w:cs="Times New Roman"/>
        </w:rPr>
      </w:pPr>
    </w:p>
    <w:p w:rsidR="008C2790" w:rsidRDefault="008C2790" w:rsidP="006703C2">
      <w:pPr>
        <w:spacing w:line="240" w:lineRule="auto"/>
        <w:jc w:val="both"/>
        <w:rPr>
          <w:rFonts w:ascii="Times New Roman" w:hAnsi="Times New Roman" w:cs="Times New Roman"/>
        </w:rPr>
      </w:pPr>
    </w:p>
    <w:p w:rsidR="008C2790" w:rsidRDefault="008C2790" w:rsidP="006703C2">
      <w:pPr>
        <w:spacing w:line="240" w:lineRule="auto"/>
        <w:jc w:val="both"/>
        <w:rPr>
          <w:rFonts w:ascii="Times New Roman" w:hAnsi="Times New Roman" w:cs="Times New Roman"/>
        </w:rPr>
      </w:pPr>
    </w:p>
    <w:p w:rsidR="00655313" w:rsidRPr="00655313" w:rsidRDefault="00DA1BCE" w:rsidP="00493D9F">
      <w:pPr>
        <w:spacing w:after="0" w:line="240" w:lineRule="auto"/>
        <w:rPr>
          <w:rFonts w:ascii="Times New Roman" w:hAnsi="Times New Roman" w:cs="Times New Roman"/>
          <w:b/>
        </w:rPr>
      </w:pPr>
      <w:r>
        <w:rPr>
          <w:rFonts w:ascii="Times New Roman" w:hAnsi="Times New Roman" w:cs="Times New Roman"/>
          <w:b/>
        </w:rPr>
        <w:t>Tabel 1</w:t>
      </w:r>
      <w:r w:rsidR="00655313" w:rsidRPr="00655313">
        <w:rPr>
          <w:rFonts w:ascii="Times New Roman" w:hAnsi="Times New Roman" w:cs="Times New Roman"/>
          <w:b/>
        </w:rPr>
        <w:t xml:space="preserve"> Perkembangan Peserta dan Pemeringkatan PROPER</w:t>
      </w:r>
    </w:p>
    <w:tbl>
      <w:tblPr>
        <w:tblW w:w="7400" w:type="dxa"/>
        <w:tblBorders>
          <w:top w:val="single" w:sz="4" w:space="0" w:color="auto"/>
          <w:bottom w:val="single" w:sz="4" w:space="0" w:color="auto"/>
          <w:insideH w:val="single" w:sz="4" w:space="0" w:color="auto"/>
        </w:tblBorders>
        <w:tblLook w:val="04A0" w:firstRow="1" w:lastRow="0" w:firstColumn="1" w:lastColumn="0" w:noHBand="0" w:noVBand="1"/>
      </w:tblPr>
      <w:tblGrid>
        <w:gridCol w:w="960"/>
        <w:gridCol w:w="1639"/>
        <w:gridCol w:w="924"/>
        <w:gridCol w:w="944"/>
        <w:gridCol w:w="781"/>
        <w:gridCol w:w="1107"/>
        <w:gridCol w:w="1045"/>
      </w:tblGrid>
      <w:tr w:rsidR="00493D9F" w:rsidRPr="00493D9F" w:rsidTr="00493D9F">
        <w:trPr>
          <w:trHeight w:val="288"/>
        </w:trPr>
        <w:tc>
          <w:tcPr>
            <w:tcW w:w="960" w:type="dxa"/>
            <w:vMerge w:val="restart"/>
            <w:shd w:val="clear" w:color="auto" w:fill="auto"/>
            <w:vAlign w:val="center"/>
            <w:hideMark/>
          </w:tcPr>
          <w:p w:rsidR="00493D9F" w:rsidRPr="00493D9F" w:rsidRDefault="00493D9F" w:rsidP="00493D9F">
            <w:pPr>
              <w:spacing w:after="0" w:line="240" w:lineRule="auto"/>
              <w:jc w:val="center"/>
              <w:rPr>
                <w:rFonts w:ascii="Times New Roman" w:eastAsia="Times New Roman" w:hAnsi="Times New Roman" w:cs="Times New Roman"/>
                <w:b/>
                <w:bCs/>
                <w:color w:val="000000"/>
                <w:lang w:val="en-US"/>
              </w:rPr>
            </w:pPr>
            <w:r w:rsidRPr="00493D9F">
              <w:rPr>
                <w:rFonts w:ascii="Times New Roman" w:eastAsia="Times New Roman" w:hAnsi="Times New Roman" w:cs="Times New Roman"/>
                <w:b/>
                <w:bCs/>
                <w:color w:val="000000"/>
                <w:lang w:val="en-US"/>
              </w:rPr>
              <w:t xml:space="preserve">Tahun </w:t>
            </w:r>
          </w:p>
        </w:tc>
        <w:tc>
          <w:tcPr>
            <w:tcW w:w="1639" w:type="dxa"/>
            <w:vMerge w:val="restart"/>
            <w:shd w:val="clear" w:color="auto" w:fill="auto"/>
            <w:vAlign w:val="center"/>
            <w:hideMark/>
          </w:tcPr>
          <w:p w:rsidR="00493D9F" w:rsidRPr="00493D9F" w:rsidRDefault="00493D9F" w:rsidP="00493D9F">
            <w:pPr>
              <w:spacing w:after="0" w:line="240" w:lineRule="auto"/>
              <w:jc w:val="center"/>
              <w:rPr>
                <w:rFonts w:ascii="Times New Roman" w:eastAsia="Times New Roman" w:hAnsi="Times New Roman" w:cs="Times New Roman"/>
                <w:b/>
                <w:bCs/>
                <w:color w:val="000000"/>
                <w:lang w:val="en-US"/>
              </w:rPr>
            </w:pPr>
            <w:r w:rsidRPr="00493D9F">
              <w:rPr>
                <w:rFonts w:ascii="Times New Roman" w:eastAsia="Times New Roman" w:hAnsi="Times New Roman" w:cs="Times New Roman"/>
                <w:b/>
                <w:bCs/>
                <w:color w:val="000000"/>
                <w:lang w:val="en-US"/>
              </w:rPr>
              <w:t xml:space="preserve">Jumlah Peserta PROPER </w:t>
            </w:r>
          </w:p>
        </w:tc>
        <w:tc>
          <w:tcPr>
            <w:tcW w:w="4801" w:type="dxa"/>
            <w:gridSpan w:val="5"/>
            <w:shd w:val="clear" w:color="auto" w:fill="auto"/>
            <w:noWrap/>
            <w:vAlign w:val="bottom"/>
            <w:hideMark/>
          </w:tcPr>
          <w:p w:rsidR="00493D9F" w:rsidRPr="00493D9F" w:rsidRDefault="00493D9F" w:rsidP="00493D9F">
            <w:pPr>
              <w:spacing w:after="0" w:line="240" w:lineRule="auto"/>
              <w:jc w:val="center"/>
              <w:rPr>
                <w:rFonts w:ascii="Times New Roman" w:eastAsia="Times New Roman" w:hAnsi="Times New Roman" w:cs="Times New Roman"/>
                <w:b/>
                <w:bCs/>
                <w:color w:val="000000"/>
                <w:lang w:val="en-US"/>
              </w:rPr>
            </w:pPr>
            <w:r w:rsidRPr="00493D9F">
              <w:rPr>
                <w:rFonts w:ascii="Times New Roman" w:eastAsia="Times New Roman" w:hAnsi="Times New Roman" w:cs="Times New Roman"/>
                <w:b/>
                <w:bCs/>
                <w:color w:val="000000"/>
                <w:lang w:val="en-US"/>
              </w:rPr>
              <w:t xml:space="preserve">Peringkat </w:t>
            </w:r>
          </w:p>
        </w:tc>
      </w:tr>
      <w:tr w:rsidR="00493D9F" w:rsidRPr="00493D9F" w:rsidTr="00493D9F">
        <w:trPr>
          <w:trHeight w:val="288"/>
        </w:trPr>
        <w:tc>
          <w:tcPr>
            <w:tcW w:w="960" w:type="dxa"/>
            <w:vMerge/>
            <w:vAlign w:val="center"/>
            <w:hideMark/>
          </w:tcPr>
          <w:p w:rsidR="00493D9F" w:rsidRPr="00493D9F" w:rsidRDefault="00493D9F" w:rsidP="00493D9F">
            <w:pPr>
              <w:spacing w:after="0" w:line="240" w:lineRule="auto"/>
              <w:rPr>
                <w:rFonts w:ascii="Times New Roman" w:eastAsia="Times New Roman" w:hAnsi="Times New Roman" w:cs="Times New Roman"/>
                <w:b/>
                <w:bCs/>
                <w:color w:val="000000"/>
                <w:lang w:val="en-US"/>
              </w:rPr>
            </w:pPr>
          </w:p>
        </w:tc>
        <w:tc>
          <w:tcPr>
            <w:tcW w:w="1639" w:type="dxa"/>
            <w:vMerge/>
            <w:vAlign w:val="center"/>
            <w:hideMark/>
          </w:tcPr>
          <w:p w:rsidR="00493D9F" w:rsidRPr="00493D9F" w:rsidRDefault="00493D9F" w:rsidP="00493D9F">
            <w:pPr>
              <w:spacing w:after="0" w:line="240" w:lineRule="auto"/>
              <w:rPr>
                <w:rFonts w:ascii="Times New Roman" w:eastAsia="Times New Roman" w:hAnsi="Times New Roman" w:cs="Times New Roman"/>
                <w:b/>
                <w:bCs/>
                <w:color w:val="000000"/>
                <w:lang w:val="en-US"/>
              </w:rPr>
            </w:pPr>
          </w:p>
        </w:tc>
        <w:tc>
          <w:tcPr>
            <w:tcW w:w="924" w:type="dxa"/>
            <w:shd w:val="clear" w:color="auto" w:fill="auto"/>
            <w:noWrap/>
            <w:vAlign w:val="bottom"/>
            <w:hideMark/>
          </w:tcPr>
          <w:p w:rsidR="00493D9F" w:rsidRPr="00493D9F" w:rsidRDefault="00493D9F" w:rsidP="00493D9F">
            <w:pPr>
              <w:spacing w:after="0" w:line="240" w:lineRule="auto"/>
              <w:rPr>
                <w:rFonts w:ascii="Times New Roman" w:eastAsia="Times New Roman" w:hAnsi="Times New Roman" w:cs="Times New Roman"/>
                <w:b/>
                <w:bCs/>
                <w:color w:val="000000"/>
                <w:lang w:val="en-US"/>
              </w:rPr>
            </w:pPr>
            <w:r w:rsidRPr="00493D9F">
              <w:rPr>
                <w:rFonts w:ascii="Times New Roman" w:eastAsia="Times New Roman" w:hAnsi="Times New Roman" w:cs="Times New Roman"/>
                <w:b/>
                <w:bCs/>
                <w:color w:val="000000"/>
                <w:lang w:val="en-US"/>
              </w:rPr>
              <w:t xml:space="preserve">Emas </w:t>
            </w:r>
          </w:p>
        </w:tc>
        <w:tc>
          <w:tcPr>
            <w:tcW w:w="944" w:type="dxa"/>
            <w:shd w:val="clear" w:color="auto" w:fill="auto"/>
            <w:noWrap/>
            <w:vAlign w:val="bottom"/>
            <w:hideMark/>
          </w:tcPr>
          <w:p w:rsidR="00493D9F" w:rsidRPr="00493D9F" w:rsidRDefault="00493D9F" w:rsidP="00493D9F">
            <w:pPr>
              <w:spacing w:after="0" w:line="240" w:lineRule="auto"/>
              <w:rPr>
                <w:rFonts w:ascii="Times New Roman" w:eastAsia="Times New Roman" w:hAnsi="Times New Roman" w:cs="Times New Roman"/>
                <w:b/>
                <w:bCs/>
                <w:color w:val="000000"/>
                <w:lang w:val="en-US"/>
              </w:rPr>
            </w:pPr>
            <w:r w:rsidRPr="00493D9F">
              <w:rPr>
                <w:rFonts w:ascii="Times New Roman" w:eastAsia="Times New Roman" w:hAnsi="Times New Roman" w:cs="Times New Roman"/>
                <w:b/>
                <w:bCs/>
                <w:color w:val="000000"/>
                <w:lang w:val="en-US"/>
              </w:rPr>
              <w:t xml:space="preserve">Hijau </w:t>
            </w:r>
          </w:p>
        </w:tc>
        <w:tc>
          <w:tcPr>
            <w:tcW w:w="781" w:type="dxa"/>
            <w:shd w:val="clear" w:color="auto" w:fill="auto"/>
            <w:noWrap/>
            <w:vAlign w:val="bottom"/>
            <w:hideMark/>
          </w:tcPr>
          <w:p w:rsidR="00493D9F" w:rsidRPr="00493D9F" w:rsidRDefault="00493D9F" w:rsidP="00493D9F">
            <w:pPr>
              <w:spacing w:after="0" w:line="240" w:lineRule="auto"/>
              <w:rPr>
                <w:rFonts w:ascii="Times New Roman" w:eastAsia="Times New Roman" w:hAnsi="Times New Roman" w:cs="Times New Roman"/>
                <w:b/>
                <w:bCs/>
                <w:color w:val="000000"/>
                <w:lang w:val="en-US"/>
              </w:rPr>
            </w:pPr>
            <w:r w:rsidRPr="00493D9F">
              <w:rPr>
                <w:rFonts w:ascii="Times New Roman" w:eastAsia="Times New Roman" w:hAnsi="Times New Roman" w:cs="Times New Roman"/>
                <w:b/>
                <w:bCs/>
                <w:color w:val="000000"/>
                <w:lang w:val="en-US"/>
              </w:rPr>
              <w:t xml:space="preserve">Biru </w:t>
            </w:r>
          </w:p>
        </w:tc>
        <w:tc>
          <w:tcPr>
            <w:tcW w:w="1107" w:type="dxa"/>
            <w:shd w:val="clear" w:color="auto" w:fill="auto"/>
            <w:noWrap/>
            <w:vAlign w:val="bottom"/>
            <w:hideMark/>
          </w:tcPr>
          <w:p w:rsidR="00493D9F" w:rsidRPr="00493D9F" w:rsidRDefault="00493D9F" w:rsidP="00493D9F">
            <w:pPr>
              <w:spacing w:after="0" w:line="240" w:lineRule="auto"/>
              <w:rPr>
                <w:rFonts w:ascii="Times New Roman" w:eastAsia="Times New Roman" w:hAnsi="Times New Roman" w:cs="Times New Roman"/>
                <w:b/>
                <w:bCs/>
                <w:color w:val="000000"/>
                <w:lang w:val="en-US"/>
              </w:rPr>
            </w:pPr>
            <w:r w:rsidRPr="00493D9F">
              <w:rPr>
                <w:rFonts w:ascii="Times New Roman" w:eastAsia="Times New Roman" w:hAnsi="Times New Roman" w:cs="Times New Roman"/>
                <w:b/>
                <w:bCs/>
                <w:color w:val="000000"/>
                <w:lang w:val="en-US"/>
              </w:rPr>
              <w:t xml:space="preserve">Merah </w:t>
            </w:r>
          </w:p>
        </w:tc>
        <w:tc>
          <w:tcPr>
            <w:tcW w:w="1045" w:type="dxa"/>
            <w:shd w:val="clear" w:color="auto" w:fill="auto"/>
            <w:noWrap/>
            <w:vAlign w:val="bottom"/>
            <w:hideMark/>
          </w:tcPr>
          <w:p w:rsidR="00493D9F" w:rsidRPr="00493D9F" w:rsidRDefault="00493D9F" w:rsidP="00493D9F">
            <w:pPr>
              <w:spacing w:after="0" w:line="240" w:lineRule="auto"/>
              <w:rPr>
                <w:rFonts w:ascii="Times New Roman" w:eastAsia="Times New Roman" w:hAnsi="Times New Roman" w:cs="Times New Roman"/>
                <w:b/>
                <w:bCs/>
                <w:color w:val="000000"/>
                <w:lang w:val="en-US"/>
              </w:rPr>
            </w:pPr>
            <w:r w:rsidRPr="00493D9F">
              <w:rPr>
                <w:rFonts w:ascii="Times New Roman" w:eastAsia="Times New Roman" w:hAnsi="Times New Roman" w:cs="Times New Roman"/>
                <w:b/>
                <w:bCs/>
                <w:color w:val="000000"/>
                <w:lang w:val="en-US"/>
              </w:rPr>
              <w:t xml:space="preserve">Hitam </w:t>
            </w:r>
          </w:p>
        </w:tc>
      </w:tr>
      <w:tr w:rsidR="00493D9F" w:rsidRPr="00493D9F" w:rsidTr="00493D9F">
        <w:trPr>
          <w:trHeight w:val="288"/>
        </w:trPr>
        <w:tc>
          <w:tcPr>
            <w:tcW w:w="960"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2019</w:t>
            </w:r>
          </w:p>
        </w:tc>
        <w:tc>
          <w:tcPr>
            <w:tcW w:w="1639"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2045</w:t>
            </w:r>
          </w:p>
        </w:tc>
        <w:tc>
          <w:tcPr>
            <w:tcW w:w="92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26</w:t>
            </w:r>
          </w:p>
        </w:tc>
        <w:tc>
          <w:tcPr>
            <w:tcW w:w="94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174</w:t>
            </w:r>
          </w:p>
        </w:tc>
        <w:tc>
          <w:tcPr>
            <w:tcW w:w="781"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1508</w:t>
            </w:r>
          </w:p>
        </w:tc>
        <w:tc>
          <w:tcPr>
            <w:tcW w:w="1107"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304</w:t>
            </w:r>
          </w:p>
        </w:tc>
        <w:tc>
          <w:tcPr>
            <w:tcW w:w="1045"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w:t>
            </w:r>
          </w:p>
        </w:tc>
      </w:tr>
      <w:tr w:rsidR="00493D9F" w:rsidRPr="00493D9F" w:rsidTr="00493D9F">
        <w:trPr>
          <w:trHeight w:val="288"/>
        </w:trPr>
        <w:tc>
          <w:tcPr>
            <w:tcW w:w="960"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2018</w:t>
            </w:r>
          </w:p>
        </w:tc>
        <w:tc>
          <w:tcPr>
            <w:tcW w:w="1639"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1906</w:t>
            </w:r>
          </w:p>
        </w:tc>
        <w:tc>
          <w:tcPr>
            <w:tcW w:w="92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20</w:t>
            </w:r>
          </w:p>
        </w:tc>
        <w:tc>
          <w:tcPr>
            <w:tcW w:w="94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155</w:t>
            </w:r>
          </w:p>
        </w:tc>
        <w:tc>
          <w:tcPr>
            <w:tcW w:w="781"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1454</w:t>
            </w:r>
          </w:p>
        </w:tc>
        <w:tc>
          <w:tcPr>
            <w:tcW w:w="1107"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241</w:t>
            </w:r>
          </w:p>
        </w:tc>
        <w:tc>
          <w:tcPr>
            <w:tcW w:w="1045"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w:t>
            </w:r>
          </w:p>
        </w:tc>
      </w:tr>
      <w:tr w:rsidR="00493D9F" w:rsidRPr="00493D9F" w:rsidTr="00493D9F">
        <w:trPr>
          <w:trHeight w:val="288"/>
        </w:trPr>
        <w:tc>
          <w:tcPr>
            <w:tcW w:w="960"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2017</w:t>
            </w:r>
          </w:p>
        </w:tc>
        <w:tc>
          <w:tcPr>
            <w:tcW w:w="1639"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1786</w:t>
            </w:r>
          </w:p>
        </w:tc>
        <w:tc>
          <w:tcPr>
            <w:tcW w:w="92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19</w:t>
            </w:r>
          </w:p>
        </w:tc>
        <w:tc>
          <w:tcPr>
            <w:tcW w:w="94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150</w:t>
            </w:r>
          </w:p>
        </w:tc>
        <w:tc>
          <w:tcPr>
            <w:tcW w:w="781"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1427</w:t>
            </w:r>
          </w:p>
        </w:tc>
        <w:tc>
          <w:tcPr>
            <w:tcW w:w="1107"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146</w:t>
            </w:r>
          </w:p>
        </w:tc>
        <w:tc>
          <w:tcPr>
            <w:tcW w:w="1045"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w:t>
            </w:r>
          </w:p>
        </w:tc>
      </w:tr>
      <w:tr w:rsidR="00493D9F" w:rsidRPr="00493D9F" w:rsidTr="00493D9F">
        <w:trPr>
          <w:trHeight w:val="288"/>
        </w:trPr>
        <w:tc>
          <w:tcPr>
            <w:tcW w:w="960"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2016</w:t>
            </w:r>
          </w:p>
        </w:tc>
        <w:tc>
          <w:tcPr>
            <w:tcW w:w="1639"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1930</w:t>
            </w:r>
          </w:p>
        </w:tc>
        <w:tc>
          <w:tcPr>
            <w:tcW w:w="92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12</w:t>
            </w:r>
          </w:p>
        </w:tc>
        <w:tc>
          <w:tcPr>
            <w:tcW w:w="94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172</w:t>
            </w:r>
          </w:p>
        </w:tc>
        <w:tc>
          <w:tcPr>
            <w:tcW w:w="781"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1422</w:t>
            </w:r>
          </w:p>
        </w:tc>
        <w:tc>
          <w:tcPr>
            <w:tcW w:w="1107"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284</w:t>
            </w:r>
          </w:p>
        </w:tc>
        <w:tc>
          <w:tcPr>
            <w:tcW w:w="1045"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5</w:t>
            </w:r>
          </w:p>
        </w:tc>
      </w:tr>
      <w:tr w:rsidR="00493D9F" w:rsidRPr="00493D9F" w:rsidTr="00493D9F">
        <w:trPr>
          <w:trHeight w:val="288"/>
        </w:trPr>
        <w:tc>
          <w:tcPr>
            <w:tcW w:w="960"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2015</w:t>
            </w:r>
          </w:p>
        </w:tc>
        <w:tc>
          <w:tcPr>
            <w:tcW w:w="1639"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2137</w:t>
            </w:r>
          </w:p>
        </w:tc>
        <w:tc>
          <w:tcPr>
            <w:tcW w:w="92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12</w:t>
            </w:r>
          </w:p>
        </w:tc>
        <w:tc>
          <w:tcPr>
            <w:tcW w:w="94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108</w:t>
            </w:r>
          </w:p>
        </w:tc>
        <w:tc>
          <w:tcPr>
            <w:tcW w:w="781"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1406</w:t>
            </w:r>
          </w:p>
        </w:tc>
        <w:tc>
          <w:tcPr>
            <w:tcW w:w="1107"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529</w:t>
            </w:r>
          </w:p>
        </w:tc>
        <w:tc>
          <w:tcPr>
            <w:tcW w:w="1045"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21</w:t>
            </w:r>
          </w:p>
        </w:tc>
      </w:tr>
      <w:tr w:rsidR="00493D9F" w:rsidRPr="00493D9F" w:rsidTr="00493D9F">
        <w:trPr>
          <w:trHeight w:val="288"/>
        </w:trPr>
        <w:tc>
          <w:tcPr>
            <w:tcW w:w="960"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2014</w:t>
            </w:r>
          </w:p>
        </w:tc>
        <w:tc>
          <w:tcPr>
            <w:tcW w:w="1639"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1991</w:t>
            </w:r>
          </w:p>
        </w:tc>
        <w:tc>
          <w:tcPr>
            <w:tcW w:w="92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9</w:t>
            </w:r>
          </w:p>
        </w:tc>
        <w:tc>
          <w:tcPr>
            <w:tcW w:w="94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121</w:t>
            </w:r>
          </w:p>
        </w:tc>
        <w:tc>
          <w:tcPr>
            <w:tcW w:w="781"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1224</w:t>
            </w:r>
          </w:p>
        </w:tc>
        <w:tc>
          <w:tcPr>
            <w:tcW w:w="1107"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516</w:t>
            </w:r>
          </w:p>
        </w:tc>
        <w:tc>
          <w:tcPr>
            <w:tcW w:w="1045"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21</w:t>
            </w:r>
          </w:p>
        </w:tc>
      </w:tr>
      <w:tr w:rsidR="00493D9F" w:rsidRPr="00493D9F" w:rsidTr="00493D9F">
        <w:trPr>
          <w:trHeight w:val="288"/>
        </w:trPr>
        <w:tc>
          <w:tcPr>
            <w:tcW w:w="960"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2013</w:t>
            </w:r>
          </w:p>
        </w:tc>
        <w:tc>
          <w:tcPr>
            <w:tcW w:w="1639"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1892</w:t>
            </w:r>
          </w:p>
        </w:tc>
        <w:tc>
          <w:tcPr>
            <w:tcW w:w="92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12</w:t>
            </w:r>
          </w:p>
        </w:tc>
        <w:tc>
          <w:tcPr>
            <w:tcW w:w="944"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113</w:t>
            </w:r>
          </w:p>
        </w:tc>
        <w:tc>
          <w:tcPr>
            <w:tcW w:w="781"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1099</w:t>
            </w:r>
          </w:p>
        </w:tc>
        <w:tc>
          <w:tcPr>
            <w:tcW w:w="1107"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551</w:t>
            </w:r>
          </w:p>
        </w:tc>
        <w:tc>
          <w:tcPr>
            <w:tcW w:w="1045" w:type="dxa"/>
            <w:shd w:val="clear" w:color="auto" w:fill="auto"/>
            <w:noWrap/>
            <w:vAlign w:val="center"/>
            <w:hideMark/>
          </w:tcPr>
          <w:p w:rsidR="00493D9F" w:rsidRPr="00493D9F" w:rsidRDefault="00493D9F" w:rsidP="00493D9F">
            <w:pPr>
              <w:spacing w:after="0" w:line="240" w:lineRule="auto"/>
              <w:jc w:val="center"/>
              <w:rPr>
                <w:rFonts w:ascii="Times New Roman" w:eastAsia="Times New Roman" w:hAnsi="Times New Roman" w:cs="Times New Roman"/>
                <w:color w:val="000000"/>
                <w:lang w:val="en-US"/>
              </w:rPr>
            </w:pPr>
            <w:r w:rsidRPr="00493D9F">
              <w:rPr>
                <w:rFonts w:ascii="Times New Roman" w:eastAsia="Times New Roman" w:hAnsi="Times New Roman" w:cs="Times New Roman"/>
                <w:color w:val="000000"/>
                <w:lang w:val="en-US"/>
              </w:rPr>
              <w:t>17</w:t>
            </w:r>
          </w:p>
        </w:tc>
      </w:tr>
    </w:tbl>
    <w:p w:rsidR="00DA1BCE" w:rsidRPr="00DA1BCE" w:rsidRDefault="00DA1BCE" w:rsidP="00DA1BCE">
      <w:pPr>
        <w:spacing w:after="0" w:line="480" w:lineRule="auto"/>
        <w:jc w:val="both"/>
        <w:rPr>
          <w:rFonts w:ascii="Times New Roman" w:hAnsi="Times New Roman" w:cs="Times New Roman"/>
        </w:rPr>
      </w:pPr>
      <w:r>
        <w:rPr>
          <w:rFonts w:ascii="Times New Roman" w:hAnsi="Times New Roman" w:cs="Times New Roman"/>
        </w:rPr>
        <w:t>Sumber</w:t>
      </w:r>
      <w:r w:rsidRPr="00DA1BCE">
        <w:rPr>
          <w:rFonts w:ascii="Times New Roman" w:hAnsi="Times New Roman" w:cs="Times New Roman"/>
        </w:rPr>
        <w:t xml:space="preserve">: KLHK, 2019 </w:t>
      </w:r>
    </w:p>
    <w:p w:rsidR="003347FC" w:rsidRPr="003347FC" w:rsidRDefault="003347FC" w:rsidP="00DA1BCE">
      <w:pPr>
        <w:spacing w:line="240" w:lineRule="auto"/>
        <w:ind w:firstLine="720"/>
        <w:jc w:val="both"/>
        <w:rPr>
          <w:rFonts w:ascii="Times New Roman" w:hAnsi="Times New Roman" w:cs="Times New Roman"/>
          <w:lang w:val="en-US"/>
        </w:rPr>
      </w:pPr>
      <w:r w:rsidRPr="003347FC">
        <w:rPr>
          <w:rFonts w:ascii="Times New Roman" w:hAnsi="Times New Roman" w:cs="Times New Roman"/>
          <w:lang w:val="en-US"/>
        </w:rPr>
        <w:t xml:space="preserve">Setiap tahunnya (2013-2019) </w:t>
      </w:r>
      <w:r w:rsidRPr="003347FC">
        <w:rPr>
          <w:rFonts w:ascii="Times New Roman" w:hAnsi="Times New Roman" w:cs="Times New Roman"/>
          <w:bCs/>
          <w:lang w:val="en-US"/>
        </w:rPr>
        <w:t>50% lebih peserta PROPER mendapatkan peringkat biru</w:t>
      </w:r>
      <w:r w:rsidRPr="003347FC">
        <w:rPr>
          <w:rFonts w:ascii="Times New Roman" w:hAnsi="Times New Roman" w:cs="Times New Roman"/>
          <w:lang w:val="en-US"/>
        </w:rPr>
        <w:t xml:space="preserve">. Tahun 2018 76% peserta PROPER mendapat peringkat biru dan tahun 2019 sebanyak 74% peserta PROPER mendapat peringkat biru juga. </w:t>
      </w:r>
    </w:p>
    <w:p w:rsidR="00655313" w:rsidRDefault="002B22C3" w:rsidP="0027060F">
      <w:pPr>
        <w:spacing w:line="240" w:lineRule="auto"/>
        <w:ind w:firstLine="720"/>
        <w:jc w:val="both"/>
        <w:rPr>
          <w:rFonts w:ascii="Times New Roman" w:hAnsi="Times New Roman" w:cs="Times New Roman"/>
        </w:rPr>
      </w:pPr>
      <w:r w:rsidRPr="006703C2">
        <w:rPr>
          <w:rFonts w:ascii="Times New Roman" w:hAnsi="Times New Roman" w:cs="Times New Roman"/>
        </w:rPr>
        <w:t xml:space="preserve">Oetama dalam buku Dunia Usaha dan Etika Bisnis (2001), menuturkan buah pikirnya: “Komitmen dan tanggung jawab masyarakat bisnis ke atas, cukup kuat dan jelas. Adakalanya bahkan menimbulkan distorsi. Yang terutama dipersoalkan serta dipertanyakan adalah komitmen kebawah, ke masyarakat banyak, ke sesama rakyat Indonesia yang masih </w:t>
      </w:r>
      <w:proofErr w:type="gramStart"/>
      <w:r w:rsidRPr="006703C2">
        <w:rPr>
          <w:rFonts w:ascii="Times New Roman" w:hAnsi="Times New Roman" w:cs="Times New Roman"/>
        </w:rPr>
        <w:t>susah</w:t>
      </w:r>
      <w:proofErr w:type="gramEnd"/>
      <w:r w:rsidRPr="006703C2">
        <w:rPr>
          <w:rFonts w:ascii="Times New Roman" w:hAnsi="Times New Roman" w:cs="Times New Roman"/>
        </w:rPr>
        <w:t>. Apakah sama kuatnya seperti komitmen dan tanggung jawab keatas.”</w:t>
      </w:r>
    </w:p>
    <w:p w:rsidR="003347FC" w:rsidRPr="003347FC" w:rsidRDefault="003347FC" w:rsidP="0027060F">
      <w:pPr>
        <w:spacing w:line="240" w:lineRule="auto"/>
        <w:ind w:firstLine="720"/>
        <w:jc w:val="both"/>
        <w:rPr>
          <w:rFonts w:ascii="Times New Roman" w:hAnsi="Times New Roman" w:cs="Times New Roman"/>
          <w:lang w:val="en-US"/>
        </w:rPr>
      </w:pPr>
      <w:r w:rsidRPr="003347FC">
        <w:rPr>
          <w:rFonts w:ascii="Times New Roman" w:hAnsi="Times New Roman" w:cs="Times New Roman"/>
          <w:lang w:val="en-US"/>
        </w:rPr>
        <w:t xml:space="preserve">Fenomena banyaknya peserta PROPER yang memperoleh peringkat biru </w:t>
      </w:r>
      <w:r w:rsidRPr="003347FC">
        <w:rPr>
          <w:rFonts w:ascii="Times New Roman" w:hAnsi="Times New Roman" w:cs="Times New Roman"/>
          <w:bCs/>
          <w:lang w:val="en-US"/>
        </w:rPr>
        <w:t>menandakan</w:t>
      </w:r>
      <w:r w:rsidRPr="003347FC">
        <w:rPr>
          <w:rFonts w:ascii="Times New Roman" w:hAnsi="Times New Roman" w:cs="Times New Roman"/>
          <w:lang w:val="en-US"/>
        </w:rPr>
        <w:t xml:space="preserve"> banyak perusahaan yang tanggung jawab keatasnya, kepada pemerintah, sudah terpenuhi. Namun seringkali tanggung jawab ke bawahnya, kepada masyarakat luas, salah satunya dalam pengembangan masyarakat belum maksimal. </w:t>
      </w:r>
    </w:p>
    <w:p w:rsidR="00655313" w:rsidRDefault="002B22C3" w:rsidP="0027060F">
      <w:pPr>
        <w:spacing w:line="240" w:lineRule="auto"/>
        <w:ind w:firstLine="720"/>
        <w:jc w:val="both"/>
        <w:rPr>
          <w:rFonts w:ascii="Times New Roman" w:hAnsi="Times New Roman" w:cs="Times New Roman"/>
        </w:rPr>
      </w:pPr>
      <w:r w:rsidRPr="006703C2">
        <w:rPr>
          <w:rFonts w:ascii="Times New Roman" w:hAnsi="Times New Roman" w:cs="Times New Roman"/>
        </w:rPr>
        <w:t>Ketika mendapatkan PROPER biru</w:t>
      </w:r>
      <w:r w:rsidR="00655313">
        <w:rPr>
          <w:rFonts w:ascii="Times New Roman" w:hAnsi="Times New Roman" w:cs="Times New Roman"/>
        </w:rPr>
        <w:t xml:space="preserve"> tahun 2018 dan 2019</w:t>
      </w:r>
      <w:r w:rsidRPr="006703C2">
        <w:rPr>
          <w:rFonts w:ascii="Times New Roman" w:hAnsi="Times New Roman" w:cs="Times New Roman"/>
        </w:rPr>
        <w:t xml:space="preserve">, PT Kimia Farma Tbk menunjukkan tanggung jawab keatas yang kuat namun tanggung jawab kebawah </w:t>
      </w:r>
      <w:r w:rsidR="008C2790">
        <w:rPr>
          <w:rFonts w:ascii="Times New Roman" w:hAnsi="Times New Roman" w:cs="Times New Roman"/>
        </w:rPr>
        <w:t>perlu dioptimalkan lagi</w:t>
      </w:r>
      <w:r w:rsidRPr="006703C2">
        <w:rPr>
          <w:rFonts w:ascii="Times New Roman" w:hAnsi="Times New Roman" w:cs="Times New Roman"/>
        </w:rPr>
        <w:t xml:space="preserve">. Salah satu wujud komitmen tanggung jawab kebawah yakni melalui pengembangan masyarakat. Tanggung jawab kebawah menandakan perusahaan </w:t>
      </w:r>
      <w:r w:rsidR="00606A42">
        <w:rPr>
          <w:rFonts w:ascii="Times New Roman" w:hAnsi="Times New Roman" w:cs="Times New Roman"/>
        </w:rPr>
        <w:t>tidak hanya taat saja. Kuatnya</w:t>
      </w:r>
      <w:r w:rsidRPr="006703C2">
        <w:rPr>
          <w:rFonts w:ascii="Times New Roman" w:hAnsi="Times New Roman" w:cs="Times New Roman"/>
        </w:rPr>
        <w:t xml:space="preserve"> komitmen perusahaan kebawah disamping untuk mencapai </w:t>
      </w:r>
      <w:r w:rsidRPr="00655313">
        <w:rPr>
          <w:rFonts w:ascii="Times New Roman" w:hAnsi="Times New Roman" w:cs="Times New Roman"/>
          <w:i/>
        </w:rPr>
        <w:t>beyond compliance</w:t>
      </w:r>
      <w:r w:rsidRPr="006703C2">
        <w:rPr>
          <w:rFonts w:ascii="Times New Roman" w:hAnsi="Times New Roman" w:cs="Times New Roman"/>
        </w:rPr>
        <w:t xml:space="preserve"> yaitu untuk keberlangsungan jangka panjang seperti </w:t>
      </w:r>
      <w:r w:rsidRPr="00655313">
        <w:rPr>
          <w:rFonts w:ascii="Times New Roman" w:hAnsi="Times New Roman" w:cs="Times New Roman"/>
          <w:i/>
        </w:rPr>
        <w:t>social acceptance.</w:t>
      </w:r>
      <w:r w:rsidRPr="006703C2">
        <w:rPr>
          <w:rFonts w:ascii="Times New Roman" w:hAnsi="Times New Roman" w:cs="Times New Roman"/>
        </w:rPr>
        <w:t xml:space="preserve"> </w:t>
      </w:r>
    </w:p>
    <w:p w:rsidR="002B22C3" w:rsidRPr="006703C2" w:rsidRDefault="002B22C3" w:rsidP="0027060F">
      <w:pPr>
        <w:spacing w:line="240" w:lineRule="auto"/>
        <w:ind w:firstLine="720"/>
        <w:jc w:val="both"/>
        <w:rPr>
          <w:rFonts w:ascii="Times New Roman" w:hAnsi="Times New Roman" w:cs="Times New Roman"/>
        </w:rPr>
      </w:pPr>
      <w:r w:rsidRPr="006703C2">
        <w:rPr>
          <w:rFonts w:ascii="Times New Roman" w:hAnsi="Times New Roman" w:cs="Times New Roman"/>
        </w:rPr>
        <w:t xml:space="preserve">Komitmen kebawah yang kuat dapat tercermin dari citra perusahaan yang terbentuk pada masyarakat. Perusahaan dalam melakukan kegiatan tentu memperhatikan timbal balik yang didapatkan baik secara langsung maupun jangka panjang, salah satunya adalah citra perusahaan (Prihastiti, 2012). Implementasi program </w:t>
      </w:r>
      <w:r w:rsidRPr="006703C2">
        <w:rPr>
          <w:rFonts w:ascii="Times New Roman" w:hAnsi="Times New Roman" w:cs="Times New Roman"/>
          <w:i/>
        </w:rPr>
        <w:t>Corporate Social Responsibility</w:t>
      </w:r>
      <w:r w:rsidRPr="006703C2">
        <w:rPr>
          <w:rFonts w:ascii="Times New Roman" w:hAnsi="Times New Roman" w:cs="Times New Roman"/>
        </w:rPr>
        <w:t xml:space="preserve"> (CSR) dalam bentuk </w:t>
      </w:r>
      <w:r w:rsidRPr="0034063F">
        <w:rPr>
          <w:rFonts w:ascii="Times New Roman" w:hAnsi="Times New Roman" w:cs="Times New Roman"/>
          <w:i/>
        </w:rPr>
        <w:t xml:space="preserve">community development </w:t>
      </w:r>
      <w:r w:rsidRPr="006703C2">
        <w:rPr>
          <w:rFonts w:ascii="Times New Roman" w:hAnsi="Times New Roman" w:cs="Times New Roman"/>
        </w:rPr>
        <w:t xml:space="preserve">menjadi salah satu bentuk komitemen tanggung jawab sosial perusahaan kebawah. </w:t>
      </w:r>
      <w:r w:rsidRPr="0034063F">
        <w:rPr>
          <w:rFonts w:ascii="Times New Roman" w:hAnsi="Times New Roman" w:cs="Times New Roman"/>
          <w:i/>
        </w:rPr>
        <w:t>Community development</w:t>
      </w:r>
      <w:r w:rsidRPr="006703C2">
        <w:rPr>
          <w:rFonts w:ascii="Times New Roman" w:hAnsi="Times New Roman" w:cs="Times New Roman"/>
        </w:rPr>
        <w:t xml:space="preserve"> diharapkan menciptakan perubahan dalam hal kemandirian pada masyarakat yang dapat menjadi citra positif yaitu pandangan mengenai perusahaan sebagai entitas bisnis peduli terhadap masalah sosial atau lingkungan.</w:t>
      </w:r>
    </w:p>
    <w:p w:rsidR="00655313" w:rsidRDefault="002B22C3" w:rsidP="0027060F">
      <w:pPr>
        <w:spacing w:line="240" w:lineRule="auto"/>
        <w:ind w:firstLine="720"/>
        <w:jc w:val="both"/>
        <w:rPr>
          <w:rFonts w:ascii="Times New Roman" w:hAnsi="Times New Roman" w:cs="Times New Roman"/>
        </w:rPr>
      </w:pPr>
      <w:r w:rsidRPr="006703C2">
        <w:rPr>
          <w:rFonts w:ascii="Times New Roman" w:hAnsi="Times New Roman" w:cs="Times New Roman"/>
        </w:rPr>
        <w:t xml:space="preserve">Citra perusahaan yang terbentuk bisa baik, cukup baik bahkan buruk, pembentukannya melalui beberapa tahapan. Menurut Hawkins et all (2000) yang dikutip dari Prihastiti (2012) proses  pembentukan citra terjadi melalui 5 tahapan yaitu </w:t>
      </w:r>
      <w:r w:rsidRPr="0034063F">
        <w:rPr>
          <w:rFonts w:ascii="Times New Roman" w:hAnsi="Times New Roman" w:cs="Times New Roman"/>
          <w:i/>
        </w:rPr>
        <w:t xml:space="preserve">exposure, attention, comprehension, image </w:t>
      </w:r>
      <w:r w:rsidRPr="0034063F">
        <w:rPr>
          <w:rFonts w:ascii="Times New Roman" w:hAnsi="Times New Roman" w:cs="Times New Roman"/>
        </w:rPr>
        <w:t>dan</w:t>
      </w:r>
      <w:r w:rsidRPr="0034063F">
        <w:rPr>
          <w:rFonts w:ascii="Times New Roman" w:hAnsi="Times New Roman" w:cs="Times New Roman"/>
          <w:i/>
        </w:rPr>
        <w:t xml:space="preserve"> behavior</w:t>
      </w:r>
      <w:r w:rsidRPr="006703C2">
        <w:rPr>
          <w:rFonts w:ascii="Times New Roman" w:hAnsi="Times New Roman" w:cs="Times New Roman"/>
        </w:rPr>
        <w:t xml:space="preserve">. Lebih lanjut menurut Harrison (1995), informasi yang lengkap mengenai citra perusahaan meliputi empat elemen, yaitu </w:t>
      </w:r>
      <w:r w:rsidRPr="0034063F">
        <w:rPr>
          <w:rFonts w:ascii="Times New Roman" w:hAnsi="Times New Roman" w:cs="Times New Roman"/>
          <w:i/>
        </w:rPr>
        <w:t xml:space="preserve">personality, reputation, value, </w:t>
      </w:r>
      <w:r w:rsidRPr="0034063F">
        <w:rPr>
          <w:rFonts w:ascii="Times New Roman" w:hAnsi="Times New Roman" w:cs="Times New Roman"/>
        </w:rPr>
        <w:t>dan</w:t>
      </w:r>
      <w:r w:rsidRPr="0034063F">
        <w:rPr>
          <w:rFonts w:ascii="Times New Roman" w:hAnsi="Times New Roman" w:cs="Times New Roman"/>
          <w:i/>
        </w:rPr>
        <w:t xml:space="preserve"> corporate identity.</w:t>
      </w:r>
      <w:r w:rsidRPr="006703C2">
        <w:rPr>
          <w:rFonts w:ascii="Times New Roman" w:hAnsi="Times New Roman" w:cs="Times New Roman"/>
        </w:rPr>
        <w:t xml:space="preserve"> Perusahaan dengan citra baik diharapkan mampu mendongkrak reputasi perusahaan, memudahkan kerjasama dengan pihak eksternal, mengurangi risiko </w:t>
      </w:r>
      <w:r w:rsidRPr="006703C2">
        <w:rPr>
          <w:rFonts w:ascii="Times New Roman" w:hAnsi="Times New Roman" w:cs="Times New Roman"/>
        </w:rPr>
        <w:lastRenderedPageBreak/>
        <w:t xml:space="preserve">bisnis, menjalin hubungan baik dengan </w:t>
      </w:r>
      <w:r w:rsidRPr="000D6172">
        <w:rPr>
          <w:rFonts w:ascii="Times New Roman" w:hAnsi="Times New Roman" w:cs="Times New Roman"/>
          <w:i/>
        </w:rPr>
        <w:t>stakeholders</w:t>
      </w:r>
      <w:r w:rsidRPr="006703C2">
        <w:rPr>
          <w:rFonts w:ascii="Times New Roman" w:hAnsi="Times New Roman" w:cs="Times New Roman"/>
        </w:rPr>
        <w:t xml:space="preserve"> dan berpeluang mendapatkan penghargaan sehingga keberlangsungan usaha </w:t>
      </w:r>
      <w:proofErr w:type="gramStart"/>
      <w:r w:rsidRPr="006703C2">
        <w:rPr>
          <w:rFonts w:ascii="Times New Roman" w:hAnsi="Times New Roman" w:cs="Times New Roman"/>
        </w:rPr>
        <w:t>akan</w:t>
      </w:r>
      <w:proofErr w:type="gramEnd"/>
      <w:r w:rsidRPr="006703C2">
        <w:rPr>
          <w:rFonts w:ascii="Times New Roman" w:hAnsi="Times New Roman" w:cs="Times New Roman"/>
        </w:rPr>
        <w:t xml:space="preserve"> langgeng. </w:t>
      </w:r>
    </w:p>
    <w:p w:rsidR="00E71C8C" w:rsidRDefault="002B22C3" w:rsidP="00E71C8C">
      <w:pPr>
        <w:spacing w:line="240" w:lineRule="auto"/>
        <w:ind w:firstLine="720"/>
        <w:jc w:val="both"/>
        <w:rPr>
          <w:rFonts w:ascii="Times New Roman" w:hAnsi="Times New Roman" w:cs="Times New Roman"/>
        </w:rPr>
      </w:pPr>
      <w:r w:rsidRPr="006703C2">
        <w:rPr>
          <w:rFonts w:ascii="Times New Roman" w:hAnsi="Times New Roman" w:cs="Times New Roman"/>
        </w:rPr>
        <w:t>Program Bank Sampah, Aquaponik dan Ternak Lele di</w:t>
      </w:r>
      <w:r w:rsidR="003347FC">
        <w:rPr>
          <w:rFonts w:ascii="Times New Roman" w:hAnsi="Times New Roman" w:cs="Times New Roman"/>
        </w:rPr>
        <w:t xml:space="preserve"> Kelurahan</w:t>
      </w:r>
      <w:r w:rsidRPr="006703C2">
        <w:rPr>
          <w:rFonts w:ascii="Times New Roman" w:hAnsi="Times New Roman" w:cs="Times New Roman"/>
        </w:rPr>
        <w:t xml:space="preserve"> Jangli merupakan salah satu respons dan upaya PT Kimia Farma Tbk untuk mewujudkan pilar </w:t>
      </w:r>
      <w:r w:rsidRPr="0034063F">
        <w:rPr>
          <w:rFonts w:ascii="Times New Roman" w:hAnsi="Times New Roman" w:cs="Times New Roman"/>
          <w:i/>
        </w:rPr>
        <w:t>community development</w:t>
      </w:r>
      <w:r w:rsidRPr="006703C2">
        <w:rPr>
          <w:rFonts w:ascii="Times New Roman" w:hAnsi="Times New Roman" w:cs="Times New Roman"/>
        </w:rPr>
        <w:t xml:space="preserve"> dalam penerapan </w:t>
      </w:r>
      <w:r w:rsidRPr="0034063F">
        <w:rPr>
          <w:rFonts w:ascii="Times New Roman" w:hAnsi="Times New Roman" w:cs="Times New Roman"/>
          <w:i/>
        </w:rPr>
        <w:t>Corporate Social Responsibility</w:t>
      </w:r>
      <w:r w:rsidRPr="006703C2">
        <w:rPr>
          <w:rFonts w:ascii="Times New Roman" w:hAnsi="Times New Roman" w:cs="Times New Roman"/>
        </w:rPr>
        <w:t xml:space="preserve"> sebagai bentuk pertanggung jawaban kebawah. Pengimplementasian </w:t>
      </w:r>
      <w:r w:rsidR="00E70572" w:rsidRPr="00E70572">
        <w:rPr>
          <w:rFonts w:ascii="Times New Roman" w:hAnsi="Times New Roman" w:cs="Times New Roman"/>
          <w:i/>
        </w:rPr>
        <w:t>Corporate Social Responsibility</w:t>
      </w:r>
      <w:r w:rsidR="00E70572">
        <w:rPr>
          <w:rFonts w:ascii="Times New Roman" w:hAnsi="Times New Roman" w:cs="Times New Roman"/>
        </w:rPr>
        <w:t xml:space="preserve"> menurut </w:t>
      </w:r>
      <w:r w:rsidR="00E70572" w:rsidRPr="00E70572">
        <w:rPr>
          <w:rFonts w:ascii="Times New Roman" w:hAnsi="Times New Roman" w:cs="Times New Roman"/>
        </w:rPr>
        <w:t>Tanudjaja (2006</w:t>
      </w:r>
      <w:r w:rsidR="00E70572" w:rsidRPr="006703C2">
        <w:t xml:space="preserve">) </w:t>
      </w:r>
      <w:r w:rsidR="00E70572">
        <w:rPr>
          <w:rFonts w:ascii="Times New Roman" w:hAnsi="Times New Roman" w:cs="Times New Roman"/>
        </w:rPr>
        <w:t xml:space="preserve">dapat </w:t>
      </w:r>
      <w:r w:rsidRPr="006703C2">
        <w:rPr>
          <w:rFonts w:ascii="Times New Roman" w:hAnsi="Times New Roman" w:cs="Times New Roman"/>
        </w:rPr>
        <w:t xml:space="preserve">dilakukan dengan keterlibatan perusahaan secara langsung, bermitra melalui yayasan atau organisasi sosial perusahaan, bermitra dengan pihak lain atau dalam satu konsorium. Dalam menjalankan program </w:t>
      </w:r>
      <w:r w:rsidRPr="0034063F">
        <w:rPr>
          <w:rFonts w:ascii="Times New Roman" w:hAnsi="Times New Roman" w:cs="Times New Roman"/>
          <w:i/>
        </w:rPr>
        <w:t>community development</w:t>
      </w:r>
      <w:r w:rsidRPr="006703C2">
        <w:rPr>
          <w:rFonts w:ascii="Times New Roman" w:hAnsi="Times New Roman" w:cs="Times New Roman"/>
        </w:rPr>
        <w:t xml:space="preserve"> Bank Sampah, Aquaponik dan Ternak Lele di RW 02 Kelurahan Jangli PT Kimia Farma Tbk menjalin kemitraan dengan Yayasan Karya Salemba Empat sebagai </w:t>
      </w:r>
      <w:r w:rsidRPr="000D6172">
        <w:rPr>
          <w:rFonts w:ascii="Times New Roman" w:hAnsi="Times New Roman" w:cs="Times New Roman"/>
          <w:i/>
        </w:rPr>
        <w:t>stakeholder</w:t>
      </w:r>
      <w:r w:rsidRPr="006703C2">
        <w:rPr>
          <w:rFonts w:ascii="Times New Roman" w:hAnsi="Times New Roman" w:cs="Times New Roman"/>
        </w:rPr>
        <w:t xml:space="preserve"> pendamping. Program tersebut berjalan dalam upaya meningkatkan kualitas SDM terlebih bagi wanita rumah tangga dan anak muda dengan m</w:t>
      </w:r>
      <w:r w:rsidR="008C2790">
        <w:rPr>
          <w:rFonts w:ascii="Times New Roman" w:hAnsi="Times New Roman" w:cs="Times New Roman"/>
        </w:rPr>
        <w:t xml:space="preserve">eningkatkan kualitas lingkungan. Naiknya kualitas lingkungan menjadi lebih bersih, </w:t>
      </w:r>
      <w:r w:rsidR="003347FC">
        <w:rPr>
          <w:rFonts w:ascii="Times New Roman" w:hAnsi="Times New Roman" w:cs="Times New Roman"/>
        </w:rPr>
        <w:t xml:space="preserve">lebih </w:t>
      </w:r>
      <w:r w:rsidR="008C2790">
        <w:rPr>
          <w:rFonts w:ascii="Times New Roman" w:hAnsi="Times New Roman" w:cs="Times New Roman"/>
        </w:rPr>
        <w:t xml:space="preserve">sehat dan </w:t>
      </w:r>
      <w:r w:rsidR="003347FC">
        <w:rPr>
          <w:rFonts w:ascii="Times New Roman" w:hAnsi="Times New Roman" w:cs="Times New Roman"/>
        </w:rPr>
        <w:t xml:space="preserve">lebih </w:t>
      </w:r>
      <w:r w:rsidR="008C2790">
        <w:rPr>
          <w:rFonts w:ascii="Times New Roman" w:hAnsi="Times New Roman" w:cs="Times New Roman"/>
        </w:rPr>
        <w:t>diberdayakan membuat masyarakat</w:t>
      </w:r>
      <w:r w:rsidRPr="006703C2">
        <w:rPr>
          <w:rFonts w:ascii="Times New Roman" w:hAnsi="Times New Roman" w:cs="Times New Roman"/>
        </w:rPr>
        <w:t xml:space="preserve"> lebih produktif dan dapat memberikan dampak sosial, ekonomi dan lingkungan bagi kelompok sasaran.</w:t>
      </w:r>
      <w:r w:rsidR="0027060F">
        <w:rPr>
          <w:rFonts w:ascii="Times New Roman" w:hAnsi="Times New Roman" w:cs="Times New Roman"/>
        </w:rPr>
        <w:t xml:space="preserve"> </w:t>
      </w:r>
    </w:p>
    <w:p w:rsidR="00D653BC" w:rsidRPr="006703C2" w:rsidRDefault="0027060F" w:rsidP="00E71C8C">
      <w:pPr>
        <w:spacing w:line="240" w:lineRule="auto"/>
        <w:ind w:firstLine="720"/>
        <w:jc w:val="both"/>
        <w:rPr>
          <w:rFonts w:ascii="Times New Roman" w:hAnsi="Times New Roman" w:cs="Times New Roman"/>
        </w:rPr>
      </w:pPr>
      <w:r w:rsidRPr="0027060F">
        <w:rPr>
          <w:rFonts w:ascii="Times New Roman" w:hAnsi="Times New Roman" w:cs="Times New Roman"/>
        </w:rPr>
        <w:t>Adapun rumusan masalah dalam penelitian ini adalah sebagai berikut:</w:t>
      </w:r>
      <w:r w:rsidR="00E71C8C">
        <w:rPr>
          <w:rFonts w:ascii="Times New Roman" w:hAnsi="Times New Roman" w:cs="Times New Roman"/>
        </w:rPr>
        <w:t xml:space="preserve"> (1)</w:t>
      </w:r>
      <w:r w:rsidR="00A80F82" w:rsidRPr="006703C2">
        <w:rPr>
          <w:rFonts w:ascii="Times New Roman" w:hAnsi="Times New Roman" w:cs="Times New Roman"/>
        </w:rPr>
        <w:t xml:space="preserve"> </w:t>
      </w:r>
      <w:r w:rsidR="00D653BC" w:rsidRPr="006703C2">
        <w:rPr>
          <w:rFonts w:ascii="Times New Roman" w:hAnsi="Times New Roman" w:cs="Times New Roman"/>
        </w:rPr>
        <w:t xml:space="preserve">Bagaimana perencanaan dan implementasi program </w:t>
      </w:r>
      <w:r w:rsidR="00D653BC" w:rsidRPr="0034063F">
        <w:rPr>
          <w:rFonts w:ascii="Times New Roman" w:hAnsi="Times New Roman" w:cs="Times New Roman"/>
          <w:i/>
        </w:rPr>
        <w:t>community development</w:t>
      </w:r>
      <w:r w:rsidR="00D653BC" w:rsidRPr="006703C2">
        <w:rPr>
          <w:rFonts w:ascii="Times New Roman" w:hAnsi="Times New Roman" w:cs="Times New Roman"/>
        </w:rPr>
        <w:t xml:space="preserve"> Bank Sampah, Aquaponik dan Ternak Lele di RW 02 Kelurahan</w:t>
      </w:r>
      <w:r w:rsidR="00E71C8C">
        <w:rPr>
          <w:rFonts w:ascii="Times New Roman" w:hAnsi="Times New Roman" w:cs="Times New Roman"/>
        </w:rPr>
        <w:t xml:space="preserve"> Jangli oleh PT Kimia Farma Tbk (2) </w:t>
      </w:r>
      <w:r w:rsidR="00D653BC" w:rsidRPr="006703C2">
        <w:rPr>
          <w:rFonts w:ascii="Times New Roman" w:hAnsi="Times New Roman" w:cs="Times New Roman"/>
        </w:rPr>
        <w:t xml:space="preserve">Bagaimana dampak pelaksanaan program </w:t>
      </w:r>
      <w:r w:rsidR="00D653BC" w:rsidRPr="0034063F">
        <w:rPr>
          <w:rFonts w:ascii="Times New Roman" w:hAnsi="Times New Roman" w:cs="Times New Roman"/>
          <w:i/>
        </w:rPr>
        <w:t>community development</w:t>
      </w:r>
      <w:r w:rsidR="00D653BC" w:rsidRPr="006703C2">
        <w:rPr>
          <w:rFonts w:ascii="Times New Roman" w:hAnsi="Times New Roman" w:cs="Times New Roman"/>
        </w:rPr>
        <w:t xml:space="preserve"> Bank Sampah, Aquaponik dan Ternak Lele di RW 02 Kelurahan </w:t>
      </w:r>
      <w:r w:rsidR="00E71C8C">
        <w:rPr>
          <w:rFonts w:ascii="Times New Roman" w:hAnsi="Times New Roman" w:cs="Times New Roman"/>
        </w:rPr>
        <w:t>Jangli oleh PT Kimia Farma Tbk? (3)</w:t>
      </w:r>
      <w:r w:rsidR="00A80F82" w:rsidRPr="006703C2">
        <w:rPr>
          <w:rFonts w:ascii="Times New Roman" w:hAnsi="Times New Roman" w:cs="Times New Roman"/>
        </w:rPr>
        <w:t xml:space="preserve"> </w:t>
      </w:r>
      <w:r w:rsidR="00D653BC" w:rsidRPr="006703C2">
        <w:rPr>
          <w:rFonts w:ascii="Times New Roman" w:hAnsi="Times New Roman" w:cs="Times New Roman"/>
        </w:rPr>
        <w:t xml:space="preserve">Bagaimana tren PROPER PT Kimia Farma Tbk dalam pelaksanaan program </w:t>
      </w:r>
      <w:r w:rsidR="00D653BC" w:rsidRPr="0034063F">
        <w:rPr>
          <w:rFonts w:ascii="Times New Roman" w:hAnsi="Times New Roman" w:cs="Times New Roman"/>
          <w:i/>
        </w:rPr>
        <w:t>community development</w:t>
      </w:r>
      <w:r w:rsidR="00D653BC" w:rsidRPr="006703C2">
        <w:rPr>
          <w:rFonts w:ascii="Times New Roman" w:hAnsi="Times New Roman" w:cs="Times New Roman"/>
        </w:rPr>
        <w:t xml:space="preserve"> Bank Sampah Berkah, Aquaponik dan Ternak Lele di Jangli oleh PT Kimia Farma Tbk?</w:t>
      </w:r>
    </w:p>
    <w:p w:rsidR="00A80F82" w:rsidRPr="00E71C8C" w:rsidRDefault="00A80F82" w:rsidP="006703C2">
      <w:pPr>
        <w:spacing w:line="240" w:lineRule="auto"/>
        <w:jc w:val="both"/>
        <w:rPr>
          <w:rFonts w:ascii="Times New Roman" w:hAnsi="Times New Roman" w:cs="Times New Roman"/>
          <w:b/>
          <w:bCs/>
          <w:sz w:val="24"/>
          <w:szCs w:val="24"/>
        </w:rPr>
      </w:pPr>
      <w:r w:rsidRPr="00E71C8C">
        <w:rPr>
          <w:rFonts w:ascii="Times New Roman" w:hAnsi="Times New Roman" w:cs="Times New Roman"/>
          <w:b/>
          <w:bCs/>
          <w:sz w:val="24"/>
          <w:szCs w:val="24"/>
        </w:rPr>
        <w:t>Kajian Teori</w:t>
      </w:r>
    </w:p>
    <w:p w:rsidR="00A80F82" w:rsidRPr="00E71C8C" w:rsidRDefault="003D363E" w:rsidP="006703C2">
      <w:pPr>
        <w:spacing w:after="0" w:line="240" w:lineRule="auto"/>
        <w:jc w:val="both"/>
        <w:rPr>
          <w:rFonts w:ascii="Times New Roman" w:hAnsi="Times New Roman" w:cs="Times New Roman"/>
          <w:b/>
          <w:bCs/>
          <w:sz w:val="24"/>
          <w:szCs w:val="24"/>
        </w:rPr>
      </w:pPr>
      <w:r w:rsidRPr="00E71C8C">
        <w:rPr>
          <w:rFonts w:ascii="Times New Roman" w:hAnsi="Times New Roman" w:cs="Times New Roman"/>
          <w:b/>
          <w:sz w:val="24"/>
          <w:szCs w:val="24"/>
        </w:rPr>
        <w:t>Etika Bisnis</w:t>
      </w:r>
    </w:p>
    <w:p w:rsidR="003D363E" w:rsidRPr="006703C2" w:rsidRDefault="003D363E" w:rsidP="00E71C8C">
      <w:pPr>
        <w:spacing w:after="0" w:line="240" w:lineRule="auto"/>
        <w:ind w:firstLine="720"/>
        <w:jc w:val="both"/>
        <w:rPr>
          <w:rFonts w:ascii="Times New Roman" w:hAnsi="Times New Roman" w:cs="Times New Roman"/>
        </w:rPr>
      </w:pPr>
      <w:r w:rsidRPr="006703C2">
        <w:rPr>
          <w:rFonts w:ascii="Times New Roman" w:hAnsi="Times New Roman" w:cs="Times New Roman"/>
        </w:rPr>
        <w:t>Menurut Hasibuan (2008) sebagaimana dikutip pada buku Tanggung Jawab Sosial dan Lingkungan Perusahaan (2019) menggambarkan etika bisnis sebagai apa yang benar/salah di masyarakat dalam konteks bisnis dan terkait dengan apa yang benar dan salah pada perilaku orang yang bekerja di organisasi bisnis.</w:t>
      </w:r>
    </w:p>
    <w:p w:rsidR="003D363E" w:rsidRPr="006703C2" w:rsidRDefault="003D363E" w:rsidP="006703C2">
      <w:pPr>
        <w:spacing w:after="0" w:line="240" w:lineRule="auto"/>
        <w:jc w:val="both"/>
        <w:rPr>
          <w:rFonts w:ascii="Times New Roman" w:hAnsi="Times New Roman" w:cs="Times New Roman"/>
        </w:rPr>
      </w:pPr>
    </w:p>
    <w:p w:rsidR="00A80F82" w:rsidRPr="00E71C8C" w:rsidRDefault="003D363E" w:rsidP="006703C2">
      <w:pPr>
        <w:spacing w:after="0" w:line="240" w:lineRule="auto"/>
        <w:jc w:val="both"/>
        <w:rPr>
          <w:rFonts w:ascii="Times New Roman" w:hAnsi="Times New Roman" w:cs="Times New Roman"/>
          <w:b/>
          <w:bCs/>
          <w:sz w:val="24"/>
          <w:szCs w:val="24"/>
        </w:rPr>
      </w:pPr>
      <w:r w:rsidRPr="00E71C8C">
        <w:rPr>
          <w:rFonts w:ascii="Times New Roman" w:hAnsi="Times New Roman" w:cs="Times New Roman"/>
          <w:b/>
          <w:bCs/>
          <w:sz w:val="24"/>
          <w:szCs w:val="24"/>
        </w:rPr>
        <w:t>Pemangku Kepentingan</w:t>
      </w:r>
    </w:p>
    <w:p w:rsidR="003D363E" w:rsidRPr="006703C2" w:rsidRDefault="003D363E" w:rsidP="00E71C8C">
      <w:pPr>
        <w:spacing w:after="0" w:line="240" w:lineRule="auto"/>
        <w:ind w:firstLine="720"/>
        <w:jc w:val="both"/>
        <w:rPr>
          <w:rFonts w:ascii="Times New Roman" w:hAnsi="Times New Roman" w:cs="Times New Roman"/>
        </w:rPr>
      </w:pPr>
      <w:r w:rsidRPr="006703C2">
        <w:rPr>
          <w:rFonts w:ascii="Times New Roman" w:hAnsi="Times New Roman" w:cs="Times New Roman"/>
        </w:rPr>
        <w:t>Freeman (1984) menyatakan yang dimaksud dengan pemangku kepentingan adalah kelompok atau individu yang mendapatkan keuntungan dan a</w:t>
      </w:r>
      <w:r w:rsidR="006703C2" w:rsidRPr="006703C2">
        <w:rPr>
          <w:rFonts w:ascii="Times New Roman" w:hAnsi="Times New Roman" w:cs="Times New Roman"/>
        </w:rPr>
        <w:t>tau kerugian oleh, dan yang hak-</w:t>
      </w:r>
      <w:r w:rsidRPr="006703C2">
        <w:rPr>
          <w:rFonts w:ascii="Times New Roman" w:hAnsi="Times New Roman" w:cs="Times New Roman"/>
        </w:rPr>
        <w:t>haknya dilanggar atau dihargai oleh tindakan korporasi. Prayudi (2019) menyampaikan gagasannya bahwa menurut teori pemangku kepentingan, entitas bisnis harus digunakan sebagai sarana untuk mengkoordinasikan kepentingan pemangku kepentingan, daripada memaksimalkan keuntungan pemegang saham saja.</w:t>
      </w:r>
    </w:p>
    <w:p w:rsidR="003D363E" w:rsidRPr="006703C2" w:rsidRDefault="003D363E" w:rsidP="006703C2">
      <w:pPr>
        <w:spacing w:after="0" w:line="240" w:lineRule="auto"/>
        <w:jc w:val="both"/>
        <w:rPr>
          <w:rFonts w:ascii="Times New Roman" w:hAnsi="Times New Roman" w:cs="Times New Roman"/>
          <w:b/>
          <w:bCs/>
          <w:i/>
          <w:iCs/>
        </w:rPr>
      </w:pPr>
    </w:p>
    <w:p w:rsidR="00A80F82" w:rsidRPr="006703C2" w:rsidRDefault="00914BC5" w:rsidP="006703C2">
      <w:pPr>
        <w:spacing w:after="0" w:line="240" w:lineRule="auto"/>
        <w:jc w:val="both"/>
        <w:rPr>
          <w:rFonts w:ascii="Times New Roman" w:hAnsi="Times New Roman" w:cs="Times New Roman"/>
          <w:b/>
          <w:bCs/>
          <w:i/>
          <w:color w:val="000000" w:themeColor="text1"/>
        </w:rPr>
      </w:pPr>
      <w:r w:rsidRPr="00E71C8C">
        <w:rPr>
          <w:rFonts w:ascii="Times New Roman" w:hAnsi="Times New Roman" w:cs="Times New Roman"/>
          <w:b/>
          <w:bCs/>
          <w:i/>
          <w:color w:val="000000" w:themeColor="text1"/>
          <w:sz w:val="24"/>
        </w:rPr>
        <w:t xml:space="preserve">Community Development </w:t>
      </w:r>
    </w:p>
    <w:p w:rsidR="00914BC5" w:rsidRPr="006703C2" w:rsidRDefault="00914BC5" w:rsidP="00E71C8C">
      <w:pPr>
        <w:spacing w:after="0" w:line="240" w:lineRule="auto"/>
        <w:ind w:firstLine="720"/>
        <w:jc w:val="both"/>
        <w:rPr>
          <w:rFonts w:ascii="Times New Roman" w:hAnsi="Times New Roman" w:cs="Times New Roman"/>
        </w:rPr>
      </w:pPr>
      <w:r w:rsidRPr="006703C2">
        <w:rPr>
          <w:rFonts w:ascii="Times New Roman" w:hAnsi="Times New Roman" w:cs="Times New Roman"/>
        </w:rPr>
        <w:t xml:space="preserve">Menurut Hadi (2019) </w:t>
      </w:r>
      <w:r w:rsidRPr="0034063F">
        <w:rPr>
          <w:rFonts w:ascii="Times New Roman" w:hAnsi="Times New Roman" w:cs="Times New Roman"/>
          <w:i/>
        </w:rPr>
        <w:t>community empowerment</w:t>
      </w:r>
      <w:r w:rsidRPr="006703C2">
        <w:rPr>
          <w:rFonts w:ascii="Times New Roman" w:hAnsi="Times New Roman" w:cs="Times New Roman"/>
        </w:rPr>
        <w:t xml:space="preserve"> atau pemberdayaan masyarakat atau </w:t>
      </w:r>
      <w:r w:rsidRPr="0034063F">
        <w:rPr>
          <w:rFonts w:ascii="Times New Roman" w:hAnsi="Times New Roman" w:cs="Times New Roman"/>
          <w:i/>
        </w:rPr>
        <w:t xml:space="preserve">community development </w:t>
      </w:r>
      <w:r w:rsidRPr="006703C2">
        <w:rPr>
          <w:rFonts w:ascii="Times New Roman" w:hAnsi="Times New Roman" w:cs="Times New Roman"/>
        </w:rPr>
        <w:t xml:space="preserve">adalah strategi untuk membantu masyarakat untuk mengidentifikasi masalah dan menemukan sendiri solusinya. </w:t>
      </w:r>
    </w:p>
    <w:p w:rsidR="00914BC5" w:rsidRPr="006703C2" w:rsidRDefault="00914BC5" w:rsidP="006703C2">
      <w:pPr>
        <w:spacing w:after="0" w:line="240" w:lineRule="auto"/>
        <w:jc w:val="both"/>
        <w:rPr>
          <w:rFonts w:ascii="Times New Roman" w:hAnsi="Times New Roman" w:cs="Times New Roman"/>
        </w:rPr>
      </w:pPr>
    </w:p>
    <w:p w:rsidR="00914BC5" w:rsidRPr="00493D9F" w:rsidRDefault="00914BC5" w:rsidP="006703C2">
      <w:pPr>
        <w:spacing w:after="0" w:line="240" w:lineRule="auto"/>
        <w:jc w:val="both"/>
        <w:rPr>
          <w:rFonts w:ascii="Times New Roman" w:hAnsi="Times New Roman" w:cs="Times New Roman"/>
          <w:b/>
          <w:sz w:val="24"/>
        </w:rPr>
      </w:pPr>
      <w:r w:rsidRPr="00493D9F">
        <w:rPr>
          <w:rFonts w:ascii="Times New Roman" w:hAnsi="Times New Roman" w:cs="Times New Roman"/>
          <w:b/>
          <w:sz w:val="24"/>
        </w:rPr>
        <w:t>Citra Perusahaan</w:t>
      </w:r>
    </w:p>
    <w:p w:rsidR="00914BC5" w:rsidRPr="006703C2" w:rsidRDefault="00914BC5" w:rsidP="00E71C8C">
      <w:pPr>
        <w:spacing w:after="0" w:line="240" w:lineRule="auto"/>
        <w:ind w:firstLine="720"/>
        <w:jc w:val="both"/>
        <w:rPr>
          <w:rFonts w:ascii="Times New Roman" w:hAnsi="Times New Roman" w:cs="Times New Roman"/>
          <w:b/>
        </w:rPr>
      </w:pPr>
      <w:r w:rsidRPr="006703C2">
        <w:rPr>
          <w:rFonts w:ascii="Times New Roman" w:hAnsi="Times New Roman" w:cs="Times New Roman"/>
        </w:rPr>
        <w:t xml:space="preserve">Kotler (2000:553) adalah </w:t>
      </w:r>
      <w:r w:rsidRPr="008C2790">
        <w:rPr>
          <w:rFonts w:ascii="Times New Roman" w:hAnsi="Times New Roman" w:cs="Times New Roman"/>
          <w:i/>
        </w:rPr>
        <w:t>“Image is the set of benefits, idea and impression that a person holds regarding an object”.</w:t>
      </w:r>
      <w:r w:rsidRPr="006703C2">
        <w:rPr>
          <w:rFonts w:ascii="Times New Roman" w:hAnsi="Times New Roman" w:cs="Times New Roman"/>
        </w:rPr>
        <w:t xml:space="preserve"> Dalam terjemahan bebasnya “Citra adalah sekumpulan keyakinan, ide dan kesan seseorang tentang suatu objek”</w:t>
      </w:r>
    </w:p>
    <w:p w:rsidR="00914BC5" w:rsidRDefault="00914BC5" w:rsidP="006703C2">
      <w:pPr>
        <w:spacing w:after="0" w:line="240" w:lineRule="auto"/>
        <w:jc w:val="both"/>
        <w:rPr>
          <w:rFonts w:ascii="Times New Roman" w:hAnsi="Times New Roman" w:cs="Times New Roman"/>
          <w:b/>
        </w:rPr>
      </w:pPr>
    </w:p>
    <w:p w:rsidR="007D796B" w:rsidRDefault="007D796B" w:rsidP="00E71C8C">
      <w:pPr>
        <w:spacing w:after="0" w:line="240" w:lineRule="auto"/>
        <w:ind w:firstLine="720"/>
        <w:jc w:val="both"/>
        <w:rPr>
          <w:rFonts w:ascii="Times New Roman" w:hAnsi="Times New Roman" w:cs="Times New Roman"/>
        </w:rPr>
      </w:pPr>
      <w:r w:rsidRPr="007D796B">
        <w:rPr>
          <w:rFonts w:ascii="Times New Roman" w:hAnsi="Times New Roman" w:cs="Times New Roman"/>
        </w:rPr>
        <w:t xml:space="preserve">Citra perusahaan tidak terbentuk dari satu pilar saja, </w:t>
      </w:r>
      <w:proofErr w:type="gramStart"/>
      <w:r w:rsidRPr="007D796B">
        <w:rPr>
          <w:rFonts w:ascii="Times New Roman" w:hAnsi="Times New Roman" w:cs="Times New Roman"/>
        </w:rPr>
        <w:t>ia</w:t>
      </w:r>
      <w:proofErr w:type="gramEnd"/>
      <w:r w:rsidRPr="007D796B">
        <w:rPr>
          <w:rFonts w:ascii="Times New Roman" w:hAnsi="Times New Roman" w:cs="Times New Roman"/>
        </w:rPr>
        <w:t xml:space="preserve"> terbentuk dari beberapa elemen dan saling berkaitan satu dengan yang lainnya. Pembentukan citra perusahaan tidak terjadi dalam semalam, Perusahaan harus melampaui beberapa tahapan untuk mencapai citra perusahaan yang diinginkannya. Tahap-tahap dalam proses pembentukan persepsi atau citra tersebut secara rinci dijelaskan sebagai </w:t>
      </w:r>
      <w:r>
        <w:rPr>
          <w:rFonts w:ascii="Times New Roman" w:hAnsi="Times New Roman" w:cs="Times New Roman"/>
        </w:rPr>
        <w:t>berikut (Prihastiti, 2012)</w:t>
      </w:r>
    </w:p>
    <w:p w:rsidR="007D796B" w:rsidRDefault="007D796B" w:rsidP="006703C2">
      <w:pPr>
        <w:spacing w:after="0" w:line="240" w:lineRule="auto"/>
        <w:jc w:val="both"/>
        <w:rPr>
          <w:rFonts w:ascii="Times New Roman" w:hAnsi="Times New Roman" w:cs="Times New Roman"/>
        </w:rPr>
      </w:pPr>
      <w:r w:rsidRPr="007D796B">
        <w:rPr>
          <w:rFonts w:ascii="Times New Roman" w:hAnsi="Times New Roman" w:cs="Times New Roman"/>
        </w:rPr>
        <w:lastRenderedPageBreak/>
        <w:t xml:space="preserve">1. Tahap Penangkapan Informasi </w:t>
      </w:r>
      <w:r w:rsidRPr="007D796B">
        <w:rPr>
          <w:rFonts w:ascii="Times New Roman" w:hAnsi="Times New Roman" w:cs="Times New Roman"/>
          <w:i/>
        </w:rPr>
        <w:t>(Exposure)</w:t>
      </w:r>
      <w:r w:rsidRPr="007D796B">
        <w:rPr>
          <w:rFonts w:ascii="Times New Roman" w:hAnsi="Times New Roman" w:cs="Times New Roman"/>
        </w:rPr>
        <w:t xml:space="preserve"> yang </w:t>
      </w:r>
      <w:r>
        <w:rPr>
          <w:rFonts w:ascii="Times New Roman" w:hAnsi="Times New Roman" w:cs="Times New Roman"/>
        </w:rPr>
        <w:t>terjadi disaat suatu rangsangan-</w:t>
      </w:r>
      <w:r w:rsidRPr="007D796B">
        <w:rPr>
          <w:rFonts w:ascii="Times New Roman" w:hAnsi="Times New Roman" w:cs="Times New Roman"/>
        </w:rPr>
        <w:t xml:space="preserve">rangsangan mencapai daerah syaraf penerima indera seseorang </w:t>
      </w:r>
      <w:r w:rsidRPr="007D796B">
        <w:rPr>
          <w:rFonts w:ascii="Times New Roman" w:hAnsi="Times New Roman" w:cs="Times New Roman"/>
          <w:i/>
        </w:rPr>
        <w:t>(Sensory Receptor)</w:t>
      </w:r>
      <w:r w:rsidRPr="007D796B">
        <w:rPr>
          <w:rFonts w:ascii="Times New Roman" w:hAnsi="Times New Roman" w:cs="Times New Roman"/>
        </w:rPr>
        <w:t xml:space="preserve">. Obyek mengetahui (melihat atau mendengar) upaya yang dilakukan perusahaan dalam membenuk citra perusahaan. </w:t>
      </w:r>
    </w:p>
    <w:p w:rsidR="007D796B" w:rsidRDefault="007D796B" w:rsidP="006703C2">
      <w:pPr>
        <w:spacing w:after="0" w:line="240" w:lineRule="auto"/>
        <w:jc w:val="both"/>
        <w:rPr>
          <w:rFonts w:ascii="Times New Roman" w:hAnsi="Times New Roman" w:cs="Times New Roman"/>
        </w:rPr>
      </w:pPr>
      <w:r w:rsidRPr="007D796B">
        <w:rPr>
          <w:rFonts w:ascii="Times New Roman" w:hAnsi="Times New Roman" w:cs="Times New Roman"/>
        </w:rPr>
        <w:t xml:space="preserve">2. Tahap Perhatian </w:t>
      </w:r>
      <w:r w:rsidRPr="007D796B">
        <w:rPr>
          <w:rFonts w:ascii="Times New Roman" w:hAnsi="Times New Roman" w:cs="Times New Roman"/>
          <w:i/>
        </w:rPr>
        <w:t>(Attention)</w:t>
      </w:r>
      <w:r w:rsidRPr="007D796B">
        <w:rPr>
          <w:rFonts w:ascii="Times New Roman" w:hAnsi="Times New Roman" w:cs="Times New Roman"/>
        </w:rPr>
        <w:t xml:space="preserve">, agar kegiatan yang dilakukan menjadi perhatian seseorang, maka setelah rangsangan mencapai daerah syaraf penerima maka selanjutnya rangsangan tersebut harus dapat menggertakkan saraf indera dan menimbulkan respon atau sensasi-sensasi pada otak </w:t>
      </w:r>
      <w:r w:rsidRPr="007D796B">
        <w:rPr>
          <w:rFonts w:ascii="Times New Roman" w:hAnsi="Times New Roman" w:cs="Times New Roman"/>
          <w:i/>
        </w:rPr>
        <w:t>(sensation)</w:t>
      </w:r>
      <w:r w:rsidRPr="007D796B">
        <w:rPr>
          <w:rFonts w:ascii="Times New Roman" w:hAnsi="Times New Roman" w:cs="Times New Roman"/>
        </w:rPr>
        <w:t xml:space="preserve">. </w:t>
      </w:r>
    </w:p>
    <w:p w:rsidR="009244C9" w:rsidRDefault="007D796B" w:rsidP="006703C2">
      <w:pPr>
        <w:spacing w:after="0" w:line="240" w:lineRule="auto"/>
        <w:jc w:val="both"/>
        <w:rPr>
          <w:rFonts w:ascii="Times New Roman" w:hAnsi="Times New Roman" w:cs="Times New Roman"/>
        </w:rPr>
      </w:pPr>
      <w:r w:rsidRPr="007D796B">
        <w:rPr>
          <w:rFonts w:ascii="Times New Roman" w:hAnsi="Times New Roman" w:cs="Times New Roman"/>
        </w:rPr>
        <w:t xml:space="preserve">3. Tahap Pemahaman </w:t>
      </w:r>
      <w:r w:rsidRPr="007D796B">
        <w:rPr>
          <w:rFonts w:ascii="Times New Roman" w:hAnsi="Times New Roman" w:cs="Times New Roman"/>
          <w:i/>
        </w:rPr>
        <w:t>(Comprehension)</w:t>
      </w:r>
      <w:r w:rsidRPr="007D796B">
        <w:rPr>
          <w:rFonts w:ascii="Times New Roman" w:hAnsi="Times New Roman" w:cs="Times New Roman"/>
        </w:rPr>
        <w:t xml:space="preserve">, setelah adanya perhatian, obyek mencoba memahami semua yang ada pada upaya perusahaan. Hal tersebut kemudian mengarah pada pembentukan persepsi terhadap kegiatan yang dilakukan perusahaan yang bersangkutan. </w:t>
      </w:r>
    </w:p>
    <w:p w:rsidR="009244C9" w:rsidRDefault="009244C9" w:rsidP="006703C2">
      <w:pPr>
        <w:spacing w:after="0" w:line="240" w:lineRule="auto"/>
        <w:jc w:val="both"/>
        <w:rPr>
          <w:rFonts w:ascii="Times New Roman" w:hAnsi="Times New Roman" w:cs="Times New Roman"/>
        </w:rPr>
      </w:pPr>
    </w:p>
    <w:p w:rsidR="009244C9" w:rsidRDefault="007D796B" w:rsidP="00E71C8C">
      <w:pPr>
        <w:spacing w:after="0" w:line="240" w:lineRule="auto"/>
        <w:ind w:firstLine="720"/>
        <w:jc w:val="both"/>
        <w:rPr>
          <w:rFonts w:ascii="Times New Roman" w:hAnsi="Times New Roman" w:cs="Times New Roman"/>
        </w:rPr>
      </w:pPr>
      <w:r w:rsidRPr="007D796B">
        <w:rPr>
          <w:rFonts w:ascii="Times New Roman" w:hAnsi="Times New Roman" w:cs="Times New Roman"/>
        </w:rPr>
        <w:t xml:space="preserve">Kesesuaian proses pembentukan citra perusahaan kemudian </w:t>
      </w:r>
      <w:proofErr w:type="gramStart"/>
      <w:r w:rsidRPr="007D796B">
        <w:rPr>
          <w:rFonts w:ascii="Times New Roman" w:hAnsi="Times New Roman" w:cs="Times New Roman"/>
        </w:rPr>
        <w:t>akan</w:t>
      </w:r>
      <w:proofErr w:type="gramEnd"/>
      <w:r w:rsidRPr="007D796B">
        <w:rPr>
          <w:rFonts w:ascii="Times New Roman" w:hAnsi="Times New Roman" w:cs="Times New Roman"/>
        </w:rPr>
        <w:t xml:space="preserve"> mempengaruhi citra perusahaan yang terbentuk. Menurut Harrison (1995) dalam Prihastiti (2012), citra perusahaan meliputi empat elemen, yaitu: </w:t>
      </w:r>
    </w:p>
    <w:p w:rsidR="009244C9" w:rsidRDefault="007D796B" w:rsidP="006703C2">
      <w:pPr>
        <w:spacing w:after="0" w:line="240" w:lineRule="auto"/>
        <w:jc w:val="both"/>
        <w:rPr>
          <w:rFonts w:ascii="Times New Roman" w:hAnsi="Times New Roman" w:cs="Times New Roman"/>
        </w:rPr>
      </w:pPr>
      <w:r w:rsidRPr="007D796B">
        <w:rPr>
          <w:rFonts w:ascii="Times New Roman" w:hAnsi="Times New Roman" w:cs="Times New Roman"/>
        </w:rPr>
        <w:t xml:space="preserve">1. </w:t>
      </w:r>
      <w:r w:rsidRPr="009244C9">
        <w:rPr>
          <w:rFonts w:ascii="Times New Roman" w:hAnsi="Times New Roman" w:cs="Times New Roman"/>
          <w:i/>
        </w:rPr>
        <w:t>Personality</w:t>
      </w:r>
      <w:r w:rsidRPr="007D796B">
        <w:rPr>
          <w:rFonts w:ascii="Times New Roman" w:hAnsi="Times New Roman" w:cs="Times New Roman"/>
        </w:rPr>
        <w:t xml:space="preserve">, yaitu keseluruhan karakteristik perusahaan yang dipahami publik sasaran seperti perusahaan yang dipercaya, perusahaan yang mempunyai tanggung jawab sosial. Unsur dalam citra ini </w:t>
      </w:r>
      <w:proofErr w:type="gramStart"/>
      <w:r w:rsidRPr="007D796B">
        <w:rPr>
          <w:rFonts w:ascii="Times New Roman" w:hAnsi="Times New Roman" w:cs="Times New Roman"/>
        </w:rPr>
        <w:t>akan</w:t>
      </w:r>
      <w:proofErr w:type="gramEnd"/>
      <w:r w:rsidRPr="007D796B">
        <w:rPr>
          <w:rFonts w:ascii="Times New Roman" w:hAnsi="Times New Roman" w:cs="Times New Roman"/>
        </w:rPr>
        <w:t xml:space="preserve"> memberikan gambaran umum perusahaan secara keseluruhan, seperti perusahaan yang terpercaya, atau perusahaan yang bertanggungjawab sosial. </w:t>
      </w:r>
    </w:p>
    <w:p w:rsidR="009244C9" w:rsidRDefault="007D796B" w:rsidP="006703C2">
      <w:pPr>
        <w:spacing w:after="0" w:line="240" w:lineRule="auto"/>
        <w:jc w:val="both"/>
        <w:rPr>
          <w:rFonts w:ascii="Times New Roman" w:hAnsi="Times New Roman" w:cs="Times New Roman"/>
        </w:rPr>
      </w:pPr>
      <w:r w:rsidRPr="007D796B">
        <w:rPr>
          <w:rFonts w:ascii="Times New Roman" w:hAnsi="Times New Roman" w:cs="Times New Roman"/>
        </w:rPr>
        <w:t xml:space="preserve">2. </w:t>
      </w:r>
      <w:r w:rsidRPr="009244C9">
        <w:rPr>
          <w:rFonts w:ascii="Times New Roman" w:hAnsi="Times New Roman" w:cs="Times New Roman"/>
          <w:i/>
        </w:rPr>
        <w:t>Reputation</w:t>
      </w:r>
      <w:r w:rsidRPr="007D796B">
        <w:rPr>
          <w:rFonts w:ascii="Times New Roman" w:hAnsi="Times New Roman" w:cs="Times New Roman"/>
        </w:rPr>
        <w:t>, merupakan hal yang telah dilakukan perusahaan dan diyakini publik sasaran berdasarkan pengalaman sen</w:t>
      </w:r>
      <w:r w:rsidR="009244C9">
        <w:rPr>
          <w:rFonts w:ascii="Times New Roman" w:hAnsi="Times New Roman" w:cs="Times New Roman"/>
        </w:rPr>
        <w:t>diri maupun pihak lain. Studi</w:t>
      </w:r>
      <w:r w:rsidRPr="007D796B">
        <w:rPr>
          <w:rFonts w:ascii="Times New Roman" w:hAnsi="Times New Roman" w:cs="Times New Roman"/>
        </w:rPr>
        <w:t xml:space="preserve"> pustaka ini lebih menekankan keyakinan publik terhadap manfaat positif dari kegiatan </w:t>
      </w:r>
      <w:r w:rsidRPr="009244C9">
        <w:rPr>
          <w:rFonts w:ascii="Times New Roman" w:hAnsi="Times New Roman" w:cs="Times New Roman"/>
          <w:i/>
        </w:rPr>
        <w:t>community development</w:t>
      </w:r>
      <w:r w:rsidRPr="007D796B">
        <w:rPr>
          <w:rFonts w:ascii="Times New Roman" w:hAnsi="Times New Roman" w:cs="Times New Roman"/>
        </w:rPr>
        <w:t xml:space="preserve"> yang dilakukan perusahaan. </w:t>
      </w:r>
    </w:p>
    <w:p w:rsidR="003E4F33" w:rsidRDefault="007D796B" w:rsidP="006703C2">
      <w:pPr>
        <w:spacing w:after="0" w:line="240" w:lineRule="auto"/>
        <w:jc w:val="both"/>
        <w:rPr>
          <w:rFonts w:ascii="Times New Roman" w:hAnsi="Times New Roman" w:cs="Times New Roman"/>
        </w:rPr>
      </w:pPr>
      <w:r w:rsidRPr="007D796B">
        <w:rPr>
          <w:rFonts w:ascii="Times New Roman" w:hAnsi="Times New Roman" w:cs="Times New Roman"/>
        </w:rPr>
        <w:t xml:space="preserve">3. </w:t>
      </w:r>
      <w:r w:rsidRPr="009244C9">
        <w:rPr>
          <w:rFonts w:ascii="Times New Roman" w:hAnsi="Times New Roman" w:cs="Times New Roman"/>
          <w:i/>
        </w:rPr>
        <w:t>Value</w:t>
      </w:r>
      <w:r w:rsidRPr="007D796B">
        <w:rPr>
          <w:rFonts w:ascii="Times New Roman" w:hAnsi="Times New Roman" w:cs="Times New Roman"/>
        </w:rPr>
        <w:t xml:space="preserve">, merupakan nilai-nilai dan filosofi yang dimiliki suatu perusahaan, termasuk didalamnya kebijakan internal dan interaksi eksternal dengan pihak luar yang berhubungan dengan perusahaan. </w:t>
      </w:r>
    </w:p>
    <w:p w:rsidR="007D796B" w:rsidRPr="007D796B" w:rsidRDefault="007D796B" w:rsidP="006703C2">
      <w:pPr>
        <w:spacing w:after="0" w:line="240" w:lineRule="auto"/>
        <w:jc w:val="both"/>
        <w:rPr>
          <w:rFonts w:ascii="Times New Roman" w:hAnsi="Times New Roman" w:cs="Times New Roman"/>
          <w:b/>
        </w:rPr>
      </w:pPr>
      <w:r w:rsidRPr="007D796B">
        <w:rPr>
          <w:rFonts w:ascii="Times New Roman" w:hAnsi="Times New Roman" w:cs="Times New Roman"/>
        </w:rPr>
        <w:t xml:space="preserve">4. </w:t>
      </w:r>
      <w:r w:rsidRPr="009244C9">
        <w:rPr>
          <w:rFonts w:ascii="Times New Roman" w:hAnsi="Times New Roman" w:cs="Times New Roman"/>
          <w:i/>
        </w:rPr>
        <w:t>Corporate Identity</w:t>
      </w:r>
      <w:r w:rsidR="009244C9">
        <w:rPr>
          <w:rFonts w:ascii="Times New Roman" w:hAnsi="Times New Roman" w:cs="Times New Roman"/>
        </w:rPr>
        <w:t>,</w:t>
      </w:r>
      <w:r w:rsidRPr="007D796B">
        <w:rPr>
          <w:rFonts w:ascii="Times New Roman" w:hAnsi="Times New Roman" w:cs="Times New Roman"/>
        </w:rPr>
        <w:t xml:space="preserve"> yang merupakan komponen-komponen yang memudahkan pengenalan publik sasaran terhadap perusahaan.</w:t>
      </w:r>
    </w:p>
    <w:p w:rsidR="007D796B" w:rsidRPr="007D796B" w:rsidRDefault="007D796B" w:rsidP="006703C2">
      <w:pPr>
        <w:spacing w:after="0" w:line="240" w:lineRule="auto"/>
        <w:jc w:val="both"/>
        <w:rPr>
          <w:rFonts w:ascii="Times New Roman" w:hAnsi="Times New Roman" w:cs="Times New Roman"/>
          <w:b/>
        </w:rPr>
      </w:pPr>
    </w:p>
    <w:bookmarkEnd w:id="0"/>
    <w:p w:rsidR="00A80F82" w:rsidRPr="00E71C8C" w:rsidRDefault="00B118A7" w:rsidP="006703C2">
      <w:pPr>
        <w:pStyle w:val="NoSpacing"/>
        <w:jc w:val="both"/>
        <w:rPr>
          <w:b/>
          <w:bCs/>
          <w:iCs/>
        </w:rPr>
      </w:pPr>
      <w:r w:rsidRPr="00E71C8C">
        <w:rPr>
          <w:b/>
          <w:bCs/>
          <w:iCs/>
        </w:rPr>
        <w:t>Metode</w:t>
      </w:r>
      <w:r w:rsidR="00A80F82" w:rsidRPr="00E71C8C">
        <w:rPr>
          <w:b/>
          <w:bCs/>
          <w:iCs/>
        </w:rPr>
        <w:t xml:space="preserve"> Penelitian</w:t>
      </w:r>
    </w:p>
    <w:p w:rsidR="00A80F82" w:rsidRPr="006703C2" w:rsidRDefault="00A80F82" w:rsidP="00E71C8C">
      <w:pPr>
        <w:pStyle w:val="NoSpacing"/>
        <w:spacing w:after="240"/>
        <w:ind w:firstLine="720"/>
        <w:jc w:val="both"/>
        <w:rPr>
          <w:iCs/>
          <w:sz w:val="22"/>
        </w:rPr>
      </w:pPr>
      <w:r w:rsidRPr="006703C2">
        <w:rPr>
          <w:iCs/>
          <w:sz w:val="22"/>
        </w:rPr>
        <w:t xml:space="preserve">Tipe penelitian yang digunakan yaitu </w:t>
      </w:r>
      <w:r w:rsidR="00914BC5" w:rsidRPr="006703C2">
        <w:rPr>
          <w:sz w:val="22"/>
        </w:rPr>
        <w:t>kualitatif deskriptif</w:t>
      </w:r>
      <w:r w:rsidRPr="006703C2">
        <w:rPr>
          <w:iCs/>
          <w:sz w:val="22"/>
        </w:rPr>
        <w:t xml:space="preserve">. Sehingga, tipe ini dimaksudkan untuk </w:t>
      </w:r>
      <w:r w:rsidR="00914BC5" w:rsidRPr="006703C2">
        <w:rPr>
          <w:iCs/>
          <w:sz w:val="22"/>
        </w:rPr>
        <w:t xml:space="preserve">mendeskripsikan secara sistematis, faktual dan akurat mengenai fakta pembentukan citra perusahaan dalam pelaksanaan </w:t>
      </w:r>
      <w:r w:rsidR="00914BC5" w:rsidRPr="006703C2">
        <w:rPr>
          <w:i/>
          <w:iCs/>
          <w:sz w:val="22"/>
        </w:rPr>
        <w:t>community development</w:t>
      </w:r>
      <w:r w:rsidRPr="006703C2">
        <w:rPr>
          <w:iCs/>
          <w:sz w:val="22"/>
        </w:rPr>
        <w:t xml:space="preserve">. </w:t>
      </w:r>
      <w:r w:rsidRPr="006703C2">
        <w:rPr>
          <w:sz w:val="22"/>
        </w:rPr>
        <w:t xml:space="preserve">Populasi </w:t>
      </w:r>
      <w:r w:rsidRPr="006703C2">
        <w:rPr>
          <w:sz w:val="22"/>
          <w:lang w:val="en-ID"/>
        </w:rPr>
        <w:t>ialah</w:t>
      </w:r>
      <w:r w:rsidRPr="006703C2">
        <w:rPr>
          <w:sz w:val="22"/>
        </w:rPr>
        <w:t xml:space="preserve"> suatu bidang yang digeneralisasikan yang </w:t>
      </w:r>
      <w:r w:rsidRPr="006703C2">
        <w:rPr>
          <w:sz w:val="22"/>
          <w:lang w:val="en-ID"/>
        </w:rPr>
        <w:t>mencakup</w:t>
      </w:r>
      <w:r w:rsidRPr="006703C2">
        <w:rPr>
          <w:sz w:val="22"/>
        </w:rPr>
        <w:t xml:space="preserve"> subjek maupun objek </w:t>
      </w:r>
      <w:r w:rsidRPr="006703C2">
        <w:rPr>
          <w:sz w:val="22"/>
          <w:lang w:val="en-ID"/>
        </w:rPr>
        <w:t>dengan ciri</w:t>
      </w:r>
      <w:r w:rsidRPr="006703C2">
        <w:rPr>
          <w:sz w:val="22"/>
        </w:rPr>
        <w:t xml:space="preserve"> dan kuantitas tertentu </w:t>
      </w:r>
      <w:r w:rsidRPr="006703C2">
        <w:rPr>
          <w:color w:val="000000" w:themeColor="text1"/>
          <w:sz w:val="22"/>
        </w:rPr>
        <w:t xml:space="preserve">yang peneliti </w:t>
      </w:r>
      <w:r w:rsidRPr="006703C2">
        <w:rPr>
          <w:color w:val="000000" w:themeColor="text1"/>
          <w:sz w:val="22"/>
          <w:lang w:val="en-ID"/>
        </w:rPr>
        <w:t>tentukan a</w:t>
      </w:r>
      <w:r w:rsidRPr="006703C2">
        <w:rPr>
          <w:color w:val="000000" w:themeColor="text1"/>
          <w:sz w:val="22"/>
        </w:rPr>
        <w:t xml:space="preserve">gar dapat </w:t>
      </w:r>
      <w:r w:rsidRPr="006703C2">
        <w:rPr>
          <w:color w:val="000000" w:themeColor="text1"/>
          <w:sz w:val="22"/>
          <w:lang w:val="en-ID"/>
        </w:rPr>
        <w:t>dipahami</w:t>
      </w:r>
      <w:r w:rsidR="00215C9B" w:rsidRPr="006703C2">
        <w:rPr>
          <w:color w:val="000000" w:themeColor="text1"/>
          <w:sz w:val="22"/>
        </w:rPr>
        <w:t xml:space="preserve">. </w:t>
      </w:r>
      <w:r w:rsidRPr="006703C2">
        <w:rPr>
          <w:iCs/>
          <w:color w:val="000000" w:themeColor="text1"/>
          <w:sz w:val="22"/>
        </w:rPr>
        <w:t xml:space="preserve">Populasi pada penelitian ini </w:t>
      </w:r>
      <w:r w:rsidR="00D410ED" w:rsidRPr="006703C2">
        <w:rPr>
          <w:color w:val="000000" w:themeColor="text1"/>
          <w:sz w:val="22"/>
          <w:lang w:val="en-ID"/>
        </w:rPr>
        <w:t>warga RW 02 Kelurahan Jangli</w:t>
      </w:r>
      <w:r w:rsidRPr="006703C2">
        <w:rPr>
          <w:iCs/>
          <w:color w:val="000000" w:themeColor="text1"/>
          <w:sz w:val="22"/>
        </w:rPr>
        <w:t xml:space="preserve">. </w:t>
      </w:r>
    </w:p>
    <w:p w:rsidR="00A80F82" w:rsidRDefault="00A80F82" w:rsidP="00E71C8C">
      <w:pPr>
        <w:pStyle w:val="NoSpacing"/>
        <w:spacing w:after="240"/>
        <w:ind w:firstLine="720"/>
        <w:jc w:val="both"/>
        <w:rPr>
          <w:sz w:val="22"/>
        </w:rPr>
      </w:pPr>
      <w:r w:rsidRPr="006703C2">
        <w:rPr>
          <w:iCs/>
          <w:sz w:val="22"/>
        </w:rPr>
        <w:t xml:space="preserve">Sampel merupakan bagian dari jumlah dan karakteristik yang ada dari populasi tersebut. </w:t>
      </w:r>
      <w:r w:rsidRPr="006703C2">
        <w:rPr>
          <w:sz w:val="22"/>
        </w:rPr>
        <w:t xml:space="preserve">Teknik sampling </w:t>
      </w:r>
      <w:r w:rsidRPr="006703C2">
        <w:rPr>
          <w:iCs/>
          <w:sz w:val="22"/>
        </w:rPr>
        <w:t xml:space="preserve">dengan pendekatan </w:t>
      </w:r>
      <w:r w:rsidRPr="003347FC">
        <w:rPr>
          <w:i/>
          <w:iCs/>
          <w:sz w:val="22"/>
        </w:rPr>
        <w:t>purposive sampling</w:t>
      </w:r>
      <w:r w:rsidRPr="006703C2">
        <w:rPr>
          <w:iCs/>
          <w:sz w:val="22"/>
        </w:rPr>
        <w:t xml:space="preserve"> yaitu Teknik pemilihan sampel dengan adanya perhitungan sebagai berikut: (a) </w:t>
      </w:r>
      <w:r w:rsidR="00D410ED" w:rsidRPr="006703C2">
        <w:rPr>
          <w:sz w:val="22"/>
        </w:rPr>
        <w:t xml:space="preserve">Warga RW 02 Kelurahan Jangli, Kecamatan Tembalang, Kota Semarang yang terlibat aktif sebagai pengurus dalam program Bank Sampah, Aquaponik dan Ternak Lele, </w:t>
      </w:r>
      <w:r w:rsidRPr="006703C2">
        <w:rPr>
          <w:sz w:val="22"/>
        </w:rPr>
        <w:t xml:space="preserve">(b) </w:t>
      </w:r>
      <w:r w:rsidR="003347FC">
        <w:rPr>
          <w:sz w:val="22"/>
        </w:rPr>
        <w:t>w</w:t>
      </w:r>
      <w:r w:rsidR="00D410ED" w:rsidRPr="006703C2">
        <w:rPr>
          <w:sz w:val="22"/>
        </w:rPr>
        <w:t>arga RW 02 Kelurahan Jangli, Kecamatan Tembalang, Kota Semarang yang terlibat aktif sebagai anggota dalam program Bank Sa</w:t>
      </w:r>
      <w:r w:rsidR="003347FC">
        <w:rPr>
          <w:sz w:val="22"/>
        </w:rPr>
        <w:t>mpah, Aquaponik dan Ternak Lele,</w:t>
      </w:r>
      <w:r w:rsidR="00D410ED" w:rsidRPr="006703C2">
        <w:rPr>
          <w:sz w:val="22"/>
        </w:rPr>
        <w:t xml:space="preserve"> </w:t>
      </w:r>
      <w:r w:rsidRPr="006703C2">
        <w:rPr>
          <w:sz w:val="22"/>
        </w:rPr>
        <w:t xml:space="preserve">(c) </w:t>
      </w:r>
      <w:r w:rsidR="003347FC">
        <w:rPr>
          <w:sz w:val="22"/>
        </w:rPr>
        <w:t>p</w:t>
      </w:r>
      <w:r w:rsidR="00D410ED" w:rsidRPr="006703C2">
        <w:rPr>
          <w:sz w:val="22"/>
        </w:rPr>
        <w:t>erencana program</w:t>
      </w:r>
      <w:r w:rsidR="003347FC">
        <w:rPr>
          <w:sz w:val="22"/>
        </w:rPr>
        <w:t>, dan (d) b</w:t>
      </w:r>
      <w:r w:rsidRPr="006703C2">
        <w:rPr>
          <w:sz w:val="22"/>
        </w:rPr>
        <w:t>ersedia mengisi angket maupun diwawancarai.</w:t>
      </w:r>
    </w:p>
    <w:p w:rsidR="00B118A7" w:rsidRPr="007D796B" w:rsidRDefault="007D796B" w:rsidP="00E71C8C">
      <w:pPr>
        <w:pStyle w:val="NoSpacing"/>
        <w:spacing w:after="240"/>
        <w:ind w:firstLine="720"/>
        <w:jc w:val="both"/>
        <w:rPr>
          <w:iCs/>
          <w:sz w:val="20"/>
        </w:rPr>
      </w:pPr>
      <w:r>
        <w:rPr>
          <w:iCs/>
          <w:sz w:val="22"/>
        </w:rPr>
        <w:t xml:space="preserve">Pengisian angket IKM dilakukan oleh 10 anggota PKK RW 02 Kelurahan Jangli yang aktif dalam program bank sampah, 10 anggota PKK RW 02 Kelurahan Jangli yang aktif dalam program aquaponik dan 20 anggota Karang Taruna Manunggal RW 02 Kelurahan Jangli yang aktif dalam program ternak lele. Wawancara dilakukan kepada tujuh informan, yaitu satu informan perencana program dan enam ornag latinnya merupakan kelompok sasaran program. Responden dapat dikatakan aktif apabila </w:t>
      </w:r>
      <w:r w:rsidRPr="007D796B">
        <w:rPr>
          <w:sz w:val="22"/>
        </w:rPr>
        <w:t>mengikuti pelatihan perdana, pelatihan lanjutan dan implementasi program.</w:t>
      </w:r>
    </w:p>
    <w:p w:rsidR="00A80F82" w:rsidRPr="00A12226" w:rsidRDefault="00A80F82" w:rsidP="006703C2">
      <w:pPr>
        <w:pStyle w:val="NoSpacing"/>
        <w:jc w:val="both"/>
        <w:rPr>
          <w:b/>
          <w:bCs/>
          <w:iCs/>
        </w:rPr>
      </w:pPr>
      <w:r w:rsidRPr="00A12226">
        <w:rPr>
          <w:b/>
          <w:bCs/>
          <w:iCs/>
        </w:rPr>
        <w:t>Hasil dan Pembahasan</w:t>
      </w:r>
    </w:p>
    <w:p w:rsidR="00A80F82" w:rsidRPr="006703C2" w:rsidRDefault="00A80F82" w:rsidP="00A12226">
      <w:pPr>
        <w:pStyle w:val="NoSpacing"/>
        <w:spacing w:after="240"/>
        <w:ind w:firstLine="720"/>
        <w:jc w:val="both"/>
        <w:rPr>
          <w:sz w:val="22"/>
          <w:lang w:val="en-ID"/>
        </w:rPr>
      </w:pPr>
      <w:r w:rsidRPr="006703C2">
        <w:rPr>
          <w:sz w:val="22"/>
        </w:rPr>
        <w:t xml:space="preserve">Setelah mengetahui hasil dari penelitian ini </w:t>
      </w:r>
      <w:r w:rsidR="00533C9D" w:rsidRPr="006703C2">
        <w:rPr>
          <w:sz w:val="22"/>
        </w:rPr>
        <w:t xml:space="preserve">melalui proses pencatatan fakta lapangam, reduksi data, data </w:t>
      </w:r>
      <w:r w:rsidR="00533C9D" w:rsidRPr="003347FC">
        <w:rPr>
          <w:i/>
          <w:sz w:val="22"/>
        </w:rPr>
        <w:t>display</w:t>
      </w:r>
      <w:r w:rsidRPr="006703C2">
        <w:rPr>
          <w:sz w:val="22"/>
        </w:rPr>
        <w:t xml:space="preserve">, maka bagian ini </w:t>
      </w:r>
      <w:proofErr w:type="gramStart"/>
      <w:r w:rsidRPr="006703C2">
        <w:rPr>
          <w:sz w:val="22"/>
        </w:rPr>
        <w:t>akan</w:t>
      </w:r>
      <w:proofErr w:type="gramEnd"/>
      <w:r w:rsidRPr="006703C2">
        <w:rPr>
          <w:sz w:val="22"/>
        </w:rPr>
        <w:t xml:space="preserve"> dipaparkan pembahasan mengenai hasil dari analisisnya </w:t>
      </w:r>
      <w:r w:rsidRPr="006703C2">
        <w:rPr>
          <w:sz w:val="22"/>
          <w:lang w:val="en-ID"/>
        </w:rPr>
        <w:t>yaitu:</w:t>
      </w:r>
    </w:p>
    <w:p w:rsidR="00533C9D" w:rsidRPr="006703C2" w:rsidRDefault="00533C9D" w:rsidP="00787575">
      <w:pPr>
        <w:pStyle w:val="NoSpacing"/>
        <w:spacing w:after="240"/>
        <w:ind w:firstLine="720"/>
        <w:jc w:val="both"/>
        <w:rPr>
          <w:sz w:val="22"/>
        </w:rPr>
      </w:pPr>
      <w:r w:rsidRPr="006703C2">
        <w:rPr>
          <w:sz w:val="22"/>
        </w:rPr>
        <w:lastRenderedPageBreak/>
        <w:t xml:space="preserve">Mengacu pada model pelaksanaan </w:t>
      </w:r>
      <w:r w:rsidRPr="006703C2">
        <w:rPr>
          <w:i/>
          <w:sz w:val="22"/>
        </w:rPr>
        <w:t>Corporate Social Responsibility</w:t>
      </w:r>
      <w:r w:rsidRPr="006703C2">
        <w:rPr>
          <w:sz w:val="22"/>
        </w:rPr>
        <w:t xml:space="preserve"> yang dibawakan oleh Tanudjaja (2006) pelaksanaan </w:t>
      </w:r>
      <w:r w:rsidRPr="006703C2">
        <w:rPr>
          <w:i/>
          <w:sz w:val="22"/>
        </w:rPr>
        <w:t>community development</w:t>
      </w:r>
      <w:r w:rsidRPr="006703C2">
        <w:rPr>
          <w:sz w:val="22"/>
        </w:rPr>
        <w:t xml:space="preserve"> Bank Sampah, Aquaponik dan Ternak Lele di RW 02, Kelurahan Jangli oleh PT Kimia Farma Tbk merupakan bentuk </w:t>
      </w:r>
      <w:r w:rsidRPr="006703C2">
        <w:rPr>
          <w:i/>
          <w:sz w:val="22"/>
        </w:rPr>
        <w:t>Corporate Social Responsibility</w:t>
      </w:r>
      <w:r w:rsidRPr="006703C2">
        <w:rPr>
          <w:sz w:val="22"/>
        </w:rPr>
        <w:t xml:space="preserve"> yang bermitra dengan pihak lain. Artinya, PT Kimia Farma Tbk dalam menyelenggarakan </w:t>
      </w:r>
      <w:r w:rsidRPr="006703C2">
        <w:rPr>
          <w:i/>
          <w:sz w:val="22"/>
        </w:rPr>
        <w:t>Corporate Social Responsibility</w:t>
      </w:r>
      <w:r w:rsidRPr="006703C2">
        <w:rPr>
          <w:sz w:val="22"/>
        </w:rPr>
        <w:t xml:space="preserve"> melalui kerjasama dengan lembaga sosial/organisasi non-pemerintah (NGO/ LSM), instansi pemerintah, universitas atau media </w:t>
      </w:r>
      <w:proofErr w:type="gramStart"/>
      <w:r w:rsidRPr="006703C2">
        <w:rPr>
          <w:sz w:val="22"/>
        </w:rPr>
        <w:t>massa</w:t>
      </w:r>
      <w:proofErr w:type="gramEnd"/>
      <w:r w:rsidRPr="006703C2">
        <w:rPr>
          <w:sz w:val="22"/>
        </w:rPr>
        <w:t xml:space="preserve">, baik dalam mengelola dana maupun dalam melaksanakan kegiatan sosialnya. Organisasi non-pemerintah yang digandeng oleh PT Kimia Farma Tbk dalam rangka pelaksanaan program Bank Sampah, Aquaponik dan Ternak Lele di RW 02, Kelurahan Jangli adalah Yayasan Karya Salemba Empat. Kerjasama keduanya dalam pelaksanaan </w:t>
      </w:r>
      <w:r w:rsidRPr="006703C2">
        <w:rPr>
          <w:i/>
          <w:sz w:val="22"/>
        </w:rPr>
        <w:t>community development</w:t>
      </w:r>
      <w:r w:rsidRPr="006703C2">
        <w:rPr>
          <w:sz w:val="22"/>
        </w:rPr>
        <w:t xml:space="preserve"> di Kota Semarang sudah berlangsung sejak Juni 2019.</w:t>
      </w:r>
    </w:p>
    <w:p w:rsidR="00533C9D" w:rsidRPr="006703C2" w:rsidRDefault="00533C9D" w:rsidP="00787575">
      <w:pPr>
        <w:pStyle w:val="NoSpacing"/>
        <w:spacing w:after="240"/>
        <w:ind w:firstLine="720"/>
        <w:jc w:val="both"/>
        <w:rPr>
          <w:sz w:val="22"/>
        </w:rPr>
      </w:pPr>
      <w:r w:rsidRPr="006703C2">
        <w:rPr>
          <w:sz w:val="22"/>
        </w:rPr>
        <w:t xml:space="preserve">Bentuk </w:t>
      </w:r>
      <w:r w:rsidRPr="0034063F">
        <w:rPr>
          <w:i/>
          <w:sz w:val="22"/>
        </w:rPr>
        <w:t>community development</w:t>
      </w:r>
      <w:r w:rsidRPr="006703C2">
        <w:rPr>
          <w:sz w:val="22"/>
        </w:rPr>
        <w:t xml:space="preserve"> Bank Sampah, Aquaponik dan Ternak Lele di Jangli adalah </w:t>
      </w:r>
      <w:r w:rsidRPr="00E70572">
        <w:rPr>
          <w:i/>
          <w:sz w:val="22"/>
        </w:rPr>
        <w:t>directed</w:t>
      </w:r>
      <w:r w:rsidRPr="006703C2">
        <w:rPr>
          <w:sz w:val="22"/>
        </w:rPr>
        <w:t xml:space="preserve"> atau diarahkan. Artinya, kepentingan utama pelaksanaan </w:t>
      </w:r>
      <w:r w:rsidRPr="0034063F">
        <w:rPr>
          <w:i/>
          <w:sz w:val="22"/>
        </w:rPr>
        <w:t>community development</w:t>
      </w:r>
      <w:r w:rsidRPr="006703C2">
        <w:rPr>
          <w:sz w:val="22"/>
        </w:rPr>
        <w:t xml:space="preserve"> dari sudut pandang PT Kimia Farma Tbk yang kemudian didiskusikan bersama warga RW 02 Kelurahan Jangli. Bentuk </w:t>
      </w:r>
      <w:r w:rsidRPr="0034063F">
        <w:rPr>
          <w:i/>
          <w:sz w:val="22"/>
        </w:rPr>
        <w:t>community development directed</w:t>
      </w:r>
      <w:r w:rsidRPr="006703C2">
        <w:rPr>
          <w:sz w:val="22"/>
        </w:rPr>
        <w:t xml:space="preserve"> memberikan ruang Yayasan Karya Salemba Empat turut terlibat mulai dari pelaksanaan </w:t>
      </w:r>
      <w:r w:rsidRPr="00E70572">
        <w:rPr>
          <w:i/>
          <w:sz w:val="22"/>
        </w:rPr>
        <w:t>social mapping</w:t>
      </w:r>
      <w:r w:rsidRPr="006703C2">
        <w:rPr>
          <w:sz w:val="22"/>
        </w:rPr>
        <w:t xml:space="preserve">, perencanaan program hingga implementasi yang terdiri dari sosialisasi, pelatihan, pelaksanaan dan evaluasi. Masyarakat diberikan ruang untuk memberikan </w:t>
      </w:r>
      <w:r w:rsidRPr="00E70572">
        <w:rPr>
          <w:i/>
          <w:sz w:val="22"/>
        </w:rPr>
        <w:t>feedback</w:t>
      </w:r>
      <w:r w:rsidRPr="006703C2">
        <w:rPr>
          <w:sz w:val="22"/>
        </w:rPr>
        <w:t xml:space="preserve"> sekaligus diskusi mengenai program yang dibawakan Perusahaan setelah pihak PT Kimia Farma Tbk menyampaikan maksud dan tujuan adanya program Bank Sampah, Aquaponik dan Ternak Lele di RW 02 Jangli dalam suatu forum. Hal demikian dilakukan demi menjaga tingginya keterlibatan masyarakat dalam pelaksanaan program sejak awal.</w:t>
      </w:r>
    </w:p>
    <w:p w:rsidR="00A12226" w:rsidRDefault="00787575" w:rsidP="00787575">
      <w:pPr>
        <w:pStyle w:val="NoSpacing"/>
        <w:spacing w:after="240"/>
        <w:ind w:firstLine="720"/>
        <w:jc w:val="both"/>
        <w:rPr>
          <w:sz w:val="22"/>
        </w:rPr>
      </w:pPr>
      <w:r>
        <w:rPr>
          <w:noProof/>
        </w:rPr>
        <mc:AlternateContent>
          <mc:Choice Requires="wpg">
            <w:drawing>
              <wp:anchor distT="0" distB="0" distL="114300" distR="114300" simplePos="0" relativeHeight="251659264" behindDoc="0" locked="0" layoutInCell="1" allowOverlap="1" wp14:anchorId="37B8A571" wp14:editId="41AFC26F">
                <wp:simplePos x="0" y="0"/>
                <wp:positionH relativeFrom="column">
                  <wp:posOffset>302149</wp:posOffset>
                </wp:positionH>
                <wp:positionV relativeFrom="paragraph">
                  <wp:posOffset>600075</wp:posOffset>
                </wp:positionV>
                <wp:extent cx="4979670" cy="1703705"/>
                <wp:effectExtent l="0" t="0" r="11430" b="10795"/>
                <wp:wrapTopAndBottom/>
                <wp:docPr id="150" name="Group 150"/>
                <wp:cNvGraphicFramePr/>
                <a:graphic xmlns:a="http://schemas.openxmlformats.org/drawingml/2006/main">
                  <a:graphicData uri="http://schemas.microsoft.com/office/word/2010/wordprocessingGroup">
                    <wpg:wgp>
                      <wpg:cNvGrpSpPr/>
                      <wpg:grpSpPr>
                        <a:xfrm>
                          <a:off x="0" y="0"/>
                          <a:ext cx="4979670" cy="1703705"/>
                          <a:chOff x="0" y="0"/>
                          <a:chExt cx="4979670" cy="1703705"/>
                        </a:xfrm>
                      </wpg:grpSpPr>
                      <wps:wsp>
                        <wps:cNvPr id="137" name="Rectangle 137"/>
                        <wps:cNvSpPr/>
                        <wps:spPr>
                          <a:xfrm>
                            <a:off x="20781" y="949037"/>
                            <a:ext cx="594360" cy="734060"/>
                          </a:xfrm>
                          <a:prstGeom prst="rect">
                            <a:avLst/>
                          </a:prstGeom>
                        </wps:spPr>
                        <wps:style>
                          <a:lnRef idx="2">
                            <a:schemeClr val="dk1"/>
                          </a:lnRef>
                          <a:fillRef idx="1">
                            <a:schemeClr val="lt1"/>
                          </a:fillRef>
                          <a:effectRef idx="0">
                            <a:schemeClr val="dk1"/>
                          </a:effectRef>
                          <a:fontRef idx="minor">
                            <a:schemeClr val="dk1"/>
                          </a:fontRef>
                        </wps:style>
                        <wps:txb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IKM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8" name="Group 148"/>
                        <wpg:cNvGrpSpPr/>
                        <wpg:grpSpPr>
                          <a:xfrm>
                            <a:off x="0" y="0"/>
                            <a:ext cx="4979670" cy="1703705"/>
                            <a:chOff x="0" y="0"/>
                            <a:chExt cx="4980189" cy="1703879"/>
                          </a:xfrm>
                        </wpg:grpSpPr>
                        <wps:wsp>
                          <wps:cNvPr id="127" name="Rectangle 127"/>
                          <wps:cNvSpPr/>
                          <wps:spPr>
                            <a:xfrm>
                              <a:off x="0" y="6928"/>
                              <a:ext cx="844550" cy="734060"/>
                            </a:xfrm>
                            <a:prstGeom prst="rect">
                              <a:avLst/>
                            </a:prstGeom>
                          </wps:spPr>
                          <wps:style>
                            <a:lnRef idx="2">
                              <a:schemeClr val="dk1"/>
                            </a:lnRef>
                            <a:fillRef idx="1">
                              <a:schemeClr val="lt1"/>
                            </a:fillRef>
                            <a:effectRef idx="0">
                              <a:schemeClr val="dk1"/>
                            </a:effectRef>
                            <a:fontRef idx="minor">
                              <a:schemeClr val="dk1"/>
                            </a:fontRef>
                          </wps:style>
                          <wps:txb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Identifikasi Cara Pelaksanaan CSR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Rectangle 129"/>
                          <wps:cNvSpPr/>
                          <wps:spPr>
                            <a:xfrm>
                              <a:off x="1108363" y="0"/>
                              <a:ext cx="685800" cy="734060"/>
                            </a:xfrm>
                            <a:prstGeom prst="rect">
                              <a:avLst/>
                            </a:prstGeom>
                          </wps:spPr>
                          <wps:style>
                            <a:lnRef idx="2">
                              <a:schemeClr val="dk1"/>
                            </a:lnRef>
                            <a:fillRef idx="1">
                              <a:schemeClr val="lt1"/>
                            </a:fillRef>
                            <a:effectRef idx="0">
                              <a:schemeClr val="dk1"/>
                            </a:effectRef>
                            <a:fontRef idx="minor">
                              <a:schemeClr val="dk1"/>
                            </a:fontRef>
                          </wps:style>
                          <wps:txbx>
                            <w:txbxContent>
                              <w:p w:rsidR="00787575" w:rsidRPr="00787575" w:rsidRDefault="00787575" w:rsidP="00787575">
                                <w:pPr>
                                  <w:jc w:val="center"/>
                                  <w:rPr>
                                    <w:rFonts w:ascii="Times New Roman" w:hAnsi="Times New Roman" w:cs="Times New Roman"/>
                                    <w:i/>
                                    <w:sz w:val="20"/>
                                  </w:rPr>
                                </w:pPr>
                                <w:r w:rsidRPr="00787575">
                                  <w:rPr>
                                    <w:rFonts w:ascii="Times New Roman" w:hAnsi="Times New Roman" w:cs="Times New Roman"/>
                                    <w:i/>
                                    <w:sz w:val="20"/>
                                  </w:rPr>
                                  <w:t xml:space="preserve">Social Mapping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tangle 130"/>
                          <wps:cNvSpPr/>
                          <wps:spPr>
                            <a:xfrm>
                              <a:off x="2105890" y="0"/>
                              <a:ext cx="789305" cy="734060"/>
                            </a:xfrm>
                            <a:prstGeom prst="rect">
                              <a:avLst/>
                            </a:prstGeom>
                          </wps:spPr>
                          <wps:style>
                            <a:lnRef idx="2">
                              <a:schemeClr val="dk1"/>
                            </a:lnRef>
                            <a:fillRef idx="1">
                              <a:schemeClr val="lt1"/>
                            </a:fillRef>
                            <a:effectRef idx="0">
                              <a:schemeClr val="dk1"/>
                            </a:effectRef>
                            <a:fontRef idx="minor">
                              <a:schemeClr val="dk1"/>
                            </a:fontRef>
                          </wps:style>
                          <wps:txb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Perencana-</w:t>
                                </w:r>
                                <w:proofErr w:type="gramStart"/>
                                <w:r w:rsidRPr="00787575">
                                  <w:rPr>
                                    <w:rFonts w:ascii="Times New Roman" w:hAnsi="Times New Roman" w:cs="Times New Roman"/>
                                    <w:sz w:val="20"/>
                                  </w:rPr>
                                  <w:t>an</w:t>
                                </w:r>
                                <w:proofErr w:type="gramEnd"/>
                                <w:r w:rsidRPr="00787575">
                                  <w:rPr>
                                    <w:rFonts w:ascii="Times New Roman" w:hAnsi="Times New Roman" w:cs="Times New Roman"/>
                                    <w:sz w:val="20"/>
                                  </w:rPr>
                                  <w:t xml:space="preserve"> Program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tangle 131"/>
                          <wps:cNvSpPr/>
                          <wps:spPr>
                            <a:xfrm>
                              <a:off x="3221181" y="6928"/>
                              <a:ext cx="609600" cy="734060"/>
                            </a:xfrm>
                            <a:prstGeom prst="rect">
                              <a:avLst/>
                            </a:prstGeom>
                          </wps:spPr>
                          <wps:style>
                            <a:lnRef idx="2">
                              <a:schemeClr val="dk1"/>
                            </a:lnRef>
                            <a:fillRef idx="1">
                              <a:schemeClr val="lt1"/>
                            </a:fillRef>
                            <a:effectRef idx="0">
                              <a:schemeClr val="dk1"/>
                            </a:effectRef>
                            <a:fontRef idx="minor">
                              <a:schemeClr val="dk1"/>
                            </a:fontRef>
                          </wps:style>
                          <wps:txb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Perijin-an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tangle 132"/>
                          <wps:cNvSpPr/>
                          <wps:spPr>
                            <a:xfrm>
                              <a:off x="4191000" y="0"/>
                              <a:ext cx="741045" cy="734060"/>
                            </a:xfrm>
                            <a:prstGeom prst="rect">
                              <a:avLst/>
                            </a:prstGeom>
                          </wps:spPr>
                          <wps:style>
                            <a:lnRef idx="2">
                              <a:schemeClr val="dk1"/>
                            </a:lnRef>
                            <a:fillRef idx="1">
                              <a:schemeClr val="lt1"/>
                            </a:fillRef>
                            <a:effectRef idx="0">
                              <a:schemeClr val="dk1"/>
                            </a:effectRef>
                            <a:fontRef idx="minor">
                              <a:schemeClr val="dk1"/>
                            </a:fontRef>
                          </wps:style>
                          <wps:txb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Sosialisasi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Rectangle 133"/>
                          <wps:cNvSpPr/>
                          <wps:spPr>
                            <a:xfrm>
                              <a:off x="4052454" y="969819"/>
                              <a:ext cx="927735" cy="734060"/>
                            </a:xfrm>
                            <a:prstGeom prst="rect">
                              <a:avLst/>
                            </a:prstGeom>
                          </wps:spPr>
                          <wps:style>
                            <a:lnRef idx="2">
                              <a:schemeClr val="dk1"/>
                            </a:lnRef>
                            <a:fillRef idx="1">
                              <a:schemeClr val="lt1"/>
                            </a:fillRef>
                            <a:effectRef idx="0">
                              <a:schemeClr val="dk1"/>
                            </a:effectRef>
                            <a:fontRef idx="minor">
                              <a:schemeClr val="dk1"/>
                            </a:fontRef>
                          </wps:style>
                          <wps:txb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Pembangunan Infrastruktur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3041072" y="955964"/>
                              <a:ext cx="692150" cy="734060"/>
                            </a:xfrm>
                            <a:prstGeom prst="rect">
                              <a:avLst/>
                            </a:prstGeom>
                          </wps:spPr>
                          <wps:style>
                            <a:lnRef idx="2">
                              <a:schemeClr val="dk1"/>
                            </a:lnRef>
                            <a:fillRef idx="1">
                              <a:schemeClr val="lt1"/>
                            </a:fillRef>
                            <a:effectRef idx="0">
                              <a:schemeClr val="dk1"/>
                            </a:effectRef>
                            <a:fontRef idx="minor">
                              <a:schemeClr val="dk1"/>
                            </a:fontRef>
                          </wps:style>
                          <wps:txb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Pelatihan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1884218" y="955964"/>
                              <a:ext cx="913130" cy="734060"/>
                            </a:xfrm>
                            <a:prstGeom prst="rect">
                              <a:avLst/>
                            </a:prstGeom>
                          </wps:spPr>
                          <wps:style>
                            <a:lnRef idx="2">
                              <a:schemeClr val="dk1"/>
                            </a:lnRef>
                            <a:fillRef idx="1">
                              <a:schemeClr val="lt1"/>
                            </a:fillRef>
                            <a:effectRef idx="0">
                              <a:schemeClr val="dk1"/>
                            </a:effectRef>
                            <a:fontRef idx="minor">
                              <a:schemeClr val="dk1"/>
                            </a:fontRef>
                          </wps:style>
                          <wps:txb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 xml:space="preserve">Pelaksanaan Program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803563" y="949037"/>
                              <a:ext cx="913130" cy="734060"/>
                            </a:xfrm>
                            <a:prstGeom prst="rect">
                              <a:avLst/>
                            </a:prstGeom>
                          </wps:spPr>
                          <wps:style>
                            <a:lnRef idx="2">
                              <a:schemeClr val="dk1"/>
                            </a:lnRef>
                            <a:fillRef idx="1">
                              <a:schemeClr val="lt1"/>
                            </a:fillRef>
                            <a:effectRef idx="0">
                              <a:schemeClr val="dk1"/>
                            </a:effectRef>
                            <a:fontRef idx="minor">
                              <a:schemeClr val="dk1"/>
                            </a:fontRef>
                          </wps:style>
                          <wps:txb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 xml:space="preserve">Monitoring dan Evaluasi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Straight Arrow Connector 139"/>
                          <wps:cNvCnPr/>
                          <wps:spPr>
                            <a:xfrm>
                              <a:off x="845127" y="408709"/>
                              <a:ext cx="2638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 name="Straight Arrow Connector 140"/>
                          <wps:cNvCnPr/>
                          <wps:spPr>
                            <a:xfrm>
                              <a:off x="1794163" y="408709"/>
                              <a:ext cx="3117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 name="Straight Arrow Connector 141"/>
                          <wps:cNvCnPr/>
                          <wps:spPr>
                            <a:xfrm>
                              <a:off x="2895600" y="408709"/>
                              <a:ext cx="31172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 name="Straight Arrow Connector 142"/>
                          <wps:cNvCnPr/>
                          <wps:spPr>
                            <a:xfrm>
                              <a:off x="3830781" y="408709"/>
                              <a:ext cx="36021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 name="Straight Arrow Connector 143"/>
                          <wps:cNvCnPr/>
                          <wps:spPr>
                            <a:xfrm>
                              <a:off x="4537363" y="734291"/>
                              <a:ext cx="0" cy="2216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 name="Straight Arrow Connector 144"/>
                          <wps:cNvCnPr/>
                          <wps:spPr>
                            <a:xfrm flipH="1">
                              <a:off x="3733800" y="1323109"/>
                              <a:ext cx="31865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5" name="Straight Arrow Connector 145"/>
                          <wps:cNvCnPr/>
                          <wps:spPr>
                            <a:xfrm flipH="1">
                              <a:off x="2798618" y="1309255"/>
                              <a:ext cx="24245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 name="Straight Arrow Connector 146"/>
                          <wps:cNvCnPr/>
                          <wps:spPr>
                            <a:xfrm flipH="1">
                              <a:off x="1697181" y="1323109"/>
                              <a:ext cx="18703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 name="Straight Arrow Connector 147"/>
                          <wps:cNvCnPr/>
                          <wps:spPr>
                            <a:xfrm flipH="1">
                              <a:off x="616527" y="1330037"/>
                              <a:ext cx="18703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37B8A571" id="Group 150" o:spid="_x0000_s1026" style="position:absolute;left:0;text-align:left;margin-left:23.8pt;margin-top:47.25pt;width:392.1pt;height:134.15pt;z-index:251659264" coordsize="49796,17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">
                <v:rect id="Rectangle 137" o:spid="_x0000_s1027" style="position:absolute;left:207;top:9490;width:5944;height:7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IPi8MA&#10;AADcAAAADwAAAGRycy9kb3ducmV2LnhtbERPTWvCQBC9F/wPywje6sYWtE3dBCktCBalqQePQ3aa&#10;BLOzYXebxH/vFgRv83ifs85H04qenG8sK1jMExDEpdUNVwqOP5+PLyB8QNbYWiYFF/KQZ5OHNaba&#10;DvxNfREqEUPYp6igDqFLpfRlTQb93HbEkfu1zmCI0FVSOxxiuGnlU5IspcGGY0ONHb3XVJ6LP6PA&#10;HppLu3Gv+/6LVqfdISTDuPxQajYdN28gAo3hLr65tzrOf17B/zPxAp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IPi8MAAADcAAAADwAAAAAAAAAAAAAAAACYAgAAZHJzL2Rv&#10;d25yZXYueG1sUEsFBgAAAAAEAAQA9QAAAIgDAAAAAA==&#10;" fillcolor="white [3201]" strokecolor="black [3200]" strokeweight="1pt">
                  <v:textbo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IKM</w:t>
                        </w:r>
                      </w:p>
                    </w:txbxContent>
                  </v:textbox>
                </v:rect>
                <v:group id="Group 148" o:spid="_x0000_s1028" style="position:absolute;width:49796;height:17037" coordsize="49801,17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rect id="Rectangle 127" o:spid="_x0000_s1029" style="position:absolute;top:69;width:8445;height:7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uZVsEA&#10;AADcAAAADwAAAGRycy9kb3ducmV2LnhtbERPTYvCMBC9C/sfwizsTVM9qFuNIssKC4qi68Hj0Ixt&#10;sZmUJLb13xtB8DaP9znzZWcq0ZDzpWUFw0ECgjizuuRcwel/3Z+C8AFZY2WZFNzJw3Lx0Ztjqm3L&#10;B2qOIRcxhH2KCooQ6lRKnxVk0A9sTRy5i3UGQ4Qul9phG8NNJUdJMpYGS44NBdb0U1B2Pd6MArsv&#10;79XKfe+aLU3Om31I2m78q9TXZ7eagQjUhbf45f7Tcf5oAs9n4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bmVbBAAAA3AAAAA8AAAAAAAAAAAAAAAAAmAIAAGRycy9kb3du&#10;cmV2LnhtbFBLBQYAAAAABAAEAPUAAACGAwAAAAA=&#10;" fillcolor="white [3201]" strokecolor="black [3200]" strokeweight="1pt">
                    <v:textbo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Identifikasi Cara Pelaksanaan CSR</w:t>
                          </w:r>
                        </w:p>
                      </w:txbxContent>
                    </v:textbox>
                  </v:rect>
                  <v:rect id="Rectangle 129" o:spid="_x0000_s1030" style="position:absolute;left:11083;width:6858;height:7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ov8MA&#10;AADcAAAADwAAAGRycy9kb3ducmV2LnhtbERPTWvCQBC9F/wPywi9NRs92CZmFZEWCi0VowePQ3ZM&#10;gtnZsLtN4r/vFgq9zeN9TrGdTCcGcr61rGCRpCCIK6tbrhWcT29PLyB8QNbYWSYFd/Kw3cweCsy1&#10;HflIQxlqEUPY56igCaHPpfRVQwZ9YnviyF2tMxgidLXUDscYbjq5TNOVNNhybGiwp31D1a38Ngrs&#10;ob13O5d9DZ/0fPk4hHScVq9KPc6n3RpEoCn8i//c7zrOX2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iov8MAAADcAAAADwAAAAAAAAAAAAAAAACYAgAAZHJzL2Rv&#10;d25yZXYueG1sUEsFBgAAAAAEAAQA9QAAAIgDAAAAAA==&#10;" fillcolor="white [3201]" strokecolor="black [3200]" strokeweight="1pt">
                    <v:textbox>
                      <w:txbxContent>
                        <w:p w:rsidR="00787575" w:rsidRPr="00787575" w:rsidRDefault="00787575" w:rsidP="00787575">
                          <w:pPr>
                            <w:jc w:val="center"/>
                            <w:rPr>
                              <w:rFonts w:ascii="Times New Roman" w:hAnsi="Times New Roman" w:cs="Times New Roman"/>
                              <w:i/>
                              <w:sz w:val="20"/>
                            </w:rPr>
                          </w:pPr>
                          <w:r w:rsidRPr="00787575">
                            <w:rPr>
                              <w:rFonts w:ascii="Times New Roman" w:hAnsi="Times New Roman" w:cs="Times New Roman"/>
                              <w:i/>
                              <w:sz w:val="20"/>
                            </w:rPr>
                            <w:t xml:space="preserve">Social Mapping </w:t>
                          </w:r>
                        </w:p>
                      </w:txbxContent>
                    </v:textbox>
                  </v:rect>
                  <v:rect id="Rectangle 130" o:spid="_x0000_s1031" style="position:absolute;left:21058;width:7893;height:7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X/8YA&#10;AADcAAAADwAAAGRycy9kb3ducmV2LnhtbESPT2vCQBDF7wW/wzIFb3XTClajq4i0UGip+OfgcchO&#10;k9DsbNjdJvHbdw6Ctxnem/d+s9oMrlEdhVh7NvA8yUARF97WXBo4n96f5qBiQrbYeCYDV4qwWY8e&#10;Vphb3/OBumMqlYRwzNFAlVKbax2LihzGiW+JRfvxwWGSNZTaBuwl3DX6Jctm2mHN0lBhS7uKit/j&#10;nzPg9/W12YbFd/dFr5fPfcr6YfZmzPhx2C5BJRrS3Xy7/rCCPxV8eUYm0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uX/8YAAADcAAAADwAAAAAAAAAAAAAAAACYAgAAZHJz&#10;L2Rvd25yZXYueG1sUEsFBgAAAAAEAAQA9QAAAIsDAAAAAA==&#10;" fillcolor="white [3201]" strokecolor="black [3200]" strokeweight="1pt">
                    <v:textbo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Perencana-</w:t>
                          </w:r>
                          <w:proofErr w:type="gramStart"/>
                          <w:r w:rsidRPr="00787575">
                            <w:rPr>
                              <w:rFonts w:ascii="Times New Roman" w:hAnsi="Times New Roman" w:cs="Times New Roman"/>
                              <w:sz w:val="20"/>
                            </w:rPr>
                            <w:t>an</w:t>
                          </w:r>
                          <w:proofErr w:type="gramEnd"/>
                          <w:r w:rsidRPr="00787575">
                            <w:rPr>
                              <w:rFonts w:ascii="Times New Roman" w:hAnsi="Times New Roman" w:cs="Times New Roman"/>
                              <w:sz w:val="20"/>
                            </w:rPr>
                            <w:t xml:space="preserve"> Program </w:t>
                          </w:r>
                        </w:p>
                      </w:txbxContent>
                    </v:textbox>
                  </v:rect>
                  <v:rect id="Rectangle 131" o:spid="_x0000_s1032" style="position:absolute;left:32211;top:69;width:6096;height:7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cyZMIA&#10;AADcAAAADwAAAGRycy9kb3ducmV2LnhtbERPTWvCQBC9F/oflil4qxsVbI2uIsWCoFQaPXgcsmMS&#10;mp0Nu9sk/ntXELzN433OYtWbWrTkfGVZwWiYgCDOra64UHA6fr9/gvABWWNtmRRcycNq+fqywFTb&#10;jn+pzUIhYgj7FBWUITSplD4vyaAf2oY4chfrDIYIXSG1wy6Gm1qOk2QqDVYcG0ps6Kuk/C/7Nwrs&#10;obrWazf7aff0cd4dQtL1041Sg7d+PQcRqA9P8cO91XH+ZAT3Z+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zJkwgAAANwAAAAPAAAAAAAAAAAAAAAAAJgCAABkcnMvZG93&#10;bnJldi54bWxQSwUGAAAAAAQABAD1AAAAhwMAAAAA&#10;" fillcolor="white [3201]" strokecolor="black [3200]" strokeweight="1pt">
                    <v:textbo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Perijin-an</w:t>
                          </w:r>
                        </w:p>
                      </w:txbxContent>
                    </v:textbox>
                  </v:rect>
                  <v:rect id="Rectangle 132" o:spid="_x0000_s1033" style="position:absolute;left:41910;width:7410;height:7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sE8MA&#10;AADcAAAADwAAAGRycy9kb3ducmV2LnhtbERPS2vCQBC+F/oflin0Vje1YDW6CSIKgqXi4+BxyI5J&#10;aHY27K5J/PfdQsHbfHzPWeSDaURHzteWFbyPEhDEhdU1lwrOp83bFIQPyBoby6TgTh7y7Plpgam2&#10;PR+oO4ZSxBD2KSqoQmhTKX1RkUE/si1x5K7WGQwRulJqh30MN40cJ8lEGqw5NlTY0qqi4ud4Mwrs&#10;vr43Szf77r7o87Lbh6QfJmulXl+G5RxEoCE8xP/urY7zP8b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sE8MAAADcAAAADwAAAAAAAAAAAAAAAACYAgAAZHJzL2Rv&#10;d25yZXYueG1sUEsFBgAAAAAEAAQA9QAAAIgDAAAAAA==&#10;" fillcolor="white [3201]" strokecolor="black [3200]" strokeweight="1pt">
                    <v:textbo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Sosialisasi</w:t>
                          </w:r>
                        </w:p>
                      </w:txbxContent>
                    </v:textbox>
                  </v:rect>
                  <v:rect id="Rectangle 133" o:spid="_x0000_s1034" style="position:absolute;left:40524;top:9698;width:9277;height:7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kJiMMA&#10;AADcAAAADwAAAGRycy9kb3ducmV2LnhtbERPTWvCQBC9F/oflil4q5tWsG3qJkhREJRKUw8eh+w0&#10;Cc3Oht01if/eFQRv83ifs8hH04qenG8sK3iZJiCIS6sbrhQcftfP7yB8QNbYWiYFZ/KQZ48PC0y1&#10;HfiH+iJUIoawT1FBHUKXSunLmgz6qe2II/dnncEQoaukdjjEcNPK1ySZS4MNx4YaO/qqqfwvTkaB&#10;3Tfnduk+vvsdvR23+5AM43yl1ORpXH6CCDSGu/jm3ug4fzaD6zPxAp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kJiMMAAADcAAAADwAAAAAAAAAAAAAAAACYAgAAZHJzL2Rv&#10;d25yZXYueG1sUEsFBgAAAAAEAAQA9QAAAIgDAAAAAA==&#10;" fillcolor="white [3201]" strokecolor="black [3200]" strokeweight="1pt">
                    <v:textbo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Pembangunan Infrastruktur</w:t>
                          </w:r>
                        </w:p>
                      </w:txbxContent>
                    </v:textbox>
                  </v:rect>
                  <v:rect id="Rectangle 134" o:spid="_x0000_s1035" style="position:absolute;left:30410;top:9559;width:6922;height:7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CR/MMA&#10;AADcAAAADwAAAGRycy9kb3ducmV2LnhtbERPTWvCQBC9F/oflil4q5tWsZq6CSIKQotS9dDjkB2T&#10;YHY27K5J/PfdQqG3ebzPWeaDaURHzteWFbyMExDEhdU1lwrOp+3zHIQPyBoby6TgTh7y7PFhiam2&#10;PX9RdwyliCHsU1RQhdCmUvqiIoN+bFviyF2sMxgidKXUDvsYbhr5miQzabDm2FBhS+uKiuvxZhTY&#10;Q31vVm6x7z7p7fvjEJJ+mG2UGj0Nq3cQgYbwL/5z73ScP5nC7zPxAp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CR/MMAAADcAAAADwAAAAAAAAAAAAAAAACYAgAAZHJzL2Rv&#10;d25yZXYueG1sUEsFBgAAAAAEAAQA9QAAAIgDAAAAAA==&#10;" fillcolor="white [3201]" strokecolor="black [3200]" strokeweight="1pt">
                    <v:textbo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Pelatihan</w:t>
                          </w:r>
                        </w:p>
                      </w:txbxContent>
                    </v:textbox>
                  </v:rect>
                  <v:rect id="Rectangle 135" o:spid="_x0000_s1036" style="position:absolute;left:18842;top:9559;width:9131;height:73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w0Z8MA&#10;AADcAAAADwAAAGRycy9kb3ducmV2LnhtbERPTWvCQBC9F/oflil4q5tWtJq6CSIKQotS9dDjkB2T&#10;YHY27K5J/PfdQqG3ebzPWeaDaURHzteWFbyMExDEhdU1lwrOp+3zHIQPyBoby6TgTh7y7PFhiam2&#10;PX9RdwyliCHsU1RQhdCmUvqiIoN+bFviyF2sMxgidKXUDvsYbhr5miQzabDm2FBhS+uKiuvxZhTY&#10;Q31vVm6x7z7p7fvjEJJ+mG2UGj0Nq3cQgYbwL/5z73ScP5nC7zPxAp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w0Z8MAAADcAAAADwAAAAAAAAAAAAAAAACYAgAAZHJzL2Rv&#10;d25yZXYueG1sUEsFBgAAAAAEAAQA9QAAAIgDAAAAAA==&#10;" fillcolor="white [3201]" strokecolor="black [3200]" strokeweight="1pt">
                    <v:textbo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 xml:space="preserve">Pelaksanaan Program </w:t>
                          </w:r>
                        </w:p>
                      </w:txbxContent>
                    </v:textbox>
                  </v:rect>
                  <v:rect id="Rectangle 136" o:spid="_x0000_s1037" style="position:absolute;left:8035;top:9490;width:9131;height:73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6qEMIA&#10;AADcAAAADwAAAGRycy9kb3ducmV2LnhtbERPTWvCQBC9F/wPywi91Y0WUo2uIqJQaKlUPXgcsmMS&#10;zM6G3TWJ/74rCL3N433OYtWbWrTkfGVZwXiUgCDOra64UHA67t6mIHxA1lhbJgV38rBaDl4WmGnb&#10;8S+1h1CIGMI+QwVlCE0mpc9LMuhHtiGO3MU6gyFCV0jtsIvhppaTJEmlwYpjQ4kNbUrKr4ebUWD3&#10;1b1eu9lP+00f5699SLo+3Sr1OuzXcxCB+vAvfro/dZz/nsLjmXiB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qoQwgAAANwAAAAPAAAAAAAAAAAAAAAAAJgCAABkcnMvZG93&#10;bnJldi54bWxQSwUGAAAAAAQABAD1AAAAhwMAAAAA&#10;" fillcolor="white [3201]" strokecolor="black [3200]" strokeweight="1pt">
                    <v:textbox>
                      <w:txbxContent>
                        <w:p w:rsidR="00787575" w:rsidRPr="00787575" w:rsidRDefault="00787575" w:rsidP="00787575">
                          <w:pPr>
                            <w:jc w:val="center"/>
                            <w:rPr>
                              <w:rFonts w:ascii="Times New Roman" w:hAnsi="Times New Roman" w:cs="Times New Roman"/>
                              <w:sz w:val="20"/>
                            </w:rPr>
                          </w:pPr>
                          <w:r w:rsidRPr="00787575">
                            <w:rPr>
                              <w:rFonts w:ascii="Times New Roman" w:hAnsi="Times New Roman" w:cs="Times New Roman"/>
                              <w:sz w:val="20"/>
                            </w:rPr>
                            <w:t xml:space="preserve">Monitoring dan Evaluasi </w:t>
                          </w:r>
                        </w:p>
                      </w:txbxContent>
                    </v:textbox>
                  </v:rect>
                  <v:shapetype id="_x0000_t32" coordsize="21600,21600" o:spt="32" o:oned="t" path="m,l21600,21600e" filled="f">
                    <v:path arrowok="t" fillok="f" o:connecttype="none"/>
                    <o:lock v:ext="edit" shapetype="t"/>
                  </v:shapetype>
                  <v:shape id="Straight Arrow Connector 139" o:spid="_x0000_s1038" type="#_x0000_t32" style="position:absolute;left:8451;top:4087;width:26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btasAAAADcAAAADwAAAGRycy9kb3ducmV2LnhtbERPy6rCMBDdC/5DGOHuNNWLotUo6kVQ&#10;dz5wPTRjW2wmtcm19e+NILibw3nObNGYQjyocrllBf1eBII4sTrnVMH5tOmOQTiPrLGwTAqe5GAx&#10;b7dmGGtb84EeR5+KEMIuRgWZ92UspUsyMuh6tiQO3NVWBn2AVSp1hXUIN4UcRNFIGsw5NGRY0jqj&#10;5Hb8Nwpq9JfJapne16u/3bYZFvfR6bxX6qfTLKcgPDX+K/64tzrM/53A+5lwgZ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W7WrAAAAA3AAAAA8AAAAAAAAAAAAAAAAA&#10;oQIAAGRycy9kb3ducmV2LnhtbFBLBQYAAAAABAAEAPkAAACOAwAAAAA=&#10;" strokecolor="black [3200]" strokeweight=".5pt">
                    <v:stroke endarrow="block" joinstyle="miter"/>
                  </v:shape>
                  <v:shape id="Straight Arrow Connector 140" o:spid="_x0000_s1039" type="#_x0000_t32" style="position:absolute;left:17941;top:4087;width:31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o3isQAAADcAAAADwAAAGRycy9kb3ducmV2LnhtbESPzW7CQAyE75V4h5WReisbUIsgsCCg&#10;QoLe+BFnK2uSiKw3ZLckvH19QOrN1oxnPs+XnavUg5pQejYwHCSgiDNvS84NnE/bjwmoEJEtVp7J&#10;wJMCLBe9tzmm1rd8oMcx5kpCOKRooIixTrUOWUEOw8DXxKJdfeMwytrk2jbYSrir9ChJxtphydJQ&#10;YE2bgrLb8dcZaDFeputVft+sv/e77qu6j0/nH2Pe+91qBipSF//Nr+udFfxPwZdnZA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KjeKxAAAANwAAAAPAAAAAAAAAAAA&#10;AAAAAKECAABkcnMvZG93bnJldi54bWxQSwUGAAAAAAQABAD5AAAAkgMAAAAA&#10;" strokecolor="black [3200]" strokeweight=".5pt">
                    <v:stroke endarrow="block" joinstyle="miter"/>
                  </v:shape>
                  <v:shape id="Straight Arrow Connector 141" o:spid="_x0000_s1040" type="#_x0000_t32" style="position:absolute;left:28956;top:4087;width:31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aSEcAAAADcAAAADwAAAGRycy9kb3ducmV2LnhtbERPy6rCMBDdX/AfwgjurqmiotUoPhD0&#10;7nzgemjGtthMahNt/XsjCHc3h/Oc2aIxhXhS5XLLCnrdCARxYnXOqYLzafs7BuE8ssbCMil4kYPF&#10;vPUzw1jbmg/0PPpUhBB2MSrIvC9jKV2SkUHXtSVx4K62MugDrFKpK6xDuClkP4pG0mDOoSHDktYZ&#10;Jbfjwyio0V8mq2V6X682+10zLO6j0/lPqU67WU5BeGr8v/jr3ukwf9CDzzPhA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JmkhHAAAAA3AAAAA8AAAAAAAAAAAAAAAAA&#10;oQIAAGRycy9kb3ducmV2LnhtbFBLBQYAAAAABAAEAPkAAACOAwAAAAA=&#10;" strokecolor="black [3200]" strokeweight=".5pt">
                    <v:stroke endarrow="block" joinstyle="miter"/>
                  </v:shape>
                  <v:shape id="Straight Arrow Connector 142" o:spid="_x0000_s1041" type="#_x0000_t32" style="position:absolute;left:38307;top:4087;width:36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QMZsEAAADcAAAADwAAAGRycy9kb3ducmV2LnhtbERPS4vCMBC+L/gfwgje1lRZRWtTURfB&#10;3ZsPPA/N2BabSW2irf9+Iwh7m4/vOcmyM5V4UONKywpGwwgEcWZ1ybmC03H7OQPhPLLGyjIpeJKD&#10;Zdr7SDDWtuU9PQ4+FyGEXYwKCu/rWEqXFWTQDW1NHLiLbQz6AJtc6gbbEG4qOY6iqTRYcmgosKZN&#10;Qdn1cDcKWvTn+XqV3zbr759dN6lu0+PpV6lBv1stQHjq/L/47d7pMP9rDK9nwgU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tAxmwQAAANwAAAAPAAAAAAAAAAAAAAAA&#10;AKECAABkcnMvZG93bnJldi54bWxQSwUGAAAAAAQABAD5AAAAjwMAAAAA&#10;" strokecolor="black [3200]" strokeweight=".5pt">
                    <v:stroke endarrow="block" joinstyle="miter"/>
                  </v:shape>
                  <v:shape id="Straight Arrow Connector 143" o:spid="_x0000_s1042" type="#_x0000_t32" style="position:absolute;left:45373;top:7342;width:0;height:22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ip/cIAAADcAAAADwAAAGRycy9kb3ducmV2LnhtbERPS2vCQBC+C/0PyxS8mU1foU1dRSOC&#10;9VYNPQ/ZaRKanY3ZNUn/vSsI3ubje858OZpG9NS52rKCpygGQVxYXXOpID9uZ+8gnEfW2FgmBf/k&#10;YLl4mMwx1Xbgb+oPvhQhhF2KCirv21RKV1Rk0EW2JQ7cr+0M+gC7UuoOhxBuGvkcx4k0WHNoqLCl&#10;rKLi73A2Cgb0Px/rVXnK1puv3fjWnJJjvldq+jiuPkF4Gv1dfHPvdJj/+gLXZ8IFcnE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fip/cIAAADcAAAADwAAAAAAAAAAAAAA&#10;AAChAgAAZHJzL2Rvd25yZXYueG1sUEsFBgAAAAAEAAQA+QAAAJADAAAAAA==&#10;" strokecolor="black [3200]" strokeweight=".5pt">
                    <v:stroke endarrow="block" joinstyle="miter"/>
                  </v:shape>
                  <v:shape id="Straight Arrow Connector 144" o:spid="_x0000_s1043" type="#_x0000_t32" style="position:absolute;left:37338;top:13231;width:318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aciMIAAADcAAAADwAAAGRycy9kb3ducmV2LnhtbERPTWvCQBC9C/6HZQQvUjc1oS3RVaRS&#10;2qtpKe1tmh2TYHY2ZLaa/vuuIHibx/uc1WZwrTpRL41nA/fzBBRx6W3DlYGP95e7J1ASkC22nsnA&#10;Hwls1uPRCnPrz7ynUxEqFUNYcjRQh9DlWktZk0OZ+444cgffOwwR9pW2PZ5juGv1IkketMOGY0ON&#10;HT3XVB6LX2cgDZks9tnXoxTf1c/M7tJUPl+NmU6G7RJUoCHcxFf3m43zswwuz8QL9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iaciMIAAADcAAAADwAAAAAAAAAAAAAA&#10;AAChAgAAZHJzL2Rvd25yZXYueG1sUEsFBgAAAAAEAAQA+QAAAJADAAAAAA==&#10;" strokecolor="black [3200]" strokeweight=".5pt">
                    <v:stroke endarrow="block" joinstyle="miter"/>
                  </v:shape>
                  <v:shape id="Straight Arrow Connector 145" o:spid="_x0000_s1044" type="#_x0000_t32" style="position:absolute;left:27986;top:13092;width:24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5E8MAAADcAAAADwAAAGRycy9kb3ducmV2LnhtbERPTWvCQBC9F/wPyxR6KXWjia2kriIt&#10;pV6NpdTbNDtNgtnZkNlq+u/dguBtHu9zFqvBtepIvTSeDUzGCSji0tuGKwMfu7eHOSgJyBZbz2Tg&#10;jwRWy9HNAnPrT7ylYxEqFUNYcjRQh9DlWktZk0MZ+444cj++dxgi7CttezzFcNfqaZI8aocNx4Ya&#10;O3qpqTwUv85AGjKZbrOvJyn21fe9fU1T+Xw35u52WD+DCjSEq/ji3tg4P5vB/zPxAr0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qORPDAAAA3AAAAA8AAAAAAAAAAAAA&#10;AAAAoQIAAGRycy9kb3ducmV2LnhtbFBLBQYAAAAABAAEAPkAAACRAwAAAAA=&#10;" strokecolor="black [3200]" strokeweight=".5pt">
                    <v:stroke endarrow="block" joinstyle="miter"/>
                  </v:shape>
                  <v:shape id="Straight Arrow Connector 146" o:spid="_x0000_s1045" type="#_x0000_t32" style="position:absolute;left:16971;top:13231;width:187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inZMMAAADcAAAADwAAAGRycy9kb3ducmV2LnhtbERPTUvDQBC9C/6HZYRexG7ahCix2yIt&#10;pV6biuhtzI5JMDsbMts2/feuIPQ2j/c5i9XoOnWiQVrPBmbTBBRx5W3LtYG3w/bhCZQEZIudZzJw&#10;IYHV8vZmgYX1Z97TqQy1iiEsBRpoQugLraVqyKFMfU8cuW8/OAwRDrW2A55juOv0PEly7bDl2NBg&#10;T+uGqp/y6AykIZP5Pvt4lPKz/rq3mzSV950xk7vx5RlUoDFcxf/uVxvnZzn8PRMv0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4p2TDAAAA3AAAAA8AAAAAAAAAAAAA&#10;AAAAoQIAAGRycy9kb3ducmV2LnhtbFBLBQYAAAAABAAEAPkAAACRAwAAAAA=&#10;" strokecolor="black [3200]" strokeweight=".5pt">
                    <v:stroke endarrow="block" joinstyle="miter"/>
                  </v:shape>
                  <v:shape id="Straight Arrow Connector 147" o:spid="_x0000_s1046" type="#_x0000_t32" style="position:absolute;left:6165;top:13300;width:18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C/8MAAADcAAAADwAAAGRycy9kb3ducmV2LnhtbERPTUvDQBC9C/6HZYRexG7aBCOx2yIt&#10;pV6biuhtzI5JMDsbMts2/feuIPQ2j/c5i9XoOnWiQVrPBmbTBBRx5W3LtYG3w/bhCZQEZIudZzJw&#10;IYHV8vZmgYX1Z97TqQy1iiEsBRpoQugLraVqyKFMfU8cuW8/OAwRDrW2A55juOv0PEketcOWY0OD&#10;Pa0bqn7KozOQhkzm++wjl/Kz/rq3mzSV950xk7vx5RlUoDFcxf/uVxvnZzn8PRMv0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0Av/DAAAA3AAAAA8AAAAAAAAAAAAA&#10;AAAAoQIAAGRycy9kb3ducmV2LnhtbFBLBQYAAAAABAAEAPkAAACRAwAAAAA=&#10;" strokecolor="black [3200]" strokeweight=".5pt">
                    <v:stroke endarrow="block" joinstyle="miter"/>
                  </v:shape>
                </v:group>
                <w10:wrap type="topAndBottom"/>
              </v:group>
            </w:pict>
          </mc:Fallback>
        </mc:AlternateContent>
      </w:r>
      <w:r w:rsidR="00892C71" w:rsidRPr="006703C2">
        <w:rPr>
          <w:sz w:val="22"/>
        </w:rPr>
        <w:t xml:space="preserve">Alur implementasi program dimulai dari </w:t>
      </w:r>
      <w:r w:rsidR="00892C71" w:rsidRPr="006703C2">
        <w:rPr>
          <w:i/>
          <w:sz w:val="22"/>
        </w:rPr>
        <w:t>social mapping</w:t>
      </w:r>
      <w:r w:rsidR="00892C71" w:rsidRPr="006703C2">
        <w:rPr>
          <w:sz w:val="22"/>
        </w:rPr>
        <w:t>, perencanaan program, perijinan, sosial</w:t>
      </w:r>
      <w:r w:rsidR="000D6172">
        <w:rPr>
          <w:sz w:val="22"/>
        </w:rPr>
        <w:t>isasi, pembangunan infrastruktur</w:t>
      </w:r>
      <w:r w:rsidR="00892C71" w:rsidRPr="006703C2">
        <w:rPr>
          <w:sz w:val="22"/>
        </w:rPr>
        <w:t xml:space="preserve">, pelatihan, pelaksanaan program, </w:t>
      </w:r>
      <w:r w:rsidR="00892C71" w:rsidRPr="006703C2">
        <w:rPr>
          <w:i/>
          <w:sz w:val="22"/>
        </w:rPr>
        <w:t>monitoring</w:t>
      </w:r>
      <w:r w:rsidR="00892C71" w:rsidRPr="006703C2">
        <w:rPr>
          <w:sz w:val="22"/>
        </w:rPr>
        <w:t xml:space="preserve"> dan evaluasi. </w:t>
      </w:r>
    </w:p>
    <w:p w:rsidR="00A12226" w:rsidRDefault="00787575" w:rsidP="006703C2">
      <w:pPr>
        <w:pStyle w:val="NoSpacing"/>
        <w:spacing w:after="240"/>
        <w:jc w:val="both"/>
        <w:rPr>
          <w:sz w:val="22"/>
        </w:rPr>
      </w:pPr>
      <w:r>
        <w:rPr>
          <w:noProof/>
          <w:sz w:val="22"/>
        </w:rPr>
        <mc:AlternateContent>
          <mc:Choice Requires="wps">
            <w:drawing>
              <wp:anchor distT="0" distB="0" distL="114300" distR="114300" simplePos="0" relativeHeight="251660288" behindDoc="0" locked="0" layoutInCell="1" allowOverlap="1">
                <wp:simplePos x="0" y="0"/>
                <wp:positionH relativeFrom="column">
                  <wp:posOffset>230063</wp:posOffset>
                </wp:positionH>
                <wp:positionV relativeFrom="paragraph">
                  <wp:posOffset>1842328</wp:posOffset>
                </wp:positionV>
                <wp:extent cx="914400" cy="270344"/>
                <wp:effectExtent l="0" t="0" r="0" b="0"/>
                <wp:wrapNone/>
                <wp:docPr id="3" name="Text Box 3"/>
                <wp:cNvGraphicFramePr/>
                <a:graphic xmlns:a="http://schemas.openxmlformats.org/drawingml/2006/main">
                  <a:graphicData uri="http://schemas.microsoft.com/office/word/2010/wordprocessingShape">
                    <wps:wsp>
                      <wps:cNvSpPr txBox="1"/>
                      <wps:spPr>
                        <a:xfrm>
                          <a:off x="0" y="0"/>
                          <a:ext cx="914400" cy="2703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7575" w:rsidRPr="00787575" w:rsidRDefault="00787575">
                            <w:pPr>
                              <w:rPr>
                                <w:rFonts w:ascii="Times New Roman" w:hAnsi="Times New Roman" w:cs="Times New Roman"/>
                                <w:b/>
                              </w:rPr>
                            </w:pPr>
                            <w:r w:rsidRPr="00787575">
                              <w:rPr>
                                <w:rFonts w:ascii="Times New Roman" w:hAnsi="Times New Roman" w:cs="Times New Roman"/>
                                <w:b/>
                              </w:rPr>
                              <w:t xml:space="preserve">Gambar 1 Alur Implementasi </w:t>
                            </w:r>
                            <w:r>
                              <w:rPr>
                                <w:rFonts w:ascii="Times New Roman" w:hAnsi="Times New Roman" w:cs="Times New Roman"/>
                                <w:b/>
                                <w:i/>
                              </w:rPr>
                              <w:t>Community D</w:t>
                            </w:r>
                            <w:r w:rsidRPr="00787575">
                              <w:rPr>
                                <w:rFonts w:ascii="Times New Roman" w:hAnsi="Times New Roman" w:cs="Times New Roman"/>
                                <w:b/>
                                <w:i/>
                              </w:rPr>
                              <w:t>evelopment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47" type="#_x0000_t202" style="position:absolute;left:0;text-align:left;margin-left:18.1pt;margin-top:145.05pt;width:1in;height:21.3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" filled="f" stroked="f" strokeweight=".5pt">
                <v:textbox>
                  <w:txbxContent>
                    <w:p w:rsidR="00787575" w:rsidRPr="00787575" w:rsidRDefault="00787575">
                      <w:pPr>
                        <w:rPr>
                          <w:rFonts w:ascii="Times New Roman" w:hAnsi="Times New Roman" w:cs="Times New Roman"/>
                          <w:b/>
                        </w:rPr>
                      </w:pPr>
                      <w:r w:rsidRPr="00787575">
                        <w:rPr>
                          <w:rFonts w:ascii="Times New Roman" w:hAnsi="Times New Roman" w:cs="Times New Roman"/>
                          <w:b/>
                        </w:rPr>
                        <w:t xml:space="preserve">Gambar 1 </w:t>
                      </w:r>
                      <w:r w:rsidRPr="00787575">
                        <w:rPr>
                          <w:rFonts w:ascii="Times New Roman" w:hAnsi="Times New Roman" w:cs="Times New Roman"/>
                          <w:b/>
                        </w:rPr>
                        <w:t xml:space="preserve">Alur Implementasi </w:t>
                      </w:r>
                      <w:r>
                        <w:rPr>
                          <w:rFonts w:ascii="Times New Roman" w:hAnsi="Times New Roman" w:cs="Times New Roman"/>
                          <w:b/>
                          <w:i/>
                        </w:rPr>
                        <w:t>Community D</w:t>
                      </w:r>
                      <w:r w:rsidRPr="00787575">
                        <w:rPr>
                          <w:rFonts w:ascii="Times New Roman" w:hAnsi="Times New Roman" w:cs="Times New Roman"/>
                          <w:b/>
                          <w:i/>
                        </w:rPr>
                        <w:t>evelopment</w:t>
                      </w:r>
                    </w:p>
                  </w:txbxContent>
                </v:textbox>
              </v:shape>
            </w:pict>
          </mc:Fallback>
        </mc:AlternateContent>
      </w:r>
    </w:p>
    <w:p w:rsidR="00787575" w:rsidRDefault="00787575" w:rsidP="00787575">
      <w:pPr>
        <w:pStyle w:val="NoSpacing"/>
        <w:spacing w:before="240"/>
        <w:jc w:val="both"/>
        <w:rPr>
          <w:sz w:val="22"/>
        </w:rPr>
      </w:pPr>
    </w:p>
    <w:p w:rsidR="00285C45" w:rsidRPr="006703C2" w:rsidRDefault="00176852" w:rsidP="00787575">
      <w:pPr>
        <w:pStyle w:val="NoSpacing"/>
        <w:spacing w:after="240"/>
        <w:ind w:firstLine="720"/>
        <w:jc w:val="both"/>
        <w:rPr>
          <w:sz w:val="22"/>
        </w:rPr>
      </w:pPr>
      <w:r w:rsidRPr="006703C2">
        <w:rPr>
          <w:sz w:val="22"/>
        </w:rPr>
        <w:t xml:space="preserve">Melihat permasalahan warga melalui </w:t>
      </w:r>
      <w:r w:rsidRPr="006703C2">
        <w:rPr>
          <w:i/>
          <w:sz w:val="22"/>
        </w:rPr>
        <w:t>social mapping</w:t>
      </w:r>
      <w:r w:rsidRPr="006703C2">
        <w:rPr>
          <w:sz w:val="22"/>
        </w:rPr>
        <w:t xml:space="preserve"> yaitu (1) </w:t>
      </w:r>
      <w:r w:rsidR="00285C45" w:rsidRPr="006703C2">
        <w:rPr>
          <w:sz w:val="22"/>
        </w:rPr>
        <w:t>k</w:t>
      </w:r>
      <w:r w:rsidRPr="006703C2">
        <w:rPr>
          <w:sz w:val="22"/>
        </w:rPr>
        <w:t xml:space="preserve">eterampilan </w:t>
      </w:r>
      <w:r w:rsidR="00285C45" w:rsidRPr="006703C2">
        <w:rPr>
          <w:sz w:val="22"/>
        </w:rPr>
        <w:t>ibu rumah tangga dan anak muda</w:t>
      </w:r>
      <w:r w:rsidRPr="006703C2">
        <w:rPr>
          <w:sz w:val="22"/>
        </w:rPr>
        <w:t xml:space="preserve"> yang rendah berdampak pada produktivitas masyarakatnya yang rendah, (2) produktivitas masyarakat yang masih rendah membuat pendapatan masyarakat pun turut rendah, dan (3) </w:t>
      </w:r>
      <w:r w:rsidR="00285C45" w:rsidRPr="006703C2">
        <w:rPr>
          <w:sz w:val="22"/>
        </w:rPr>
        <w:t xml:space="preserve">terdapat lingkungan yang disalahgunakan untuk pembuangan sampah, pembakaran sampah dan penimbunan sampah yang sebenarnya dapat diberdayakan. Hasil </w:t>
      </w:r>
      <w:r w:rsidR="00285C45" w:rsidRPr="006703C2">
        <w:rPr>
          <w:i/>
          <w:sz w:val="22"/>
        </w:rPr>
        <w:t>social mapping</w:t>
      </w:r>
      <w:r w:rsidR="00285C45" w:rsidRPr="006703C2">
        <w:rPr>
          <w:sz w:val="22"/>
        </w:rPr>
        <w:t xml:space="preserve"> tersebut melahirkan rekomendasi tiga program yaitu bank sampah, ternak ayam dan aquaponik. Melalui diskusi dengan masyarakat disepakati program bank sampah, ternak lele dan aquaponik. Bank sampah dan aquaponik </w:t>
      </w:r>
      <w:proofErr w:type="gramStart"/>
      <w:r w:rsidR="00285C45" w:rsidRPr="006703C2">
        <w:rPr>
          <w:sz w:val="22"/>
        </w:rPr>
        <w:t>akan</w:t>
      </w:r>
      <w:proofErr w:type="gramEnd"/>
      <w:r w:rsidR="00285C45" w:rsidRPr="006703C2">
        <w:rPr>
          <w:sz w:val="22"/>
        </w:rPr>
        <w:t xml:space="preserve"> diinisiasi oleh </w:t>
      </w:r>
      <w:r w:rsidR="00E70572">
        <w:rPr>
          <w:sz w:val="22"/>
        </w:rPr>
        <w:t xml:space="preserve">Kelompok </w:t>
      </w:r>
      <w:r w:rsidR="00285C45" w:rsidRPr="006703C2">
        <w:rPr>
          <w:sz w:val="22"/>
        </w:rPr>
        <w:t>PKK kemudian ada program ternak lele yang akan terafiliasi dengan Karang Taruna</w:t>
      </w:r>
      <w:r w:rsidR="00E70572">
        <w:rPr>
          <w:sz w:val="22"/>
        </w:rPr>
        <w:t xml:space="preserve"> Manunggal RW 02 Kelurahan Jangli</w:t>
      </w:r>
      <w:r w:rsidR="00285C45" w:rsidRPr="006703C2">
        <w:rPr>
          <w:sz w:val="22"/>
        </w:rPr>
        <w:t>.</w:t>
      </w:r>
    </w:p>
    <w:p w:rsidR="00E70572" w:rsidRDefault="00DF2758" w:rsidP="00787575">
      <w:pPr>
        <w:pStyle w:val="NoSpacing"/>
        <w:spacing w:after="240"/>
        <w:ind w:firstLine="720"/>
        <w:jc w:val="both"/>
        <w:rPr>
          <w:sz w:val="22"/>
        </w:rPr>
      </w:pPr>
      <w:r w:rsidRPr="006703C2">
        <w:rPr>
          <w:sz w:val="22"/>
        </w:rPr>
        <w:t>Pertanyaan yang tertuang dalam IKM menanyakan tingkat kepuasan masyarakat terhadap jalannya program Bank Sampah, Aquap</w:t>
      </w:r>
      <w:r w:rsidR="00787575">
        <w:rPr>
          <w:sz w:val="22"/>
        </w:rPr>
        <w:t>onik dan Ternak Lele pada 2019-</w:t>
      </w:r>
      <w:r w:rsidRPr="006703C2">
        <w:rPr>
          <w:sz w:val="22"/>
        </w:rPr>
        <w:t xml:space="preserve">2021 yang dinilai dari indikator </w:t>
      </w:r>
      <w:r w:rsidRPr="006703C2">
        <w:rPr>
          <w:sz w:val="22"/>
        </w:rPr>
        <w:lastRenderedPageBreak/>
        <w:t xml:space="preserve">perencanaan, indikator pelaksanaan, indikator monitoring dan evaluasi, indikator dampak dan indikator infrastruktur. Jawaban yang digunakan pada setiap pertanyaan selalu menggunakan skala empat poin yaitu sangat baik, baik, kurang baik dan tidak baik </w:t>
      </w:r>
      <w:r w:rsidRPr="00FD526F">
        <w:rPr>
          <w:sz w:val="22"/>
        </w:rPr>
        <w:t xml:space="preserve">sesuai dengan konteks pertanyaan. </w:t>
      </w:r>
      <w:r w:rsidR="00FD526F" w:rsidRPr="00FD526F">
        <w:rPr>
          <w:sz w:val="22"/>
        </w:rPr>
        <w:t>Interva</w:t>
      </w:r>
      <w:r w:rsidR="00FD526F">
        <w:rPr>
          <w:sz w:val="22"/>
        </w:rPr>
        <w:t>l IKM 25-43,75 mengindikasikan pelaksanaan program tidak baik (D)</w:t>
      </w:r>
      <w:r w:rsidR="00FD526F" w:rsidRPr="00FD526F">
        <w:rPr>
          <w:sz w:val="22"/>
        </w:rPr>
        <w:t>, 43,76 -62,50</w:t>
      </w:r>
      <w:r w:rsidR="00FD526F">
        <w:rPr>
          <w:sz w:val="22"/>
        </w:rPr>
        <w:t xml:space="preserve"> mengindikasikan pelaksanaan yang kurang baik (C)</w:t>
      </w:r>
      <w:r w:rsidR="00FD526F" w:rsidRPr="00FD526F">
        <w:rPr>
          <w:sz w:val="22"/>
        </w:rPr>
        <w:t>, 62,51-81,25</w:t>
      </w:r>
      <w:r w:rsidR="00FD526F">
        <w:rPr>
          <w:sz w:val="22"/>
        </w:rPr>
        <w:t xml:space="preserve"> mengindikasikan program sudah berjalan baik (B)</w:t>
      </w:r>
      <w:r w:rsidR="00FD526F" w:rsidRPr="00FD526F">
        <w:rPr>
          <w:sz w:val="22"/>
        </w:rPr>
        <w:t xml:space="preserve"> dan yang paling tinggi 81,26 - 100,00</w:t>
      </w:r>
      <w:r w:rsidR="00FD526F">
        <w:rPr>
          <w:sz w:val="22"/>
        </w:rPr>
        <w:t xml:space="preserve"> mengindikasikan bahwa program berjalan sangat baik (A). </w:t>
      </w:r>
      <w:r w:rsidR="00FD526F">
        <w:t xml:space="preserve"> </w:t>
      </w:r>
    </w:p>
    <w:p w:rsidR="00FD526F" w:rsidRPr="00FD526F" w:rsidRDefault="00DA1BCE" w:rsidP="00493D9F">
      <w:pPr>
        <w:pStyle w:val="Caption"/>
        <w:keepNext/>
        <w:jc w:val="left"/>
        <w:rPr>
          <w:sz w:val="18"/>
          <w:szCs w:val="22"/>
        </w:rPr>
      </w:pPr>
      <w:r>
        <w:rPr>
          <w:noProof/>
          <w:sz w:val="18"/>
          <w:szCs w:val="22"/>
        </w:rPr>
        <w:t>Tabel 2</w:t>
      </w:r>
      <w:r w:rsidR="00FD526F" w:rsidRPr="00FD526F">
        <w:rPr>
          <w:noProof/>
          <w:sz w:val="18"/>
          <w:szCs w:val="22"/>
        </w:rPr>
        <w:t xml:space="preserve"> </w:t>
      </w:r>
      <w:r w:rsidR="00FD526F" w:rsidRPr="00FD526F">
        <w:rPr>
          <w:sz w:val="18"/>
          <w:szCs w:val="22"/>
        </w:rPr>
        <w:t>Hasil Survei Indeks Kepuasan Masyarakat</w:t>
      </w:r>
    </w:p>
    <w:tbl>
      <w:tblPr>
        <w:tblW w:w="6534" w:type="dxa"/>
        <w:tblBorders>
          <w:top w:val="single" w:sz="4" w:space="0" w:color="auto"/>
          <w:bottom w:val="single" w:sz="4" w:space="0" w:color="auto"/>
          <w:insideH w:val="single" w:sz="4" w:space="0" w:color="auto"/>
        </w:tblBorders>
        <w:tblLook w:val="04A0" w:firstRow="1" w:lastRow="0" w:firstColumn="1" w:lastColumn="0" w:noHBand="0" w:noVBand="1"/>
      </w:tblPr>
      <w:tblGrid>
        <w:gridCol w:w="2440"/>
        <w:gridCol w:w="960"/>
        <w:gridCol w:w="1200"/>
        <w:gridCol w:w="960"/>
        <w:gridCol w:w="974"/>
      </w:tblGrid>
      <w:tr w:rsidR="00787575" w:rsidRPr="00787575" w:rsidTr="00493D9F">
        <w:trPr>
          <w:trHeight w:val="312"/>
        </w:trPr>
        <w:tc>
          <w:tcPr>
            <w:tcW w:w="2440" w:type="dxa"/>
            <w:vMerge w:val="restart"/>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b/>
                <w:bCs/>
                <w:color w:val="000000"/>
                <w:lang w:val="en-US"/>
              </w:rPr>
            </w:pPr>
            <w:r w:rsidRPr="00787575">
              <w:rPr>
                <w:rFonts w:ascii="Times New Roman" w:eastAsia="Times New Roman" w:hAnsi="Times New Roman" w:cs="Times New Roman"/>
                <w:b/>
                <w:bCs/>
                <w:color w:val="000000"/>
                <w:lang w:val="en-US"/>
              </w:rPr>
              <w:t xml:space="preserve">Indikator </w:t>
            </w:r>
          </w:p>
        </w:tc>
        <w:tc>
          <w:tcPr>
            <w:tcW w:w="4094" w:type="dxa"/>
            <w:gridSpan w:val="4"/>
            <w:shd w:val="clear" w:color="auto" w:fill="auto"/>
            <w:noWrap/>
            <w:vAlign w:val="bottom"/>
            <w:hideMark/>
          </w:tcPr>
          <w:p w:rsidR="00787575" w:rsidRPr="00787575" w:rsidRDefault="00787575" w:rsidP="00787575">
            <w:pPr>
              <w:spacing w:after="0" w:line="240" w:lineRule="auto"/>
              <w:jc w:val="center"/>
              <w:rPr>
                <w:rFonts w:ascii="Times New Roman" w:eastAsia="Times New Roman" w:hAnsi="Times New Roman" w:cs="Times New Roman"/>
                <w:b/>
                <w:bCs/>
                <w:color w:val="000000"/>
                <w:lang w:val="en-US"/>
              </w:rPr>
            </w:pPr>
            <w:r w:rsidRPr="00787575">
              <w:rPr>
                <w:rFonts w:ascii="Times New Roman" w:eastAsia="Times New Roman" w:hAnsi="Times New Roman" w:cs="Times New Roman"/>
                <w:b/>
                <w:bCs/>
                <w:color w:val="000000"/>
                <w:lang w:val="en-US"/>
              </w:rPr>
              <w:t xml:space="preserve">Nilai IKM Setelah Dikonversi </w:t>
            </w:r>
          </w:p>
        </w:tc>
      </w:tr>
      <w:tr w:rsidR="00787575" w:rsidRPr="00787575" w:rsidTr="00493D9F">
        <w:trPr>
          <w:trHeight w:val="624"/>
        </w:trPr>
        <w:tc>
          <w:tcPr>
            <w:tcW w:w="2440" w:type="dxa"/>
            <w:vMerge/>
            <w:vAlign w:val="center"/>
            <w:hideMark/>
          </w:tcPr>
          <w:p w:rsidR="00787575" w:rsidRPr="00787575" w:rsidRDefault="00787575" w:rsidP="00787575">
            <w:pPr>
              <w:spacing w:after="0" w:line="240" w:lineRule="auto"/>
              <w:rPr>
                <w:rFonts w:ascii="Times New Roman" w:eastAsia="Times New Roman" w:hAnsi="Times New Roman" w:cs="Times New Roman"/>
                <w:b/>
                <w:bCs/>
                <w:color w:val="000000"/>
                <w:lang w:val="en-US"/>
              </w:rPr>
            </w:pPr>
          </w:p>
        </w:tc>
        <w:tc>
          <w:tcPr>
            <w:tcW w:w="960" w:type="dxa"/>
            <w:shd w:val="clear" w:color="auto" w:fill="auto"/>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 xml:space="preserve">Bank Sampah </w:t>
            </w:r>
          </w:p>
        </w:tc>
        <w:tc>
          <w:tcPr>
            <w:tcW w:w="1200" w:type="dxa"/>
            <w:shd w:val="clear" w:color="auto" w:fill="auto"/>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 xml:space="preserve">Aquaponik </w:t>
            </w:r>
          </w:p>
        </w:tc>
        <w:tc>
          <w:tcPr>
            <w:tcW w:w="960" w:type="dxa"/>
            <w:shd w:val="clear" w:color="auto" w:fill="auto"/>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 xml:space="preserve">Ternak Lele </w:t>
            </w:r>
          </w:p>
        </w:tc>
        <w:tc>
          <w:tcPr>
            <w:tcW w:w="974" w:type="dxa"/>
            <w:shd w:val="clear" w:color="auto" w:fill="auto"/>
            <w:vAlign w:val="bottom"/>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 xml:space="preserve">Seluruh Program </w:t>
            </w:r>
          </w:p>
        </w:tc>
      </w:tr>
      <w:tr w:rsidR="00787575" w:rsidRPr="00787575" w:rsidTr="00493D9F">
        <w:trPr>
          <w:trHeight w:val="312"/>
        </w:trPr>
        <w:tc>
          <w:tcPr>
            <w:tcW w:w="2440" w:type="dxa"/>
            <w:shd w:val="clear" w:color="auto" w:fill="auto"/>
            <w:noWrap/>
            <w:vAlign w:val="bottom"/>
            <w:hideMark/>
          </w:tcPr>
          <w:p w:rsidR="00787575" w:rsidRPr="00787575" w:rsidRDefault="00787575" w:rsidP="00787575">
            <w:pPr>
              <w:spacing w:after="0" w:line="240" w:lineRule="auto"/>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 xml:space="preserve">Perencanaan </w:t>
            </w: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77,5</w:t>
            </w:r>
          </w:p>
        </w:tc>
        <w:tc>
          <w:tcPr>
            <w:tcW w:w="120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85</w:t>
            </w: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77,5</w:t>
            </w:r>
          </w:p>
        </w:tc>
        <w:tc>
          <w:tcPr>
            <w:tcW w:w="974"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80</w:t>
            </w:r>
          </w:p>
        </w:tc>
      </w:tr>
      <w:tr w:rsidR="00787575" w:rsidRPr="00787575" w:rsidTr="00493D9F">
        <w:trPr>
          <w:trHeight w:val="312"/>
        </w:trPr>
        <w:tc>
          <w:tcPr>
            <w:tcW w:w="2440" w:type="dxa"/>
            <w:shd w:val="clear" w:color="auto" w:fill="auto"/>
            <w:noWrap/>
            <w:vAlign w:val="bottom"/>
            <w:hideMark/>
          </w:tcPr>
          <w:p w:rsidR="00787575" w:rsidRPr="00787575" w:rsidRDefault="00787575" w:rsidP="00787575">
            <w:pPr>
              <w:spacing w:after="0" w:line="240" w:lineRule="auto"/>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 xml:space="preserve">Pelaksanaan </w:t>
            </w: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78,3</w:t>
            </w:r>
          </w:p>
        </w:tc>
        <w:tc>
          <w:tcPr>
            <w:tcW w:w="120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79,2</w:t>
            </w: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76,7</w:t>
            </w:r>
          </w:p>
        </w:tc>
        <w:tc>
          <w:tcPr>
            <w:tcW w:w="974"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78,1</w:t>
            </w:r>
          </w:p>
        </w:tc>
      </w:tr>
      <w:tr w:rsidR="00787575" w:rsidRPr="00787575" w:rsidTr="00493D9F">
        <w:trPr>
          <w:trHeight w:val="312"/>
        </w:trPr>
        <w:tc>
          <w:tcPr>
            <w:tcW w:w="2440" w:type="dxa"/>
            <w:shd w:val="clear" w:color="auto" w:fill="auto"/>
            <w:noWrap/>
            <w:vAlign w:val="bottom"/>
            <w:hideMark/>
          </w:tcPr>
          <w:p w:rsidR="00787575" w:rsidRPr="00787575" w:rsidRDefault="00787575" w:rsidP="00787575">
            <w:pPr>
              <w:spacing w:after="0" w:line="240" w:lineRule="auto"/>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Monitoring dan evaluasi</w:t>
            </w: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75,8</w:t>
            </w:r>
          </w:p>
        </w:tc>
        <w:tc>
          <w:tcPr>
            <w:tcW w:w="120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89,2</w:t>
            </w: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81,7</w:t>
            </w:r>
          </w:p>
        </w:tc>
        <w:tc>
          <w:tcPr>
            <w:tcW w:w="974"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82,2</w:t>
            </w:r>
          </w:p>
        </w:tc>
      </w:tr>
      <w:tr w:rsidR="00787575" w:rsidRPr="00787575" w:rsidTr="00493D9F">
        <w:trPr>
          <w:trHeight w:val="312"/>
        </w:trPr>
        <w:tc>
          <w:tcPr>
            <w:tcW w:w="2440" w:type="dxa"/>
            <w:shd w:val="clear" w:color="auto" w:fill="auto"/>
            <w:noWrap/>
            <w:vAlign w:val="bottom"/>
            <w:hideMark/>
          </w:tcPr>
          <w:p w:rsidR="00787575" w:rsidRPr="00787575" w:rsidRDefault="00787575" w:rsidP="00787575">
            <w:pPr>
              <w:spacing w:after="0" w:line="240" w:lineRule="auto"/>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 xml:space="preserve">Dampak </w:t>
            </w: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68,7</w:t>
            </w:r>
          </w:p>
        </w:tc>
        <w:tc>
          <w:tcPr>
            <w:tcW w:w="120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68,1</w:t>
            </w: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63,8</w:t>
            </w:r>
          </w:p>
        </w:tc>
        <w:tc>
          <w:tcPr>
            <w:tcW w:w="974"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66,9</w:t>
            </w:r>
          </w:p>
        </w:tc>
      </w:tr>
      <w:tr w:rsidR="00787575" w:rsidRPr="00787575" w:rsidTr="00493D9F">
        <w:trPr>
          <w:trHeight w:val="312"/>
        </w:trPr>
        <w:tc>
          <w:tcPr>
            <w:tcW w:w="2440" w:type="dxa"/>
            <w:shd w:val="clear" w:color="auto" w:fill="auto"/>
            <w:noWrap/>
            <w:vAlign w:val="bottom"/>
            <w:hideMark/>
          </w:tcPr>
          <w:p w:rsidR="00787575" w:rsidRPr="00787575" w:rsidRDefault="00787575" w:rsidP="00787575">
            <w:pPr>
              <w:spacing w:after="0" w:line="240" w:lineRule="auto"/>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 xml:space="preserve">Inftarstruktur </w:t>
            </w: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80</w:t>
            </w:r>
          </w:p>
        </w:tc>
        <w:tc>
          <w:tcPr>
            <w:tcW w:w="120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80</w:t>
            </w: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84,6</w:t>
            </w:r>
          </w:p>
        </w:tc>
        <w:tc>
          <w:tcPr>
            <w:tcW w:w="974"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81,5</w:t>
            </w:r>
          </w:p>
        </w:tc>
      </w:tr>
      <w:tr w:rsidR="00787575" w:rsidRPr="00787575" w:rsidTr="00493D9F">
        <w:trPr>
          <w:trHeight w:val="312"/>
        </w:trPr>
        <w:tc>
          <w:tcPr>
            <w:tcW w:w="2440" w:type="dxa"/>
            <w:shd w:val="clear" w:color="auto" w:fill="auto"/>
            <w:noWrap/>
            <w:vAlign w:val="bottom"/>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77</w:t>
            </w:r>
          </w:p>
        </w:tc>
        <w:tc>
          <w:tcPr>
            <w:tcW w:w="120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80,3</w:t>
            </w:r>
          </w:p>
        </w:tc>
        <w:tc>
          <w:tcPr>
            <w:tcW w:w="960"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color w:val="000000"/>
                <w:lang w:val="en-US"/>
              </w:rPr>
            </w:pPr>
            <w:r w:rsidRPr="00787575">
              <w:rPr>
                <w:rFonts w:ascii="Times New Roman" w:eastAsia="Times New Roman" w:hAnsi="Times New Roman" w:cs="Times New Roman"/>
                <w:color w:val="000000"/>
                <w:lang w:val="en-US"/>
              </w:rPr>
              <w:t>76,8</w:t>
            </w:r>
          </w:p>
        </w:tc>
        <w:tc>
          <w:tcPr>
            <w:tcW w:w="974" w:type="dxa"/>
            <w:shd w:val="clear" w:color="auto" w:fill="auto"/>
            <w:noWrap/>
            <w:vAlign w:val="center"/>
            <w:hideMark/>
          </w:tcPr>
          <w:p w:rsidR="00787575" w:rsidRPr="00787575" w:rsidRDefault="00787575" w:rsidP="00787575">
            <w:pPr>
              <w:spacing w:after="0" w:line="240" w:lineRule="auto"/>
              <w:jc w:val="center"/>
              <w:rPr>
                <w:rFonts w:ascii="Times New Roman" w:eastAsia="Times New Roman" w:hAnsi="Times New Roman" w:cs="Times New Roman"/>
                <w:b/>
                <w:bCs/>
                <w:color w:val="000000"/>
                <w:lang w:val="en-US"/>
              </w:rPr>
            </w:pPr>
            <w:r w:rsidRPr="00787575">
              <w:rPr>
                <w:rFonts w:ascii="Times New Roman" w:eastAsia="Times New Roman" w:hAnsi="Times New Roman" w:cs="Times New Roman"/>
                <w:b/>
                <w:bCs/>
                <w:color w:val="000000"/>
                <w:lang w:val="en-US"/>
              </w:rPr>
              <w:t>77,7</w:t>
            </w:r>
          </w:p>
        </w:tc>
      </w:tr>
    </w:tbl>
    <w:p w:rsidR="00E70572" w:rsidRPr="00493D9F" w:rsidRDefault="00493D9F" w:rsidP="00493D9F">
      <w:pPr>
        <w:pStyle w:val="NoSpacing"/>
        <w:spacing w:after="240"/>
        <w:rPr>
          <w:sz w:val="20"/>
        </w:rPr>
      </w:pPr>
      <w:r w:rsidRPr="00493D9F">
        <w:rPr>
          <w:sz w:val="22"/>
        </w:rPr>
        <w:t>Sumber: Data primer diolah (2022)</w:t>
      </w:r>
    </w:p>
    <w:p w:rsidR="00DB7D37" w:rsidRPr="006703C2" w:rsidRDefault="00DF2758" w:rsidP="00DA1BCE">
      <w:pPr>
        <w:pStyle w:val="NoSpacing"/>
        <w:spacing w:after="240"/>
        <w:ind w:firstLine="720"/>
        <w:jc w:val="both"/>
        <w:rPr>
          <w:sz w:val="22"/>
        </w:rPr>
      </w:pPr>
      <w:r w:rsidRPr="006703C2">
        <w:rPr>
          <w:sz w:val="22"/>
        </w:rPr>
        <w:t>Didapat</w:t>
      </w:r>
      <w:r w:rsidR="00DB7D37" w:rsidRPr="006703C2">
        <w:rPr>
          <w:sz w:val="22"/>
        </w:rPr>
        <w:t xml:space="preserve"> keseluruhan nilai IKM menunjukkan angka 77 yang artinya kepuasan masyarakat terhadap keberjalanan program secara keseluruhan adalah baik. Aspek infrastruktur mendapatkan penilaian 81</w:t>
      </w:r>
      <w:proofErr w:type="gramStart"/>
      <w:r w:rsidR="00DB7D37" w:rsidRPr="006703C2">
        <w:rPr>
          <w:sz w:val="22"/>
        </w:rPr>
        <w:t>,5</w:t>
      </w:r>
      <w:proofErr w:type="gramEnd"/>
      <w:r w:rsidR="00DB7D37" w:rsidRPr="006703C2">
        <w:rPr>
          <w:sz w:val="22"/>
        </w:rPr>
        <w:t xml:space="preserve"> yang merupakan IKM kedua tertinggi setelah aspek m</w:t>
      </w:r>
      <w:r w:rsidR="00FD526F">
        <w:rPr>
          <w:sz w:val="22"/>
        </w:rPr>
        <w:t xml:space="preserve">onitoring dan evaluasi yang </w:t>
      </w:r>
      <w:r w:rsidR="00DB7D37" w:rsidRPr="006703C2">
        <w:rPr>
          <w:sz w:val="22"/>
        </w:rPr>
        <w:t>mendapat penilaian 82,2. Kemudian disusul oleh perencanaan dengan nilai IKM 80. Disatu sisi penilaian pada aspek pelaksanaan dan aspek dampak lebih rendah daripada ketiga aspekny</w:t>
      </w:r>
      <w:r w:rsidR="00FD526F">
        <w:rPr>
          <w:sz w:val="22"/>
        </w:rPr>
        <w:t xml:space="preserve">a namun masih dalam batas baik yaitu </w:t>
      </w:r>
      <w:r w:rsidR="00DB7D37" w:rsidRPr="006703C2">
        <w:rPr>
          <w:sz w:val="22"/>
        </w:rPr>
        <w:t>78</w:t>
      </w:r>
      <w:proofErr w:type="gramStart"/>
      <w:r w:rsidR="00DB7D37" w:rsidRPr="006703C2">
        <w:rPr>
          <w:sz w:val="22"/>
        </w:rPr>
        <w:t>,1</w:t>
      </w:r>
      <w:proofErr w:type="gramEnd"/>
      <w:r w:rsidR="00DB7D37" w:rsidRPr="006703C2">
        <w:rPr>
          <w:sz w:val="22"/>
        </w:rPr>
        <w:t xml:space="preserve"> untuk aspek pelaksanaan dan 66 untuk aspek dampak. </w:t>
      </w:r>
    </w:p>
    <w:p w:rsidR="00030F97" w:rsidRDefault="006B4939" w:rsidP="00F25F8D">
      <w:pPr>
        <w:pStyle w:val="NoSpacing"/>
        <w:spacing w:after="240"/>
        <w:ind w:firstLine="720"/>
        <w:jc w:val="both"/>
        <w:rPr>
          <w:sz w:val="22"/>
        </w:rPr>
      </w:pPr>
      <w:r w:rsidRPr="006B4939">
        <w:rPr>
          <w:sz w:val="22"/>
        </w:rPr>
        <w:t xml:space="preserve">Proses pembentukan citra terdiri dari beberapa tahapan, yang pertama adalah penangkapan informasi </w:t>
      </w:r>
      <w:r w:rsidRPr="006B4939">
        <w:rPr>
          <w:i/>
          <w:sz w:val="22"/>
        </w:rPr>
        <w:t>(exposure)</w:t>
      </w:r>
      <w:r w:rsidRPr="006B4939">
        <w:rPr>
          <w:sz w:val="22"/>
        </w:rPr>
        <w:t xml:space="preserve">, kemudian pembentukan perhatian </w:t>
      </w:r>
      <w:r w:rsidRPr="006B4939">
        <w:rPr>
          <w:i/>
          <w:sz w:val="22"/>
        </w:rPr>
        <w:t>(attention)</w:t>
      </w:r>
      <w:r w:rsidRPr="006B4939">
        <w:rPr>
          <w:sz w:val="22"/>
        </w:rPr>
        <w:t xml:space="preserve">, dan akhirnya pembentukan pemahaman keseluruhan </w:t>
      </w:r>
      <w:r w:rsidRPr="006B4939">
        <w:rPr>
          <w:i/>
          <w:sz w:val="22"/>
        </w:rPr>
        <w:t>(comprehension)</w:t>
      </w:r>
      <w:r w:rsidRPr="006B4939">
        <w:rPr>
          <w:sz w:val="22"/>
        </w:rPr>
        <w:t xml:space="preserve">. Penangkapan informasi pada kelompok sasaran saat pelaksanaan program </w:t>
      </w:r>
      <w:proofErr w:type="gramStart"/>
      <w:r w:rsidRPr="006B4939">
        <w:rPr>
          <w:sz w:val="22"/>
        </w:rPr>
        <w:t>akan</w:t>
      </w:r>
      <w:proofErr w:type="gramEnd"/>
      <w:r w:rsidRPr="006B4939">
        <w:rPr>
          <w:sz w:val="22"/>
        </w:rPr>
        <w:t xml:space="preserve"> berdampak terhadap tahap pembentukan citra berikutnya yaitu tingkat perhatian terhadap program. Begitupun seterusnya. Tingkat perhatian kelompok sasaran kemudian berdampak pada pemahaman keseluruhan citra perusahaan.</w:t>
      </w:r>
      <w:r>
        <w:rPr>
          <w:sz w:val="22"/>
        </w:rPr>
        <w:t xml:space="preserve"> </w:t>
      </w:r>
      <w:r w:rsidR="00DB7D37" w:rsidRPr="006B4939">
        <w:rPr>
          <w:sz w:val="22"/>
        </w:rPr>
        <w:t xml:space="preserve">Dalam proses pembentukan citra didapati bahwa </w:t>
      </w:r>
      <w:r w:rsidR="00F25F8D">
        <w:rPr>
          <w:sz w:val="22"/>
        </w:rPr>
        <w:t>p</w:t>
      </w:r>
      <w:r w:rsidR="00DB7D37" w:rsidRPr="006B4939">
        <w:rPr>
          <w:sz w:val="22"/>
        </w:rPr>
        <w:t>enilaian IKM</w:t>
      </w:r>
      <w:r w:rsidR="00DB7D37" w:rsidRPr="006703C2">
        <w:rPr>
          <w:sz w:val="22"/>
        </w:rPr>
        <w:t xml:space="preserve"> dan proses pembentukan citra berjalan linear. Dengan adanya nilai IKM yang baik mencerminkan masyarakatnya menyerap informasi terkait dengan program </w:t>
      </w:r>
      <w:r w:rsidR="00DB7D37" w:rsidRPr="0034063F">
        <w:rPr>
          <w:i/>
          <w:sz w:val="22"/>
        </w:rPr>
        <w:t>community development</w:t>
      </w:r>
      <w:r w:rsidR="00DB7D37" w:rsidRPr="006703C2">
        <w:rPr>
          <w:sz w:val="22"/>
        </w:rPr>
        <w:t xml:space="preserve"> oleh PT Kima Farma Tbk, sehingga memiliki ketertarikan untuk mengetahui program lebih lanjut dengan berpartisipasi dalam mengubah perencanaan menjadi aksi. Selain itu masyarakat juga mengobservasi pelaksanaan program, hal tersebut menjadikan masyarakat memiliki pemahaman yang menyeluruh terhadap program dengan merasakan dampak sosial, ekonomi dan lingkungan.</w:t>
      </w:r>
      <w:r w:rsidR="00272B83" w:rsidRPr="006703C2">
        <w:rPr>
          <w:sz w:val="22"/>
        </w:rPr>
        <w:t xml:space="preserve"> </w:t>
      </w:r>
    </w:p>
    <w:p w:rsidR="006B4939" w:rsidRDefault="006B4939" w:rsidP="00DA1BCE">
      <w:pPr>
        <w:pStyle w:val="NoSpacing"/>
        <w:spacing w:after="240"/>
        <w:ind w:firstLine="720"/>
        <w:jc w:val="both"/>
      </w:pPr>
      <w:r w:rsidRPr="006B4939">
        <w:rPr>
          <w:sz w:val="22"/>
        </w:rPr>
        <w:t>Tingkat penangkapan infromasi</w:t>
      </w:r>
      <w:r>
        <w:rPr>
          <w:sz w:val="22"/>
        </w:rPr>
        <w:t xml:space="preserve"> </w:t>
      </w:r>
      <w:r w:rsidRPr="006B4939">
        <w:rPr>
          <w:i/>
          <w:sz w:val="22"/>
        </w:rPr>
        <w:t>(exposure)</w:t>
      </w:r>
      <w:r w:rsidRPr="006B4939">
        <w:rPr>
          <w:sz w:val="22"/>
        </w:rPr>
        <w:t xml:space="preserve"> dinilai dari sejauh mana kelompok sasaran program menangkap perencanaan program dan menyadari implementasi program Bank Sampah, Aquaponik dan Ternak Lele oleh PT Kimia Farma Tbk. Hal ini digunakan untuk melihat informasi yang dimiliki infroman tentang program, sehingga informan pun mengetahui upaya yang dilakukan PT Kimia Farma Tbk. Dalam menggali tingkat penangkapan informasi Peneliti mengajukan dua pertanyaan yaitu mengenai bagaimana perencanaan program dilakukan dengan melibatkan masyarakat dan tujuan yang hendak dicapai. Berdasarkan hasil wawancara diketahui bahwa seluruh informan wawancara mengetahui perencanaan program dan tujuan yang hendak dicapai, hal ini mengindikasikan pihak fasilitator dan PT Kimia Farma Tbk berhasil melakukan pendekatan dan sosialisasi pada masyarakat sehingga masyarakat turut merasakan dilibatkan dalam diskusi perencanaan dan penetapan tujuan</w:t>
      </w:r>
      <w:r>
        <w:t>.</w:t>
      </w:r>
    </w:p>
    <w:p w:rsidR="006B4939" w:rsidRDefault="006B4939" w:rsidP="00DA1BCE">
      <w:pPr>
        <w:pStyle w:val="NoSpacing"/>
        <w:spacing w:after="240"/>
        <w:ind w:firstLine="720"/>
        <w:jc w:val="both"/>
        <w:rPr>
          <w:sz w:val="22"/>
        </w:rPr>
      </w:pPr>
      <w:r w:rsidRPr="006B4939">
        <w:rPr>
          <w:sz w:val="22"/>
        </w:rPr>
        <w:lastRenderedPageBreak/>
        <w:t xml:space="preserve">Pembentukan tingkat perhatian atau </w:t>
      </w:r>
      <w:r w:rsidRPr="006B4939">
        <w:rPr>
          <w:i/>
          <w:sz w:val="22"/>
        </w:rPr>
        <w:t>attention</w:t>
      </w:r>
      <w:r w:rsidRPr="006B4939">
        <w:rPr>
          <w:sz w:val="22"/>
        </w:rPr>
        <w:t xml:space="preserve"> merupakan tahap lanjutan dari tahap penangkapan informasi dalam proses pembentukan citra. Setelah dilakukan perencanaan dan penyamaan persepsi mengenai tujuan pastinya beredar gambaran pelaksanaan program. Tidak hanya berhenti di gambaran program saja, untuk terbentuknya citra perusahaan kelompok sasaran harus dapat menggerakan syaraf sebagai bentuk respon sehingga program dapat terlaksana. Tingkat perhatian dikaji dari sampai sejauh mana ketertarikan penerima program mengambil aksi untuk menjalankan kegiatan Bank Sampah, Aquaponik dan Ternak Lele oleh PT Kimia Farma Tbk, yang dilihat melalui pengalaman informan akan pelaksanaan program berdasarkan perannya hingga sejauh apa melihat kendala didalamnya. Dalam menjelaskan pelaksanaan program, keenam informan menjelaskan perannya yang berbeda-beda tergantung kedudukan informan didalamnya.</w:t>
      </w:r>
      <w:r w:rsidRPr="006B4939">
        <w:t xml:space="preserve"> </w:t>
      </w:r>
      <w:r w:rsidRPr="006B4939">
        <w:rPr>
          <w:sz w:val="22"/>
        </w:rPr>
        <w:t>Tingkat perhatian (attention) terbentuk dengan baik, hal ini terjadi karena perencanaan telah berubah menjadi pelaksanaan bahkan Informan mampu melihat kendala yang terjadi yang mana menandakan masyarakat memiliki ketertarikan untuk mewujudkan tujuan bersama antara masyarakat dengan PT Kimia Farma Tbk. Tingkat perhatian yang terbentuk baik ini diperkuat juga oleh IKM pada aspek pelaksanaan yang menunjukkan angka 78</w:t>
      </w:r>
      <w:proofErr w:type="gramStart"/>
      <w:r w:rsidRPr="006B4939">
        <w:rPr>
          <w:sz w:val="22"/>
        </w:rPr>
        <w:t>,1</w:t>
      </w:r>
      <w:proofErr w:type="gramEnd"/>
      <w:r w:rsidRPr="006B4939">
        <w:rPr>
          <w:sz w:val="22"/>
        </w:rPr>
        <w:t xml:space="preserve"> yaitu menandakan pelaksanaan yang baik.</w:t>
      </w:r>
    </w:p>
    <w:p w:rsidR="006B4939" w:rsidRPr="006B4939" w:rsidRDefault="006B4939" w:rsidP="00DA1BCE">
      <w:pPr>
        <w:pStyle w:val="NoSpacing"/>
        <w:spacing w:after="240"/>
        <w:ind w:firstLine="720"/>
        <w:jc w:val="both"/>
        <w:rPr>
          <w:sz w:val="16"/>
        </w:rPr>
      </w:pPr>
      <w:r w:rsidRPr="006B4939">
        <w:rPr>
          <w:sz w:val="22"/>
        </w:rPr>
        <w:t>Yang terakhir merupakan pembentukan pemahaman secara keseluruhan</w:t>
      </w:r>
      <w:r>
        <w:rPr>
          <w:sz w:val="22"/>
        </w:rPr>
        <w:t xml:space="preserve"> </w:t>
      </w:r>
      <w:r w:rsidRPr="006B4939">
        <w:rPr>
          <w:i/>
          <w:sz w:val="22"/>
        </w:rPr>
        <w:t>(comprehension)</w:t>
      </w:r>
      <w:r w:rsidRPr="006B4939">
        <w:rPr>
          <w:sz w:val="22"/>
        </w:rPr>
        <w:t xml:space="preserve">, hal ini mengkaji mengenai sejauh mana penilaian individu dalam kelompok sasaran tentang implementasi program. Dalam hal ini Informan harus bisa mengukur dampak atau manfaat program secara keseluruhan baik dari manfaat sosial, lingkungan maupun ekonomi. Dengan dimikian memunculkan penilaian terhadap PT Kimia Farma Tbk sebagai perusahan dengan </w:t>
      </w:r>
      <w:r w:rsidRPr="006B4939">
        <w:rPr>
          <w:i/>
          <w:sz w:val="22"/>
        </w:rPr>
        <w:t xml:space="preserve">corporate social responsibility </w:t>
      </w:r>
      <w:r w:rsidRPr="006B4939">
        <w:rPr>
          <w:sz w:val="22"/>
        </w:rPr>
        <w:t>yang membantu menyelesaikan masalah sosial, lingkungan dan ekonomi yang telah dibahas dalam perencanaan.</w:t>
      </w:r>
    </w:p>
    <w:p w:rsidR="00DB7D37" w:rsidRDefault="00272B83" w:rsidP="00DA1BCE">
      <w:pPr>
        <w:pStyle w:val="NoSpacing"/>
        <w:spacing w:after="240"/>
        <w:ind w:firstLine="720"/>
        <w:jc w:val="both"/>
        <w:rPr>
          <w:sz w:val="22"/>
        </w:rPr>
      </w:pPr>
      <w:r w:rsidRPr="006703C2">
        <w:rPr>
          <w:sz w:val="22"/>
        </w:rPr>
        <w:t xml:space="preserve">Proses pembentukan citra pada </w:t>
      </w:r>
      <w:r w:rsidRPr="0034063F">
        <w:rPr>
          <w:i/>
          <w:sz w:val="22"/>
        </w:rPr>
        <w:t>community development</w:t>
      </w:r>
      <w:r w:rsidRPr="006703C2">
        <w:rPr>
          <w:sz w:val="22"/>
        </w:rPr>
        <w:t xml:space="preserve"> Bank Sampah, Ternak Lele dan Aquaponik menunjukkan proses yang baik dimana masyarakatnya paham </w:t>
      </w:r>
      <w:proofErr w:type="gramStart"/>
      <w:r w:rsidRPr="006703C2">
        <w:rPr>
          <w:sz w:val="22"/>
        </w:rPr>
        <w:t>akan</w:t>
      </w:r>
      <w:proofErr w:type="gramEnd"/>
      <w:r w:rsidRPr="006703C2">
        <w:rPr>
          <w:sz w:val="22"/>
        </w:rPr>
        <w:t xml:space="preserve"> perencanaan dan tujuannya serta tergerak untuk memberikan perhatian dengan merespons perencanaan menjadi pelaksanaan, setelah itu masyarakat dapat mengetahui dampak dari keberjalanan program. Tidak terdapat proses pembentukan yang negatif seperti adanya konflik dan pemogokkan.</w:t>
      </w:r>
    </w:p>
    <w:p w:rsidR="00314309" w:rsidRPr="00314309" w:rsidRDefault="00314309" w:rsidP="00DA1BCE">
      <w:pPr>
        <w:pStyle w:val="NoSpacing"/>
        <w:spacing w:after="240"/>
        <w:ind w:firstLine="720"/>
        <w:jc w:val="both"/>
        <w:rPr>
          <w:sz w:val="20"/>
        </w:rPr>
      </w:pPr>
      <w:r w:rsidRPr="00314309">
        <w:rPr>
          <w:sz w:val="22"/>
        </w:rPr>
        <w:t xml:space="preserve">Dikatakan oleh Prihastiti (2012) adanya kesesuaian proses pembentukan citra perusahaan </w:t>
      </w:r>
      <w:proofErr w:type="gramStart"/>
      <w:r w:rsidRPr="00314309">
        <w:rPr>
          <w:sz w:val="22"/>
        </w:rPr>
        <w:t>akan</w:t>
      </w:r>
      <w:proofErr w:type="gramEnd"/>
      <w:r w:rsidRPr="00314309">
        <w:rPr>
          <w:sz w:val="22"/>
        </w:rPr>
        <w:t xml:space="preserve"> mempengaruhi citra perusahaan yang terbentuk. Proses pembentukan citra yang baik </w:t>
      </w:r>
      <w:proofErr w:type="gramStart"/>
      <w:r w:rsidRPr="00314309">
        <w:rPr>
          <w:sz w:val="22"/>
        </w:rPr>
        <w:t>akan</w:t>
      </w:r>
      <w:proofErr w:type="gramEnd"/>
      <w:r w:rsidRPr="00314309">
        <w:rPr>
          <w:sz w:val="22"/>
        </w:rPr>
        <w:t xml:space="preserve"> cenderung meningkatkan citra perusahaan yang terbangun. Citra perusahaan terbentuk pada kelompok sasaran melalui implementasi </w:t>
      </w:r>
      <w:r w:rsidRPr="00314309">
        <w:rPr>
          <w:i/>
          <w:sz w:val="22"/>
        </w:rPr>
        <w:t>community development</w:t>
      </w:r>
      <w:r w:rsidRPr="00314309">
        <w:rPr>
          <w:sz w:val="22"/>
        </w:rPr>
        <w:t xml:space="preserve"> PT Kimia Farma Tbk, citra tersebut dilihat melalui penilaian Informan pada </w:t>
      </w:r>
      <w:r w:rsidRPr="00314309">
        <w:rPr>
          <w:i/>
          <w:sz w:val="22"/>
        </w:rPr>
        <w:t>personality</w:t>
      </w:r>
      <w:r w:rsidRPr="00314309">
        <w:rPr>
          <w:sz w:val="22"/>
        </w:rPr>
        <w:t xml:space="preserve">, </w:t>
      </w:r>
      <w:r w:rsidRPr="00314309">
        <w:rPr>
          <w:i/>
          <w:sz w:val="22"/>
        </w:rPr>
        <w:t>reputation</w:t>
      </w:r>
      <w:r w:rsidRPr="00314309">
        <w:rPr>
          <w:sz w:val="22"/>
        </w:rPr>
        <w:t xml:space="preserve">, </w:t>
      </w:r>
      <w:r w:rsidRPr="00314309">
        <w:rPr>
          <w:i/>
          <w:sz w:val="22"/>
        </w:rPr>
        <w:t>corporate identity</w:t>
      </w:r>
      <w:r w:rsidRPr="00314309">
        <w:rPr>
          <w:sz w:val="22"/>
        </w:rPr>
        <w:t xml:space="preserve"> dan </w:t>
      </w:r>
      <w:r w:rsidRPr="00314309">
        <w:rPr>
          <w:i/>
          <w:sz w:val="22"/>
        </w:rPr>
        <w:t>value ethics</w:t>
      </w:r>
      <w:r w:rsidRPr="00314309">
        <w:rPr>
          <w:sz w:val="22"/>
        </w:rPr>
        <w:t xml:space="preserve"> perusahaan.</w:t>
      </w:r>
    </w:p>
    <w:p w:rsidR="00272B83" w:rsidRPr="006703C2" w:rsidRDefault="00272B83" w:rsidP="00DA1BCE">
      <w:pPr>
        <w:pStyle w:val="NoSpacing"/>
        <w:spacing w:after="240"/>
        <w:ind w:firstLine="720"/>
        <w:jc w:val="both"/>
        <w:rPr>
          <w:sz w:val="22"/>
        </w:rPr>
      </w:pPr>
      <w:r w:rsidRPr="006703C2">
        <w:rPr>
          <w:sz w:val="22"/>
        </w:rPr>
        <w:t>Citra perusahaan yang terbentuk mela</w:t>
      </w:r>
      <w:r w:rsidR="006B4939">
        <w:rPr>
          <w:sz w:val="22"/>
        </w:rPr>
        <w:t>l</w:t>
      </w:r>
      <w:r w:rsidRPr="006703C2">
        <w:rPr>
          <w:sz w:val="22"/>
        </w:rPr>
        <w:t xml:space="preserve">ui </w:t>
      </w:r>
      <w:r w:rsidRPr="0034063F">
        <w:rPr>
          <w:i/>
          <w:sz w:val="22"/>
        </w:rPr>
        <w:t>community development</w:t>
      </w:r>
      <w:r w:rsidRPr="006703C2">
        <w:rPr>
          <w:sz w:val="22"/>
        </w:rPr>
        <w:t xml:space="preserve"> di Kelurahan Jangli adalah sudah baik. </w:t>
      </w:r>
      <w:r w:rsidRPr="006B4939">
        <w:rPr>
          <w:i/>
          <w:sz w:val="22"/>
        </w:rPr>
        <w:t>Persoanlity</w:t>
      </w:r>
      <w:r w:rsidRPr="006703C2">
        <w:rPr>
          <w:sz w:val="22"/>
        </w:rPr>
        <w:t xml:space="preserve"> yang terbentuk yaitu PT Kimia Farma Tbk melakukan pemberdayaan masyarakat guna menaikan </w:t>
      </w:r>
      <w:r w:rsidRPr="00314309">
        <w:rPr>
          <w:i/>
          <w:sz w:val="22"/>
        </w:rPr>
        <w:t>value</w:t>
      </w:r>
      <w:r w:rsidRPr="006703C2">
        <w:rPr>
          <w:sz w:val="22"/>
        </w:rPr>
        <w:t xml:space="preserve"> masyarakat itu sendiri. Meskipun dampak yang dirasa sekarang cenderung kecil pada bagian ekonomi dan pengangguran tetapi warga masih percaya terhadap reputasi perusahaan dengan menyadari adanya manfaat jangka panjang yang </w:t>
      </w:r>
      <w:proofErr w:type="gramStart"/>
      <w:r w:rsidRPr="006703C2">
        <w:rPr>
          <w:sz w:val="22"/>
        </w:rPr>
        <w:t>akan</w:t>
      </w:r>
      <w:proofErr w:type="gramEnd"/>
      <w:r w:rsidRPr="006703C2">
        <w:rPr>
          <w:sz w:val="22"/>
        </w:rPr>
        <w:t xml:space="preserve"> timbul. Kemudian </w:t>
      </w:r>
      <w:r w:rsidRPr="00314309">
        <w:rPr>
          <w:i/>
          <w:sz w:val="22"/>
        </w:rPr>
        <w:t>Value Ethics</w:t>
      </w:r>
      <w:r w:rsidRPr="006703C2">
        <w:rPr>
          <w:sz w:val="22"/>
        </w:rPr>
        <w:t xml:space="preserve"> perusahaan sebagian besar hidup dalam pelaksanaan </w:t>
      </w:r>
      <w:r w:rsidRPr="0034063F">
        <w:rPr>
          <w:i/>
          <w:sz w:val="22"/>
        </w:rPr>
        <w:t>community development</w:t>
      </w:r>
      <w:r w:rsidRPr="006703C2">
        <w:rPr>
          <w:sz w:val="22"/>
        </w:rPr>
        <w:t xml:space="preserve">. Ketika bersinggungan dengan PT Kimia Farma Tbk dalam pemberdayaan masyarakat, terbentuklah </w:t>
      </w:r>
      <w:r w:rsidRPr="0034063F">
        <w:rPr>
          <w:i/>
          <w:sz w:val="22"/>
        </w:rPr>
        <w:t>corporate identity</w:t>
      </w:r>
      <w:r w:rsidRPr="006703C2">
        <w:rPr>
          <w:sz w:val="22"/>
        </w:rPr>
        <w:t xml:space="preserve"> perusahaan sebagai entitas yang bergerak dibidang</w:t>
      </w:r>
      <w:r w:rsidR="00314309">
        <w:rPr>
          <w:sz w:val="22"/>
        </w:rPr>
        <w:t xml:space="preserve"> </w:t>
      </w:r>
      <w:r w:rsidRPr="006703C2">
        <w:rPr>
          <w:sz w:val="22"/>
        </w:rPr>
        <w:t>framasi dengan identitas warna biru kuning yang memiliki kepedulian sosial.</w:t>
      </w:r>
    </w:p>
    <w:p w:rsidR="00493D9F" w:rsidRDefault="00272B83" w:rsidP="00DA1BCE">
      <w:pPr>
        <w:pStyle w:val="NoSpacing"/>
        <w:spacing w:after="240"/>
        <w:ind w:firstLine="720"/>
        <w:jc w:val="both"/>
        <w:rPr>
          <w:sz w:val="22"/>
        </w:rPr>
      </w:pPr>
      <w:r w:rsidRPr="006703C2">
        <w:rPr>
          <w:sz w:val="22"/>
        </w:rPr>
        <w:t>Dalam melihat perspektif masyarakat terhadap perusahaan dengan tren PROPER, ternyata keenam Informan tidak mengetahui</w:t>
      </w:r>
      <w:r w:rsidR="00314309">
        <w:rPr>
          <w:sz w:val="22"/>
        </w:rPr>
        <w:t xml:space="preserve"> PROPER yang diperoleh</w:t>
      </w:r>
      <w:r w:rsidRPr="006703C2">
        <w:rPr>
          <w:sz w:val="22"/>
        </w:rPr>
        <w:t xml:space="preserve"> oleh PT Kimia Farma Tbk. Namun hal tersebut bukan menjadi kendala yang membuat reputasi perusahaan jelek. Masyarakat tetap percaya terhadap reputasi PT Kimia Farma Tbk meskipun tidak mengetahui </w:t>
      </w:r>
      <w:proofErr w:type="gramStart"/>
      <w:r w:rsidRPr="006703C2">
        <w:rPr>
          <w:sz w:val="22"/>
        </w:rPr>
        <w:t>apa</w:t>
      </w:r>
      <w:proofErr w:type="gramEnd"/>
      <w:r w:rsidRPr="006703C2">
        <w:rPr>
          <w:sz w:val="22"/>
        </w:rPr>
        <w:t xml:space="preserve"> itu PROPER</w:t>
      </w:r>
      <w:r w:rsidR="00493D9F">
        <w:rPr>
          <w:sz w:val="22"/>
        </w:rPr>
        <w:t>.</w:t>
      </w:r>
    </w:p>
    <w:p w:rsidR="00F25F8D" w:rsidRDefault="00F25F8D" w:rsidP="00DA1BCE">
      <w:pPr>
        <w:pStyle w:val="NoSpacing"/>
        <w:spacing w:after="240"/>
        <w:ind w:firstLine="720"/>
        <w:jc w:val="both"/>
        <w:rPr>
          <w:sz w:val="22"/>
        </w:rPr>
      </w:pPr>
    </w:p>
    <w:p w:rsidR="00F25F8D" w:rsidRPr="006703C2" w:rsidRDefault="00F25F8D" w:rsidP="00DA1BCE">
      <w:pPr>
        <w:pStyle w:val="NoSpacing"/>
        <w:spacing w:after="240"/>
        <w:ind w:firstLine="720"/>
        <w:jc w:val="both"/>
        <w:rPr>
          <w:sz w:val="22"/>
        </w:rPr>
      </w:pPr>
    </w:p>
    <w:p w:rsidR="00A80F82" w:rsidRPr="00493D9F" w:rsidRDefault="00A80F82" w:rsidP="006703C2">
      <w:pPr>
        <w:pStyle w:val="NoSpacing"/>
        <w:spacing w:after="240"/>
        <w:jc w:val="both"/>
        <w:rPr>
          <w:b/>
          <w:bCs/>
          <w:iCs/>
        </w:rPr>
      </w:pPr>
      <w:r w:rsidRPr="00493D9F">
        <w:rPr>
          <w:b/>
          <w:bCs/>
        </w:rPr>
        <w:lastRenderedPageBreak/>
        <w:t>Kesimpulan dan Saran</w:t>
      </w:r>
    </w:p>
    <w:p w:rsidR="00A80F82" w:rsidRPr="00493D9F" w:rsidRDefault="00A80F82" w:rsidP="006703C2">
      <w:pPr>
        <w:spacing w:after="0" w:line="240" w:lineRule="auto"/>
        <w:jc w:val="both"/>
        <w:rPr>
          <w:rFonts w:ascii="Times New Roman" w:hAnsi="Times New Roman" w:cs="Times New Roman"/>
          <w:b/>
          <w:bCs/>
          <w:sz w:val="24"/>
        </w:rPr>
      </w:pPr>
      <w:r w:rsidRPr="00493D9F">
        <w:rPr>
          <w:rFonts w:ascii="Times New Roman" w:hAnsi="Times New Roman" w:cs="Times New Roman"/>
          <w:b/>
          <w:bCs/>
          <w:sz w:val="24"/>
        </w:rPr>
        <w:t xml:space="preserve">Kesimpulan </w:t>
      </w:r>
    </w:p>
    <w:p w:rsidR="00A80F82" w:rsidRPr="006703C2" w:rsidRDefault="00272B83" w:rsidP="006703C2">
      <w:pPr>
        <w:pStyle w:val="ListParagraph"/>
        <w:numPr>
          <w:ilvl w:val="0"/>
          <w:numId w:val="1"/>
        </w:numPr>
        <w:spacing w:line="240" w:lineRule="auto"/>
        <w:ind w:left="284" w:hanging="284"/>
        <w:jc w:val="both"/>
        <w:rPr>
          <w:rFonts w:cs="Times New Roman"/>
          <w:sz w:val="22"/>
        </w:rPr>
      </w:pPr>
      <w:r w:rsidRPr="0034063F">
        <w:rPr>
          <w:rFonts w:cs="Times New Roman"/>
          <w:i/>
          <w:sz w:val="22"/>
        </w:rPr>
        <w:t>Community development</w:t>
      </w:r>
      <w:r w:rsidRPr="006703C2">
        <w:rPr>
          <w:rFonts w:cs="Times New Roman"/>
          <w:sz w:val="22"/>
        </w:rPr>
        <w:t xml:space="preserve"> Bank Sampah, Ternak Lele dan Aquaponik di wilayah RW 02 Kelurahan Jangli dilaksanakan PT Kimia Farma Tbk melalui kerjasama dengan Yayasan Karya Salemba Empat yang berperan sebagai sebagai fasilitator. Bentuk </w:t>
      </w:r>
      <w:r w:rsidRPr="0034063F">
        <w:rPr>
          <w:rFonts w:cs="Times New Roman"/>
          <w:i/>
          <w:sz w:val="22"/>
        </w:rPr>
        <w:t>community development</w:t>
      </w:r>
      <w:r w:rsidRPr="006703C2">
        <w:rPr>
          <w:rFonts w:cs="Times New Roman"/>
          <w:sz w:val="22"/>
        </w:rPr>
        <w:t xml:space="preserve"> tersebut adalah directed. Ketiga program difokuskan untuk memperbaiki lingkungan fisik dan memaksimalkan potensi SDM supaya memberi manfaat sosial, ekonomi dan lingkungan. Perencanaan dilakukan oleh PT Kimia Farma Tbk bersama Yayasan Karya Salemba Empat setelah melakukan Social Mapping melalui diskusi aktif dengan masyarakat. Setelah perencanaan selanjutnya dilakukan sosialisasi, pembangunan infrastruktur, pelatihan, pelaksanaan perdana masing-masing program, monitoring dan evaluasi. Penilaian terhadap pelaksanaan </w:t>
      </w:r>
      <w:r w:rsidRPr="0034063F">
        <w:rPr>
          <w:rFonts w:cs="Times New Roman"/>
          <w:i/>
          <w:sz w:val="22"/>
        </w:rPr>
        <w:t>community development</w:t>
      </w:r>
      <w:r w:rsidRPr="006703C2">
        <w:rPr>
          <w:rFonts w:cs="Times New Roman"/>
          <w:sz w:val="22"/>
        </w:rPr>
        <w:t xml:space="preserve"> diukur dengan IKM melalui </w:t>
      </w:r>
      <w:proofErr w:type="gramStart"/>
      <w:r w:rsidRPr="006703C2">
        <w:rPr>
          <w:rFonts w:cs="Times New Roman"/>
          <w:sz w:val="22"/>
        </w:rPr>
        <w:t>lima</w:t>
      </w:r>
      <w:proofErr w:type="gramEnd"/>
      <w:r w:rsidRPr="006703C2">
        <w:rPr>
          <w:rFonts w:cs="Times New Roman"/>
          <w:sz w:val="22"/>
        </w:rPr>
        <w:t xml:space="preserve"> aspek yaitu aspek perencanaan, aspek pelaksanaan, aspek monitoring dan evaluasi, aspek dampak dan aspek infrastruktur. Responden survei IKM adalah kelompok sasaran yaitu sebanyak 20 anggota PKK yang aktif pada Bank Sampah atau Aquaponik dan sebanyak 20 anggota Karang Taruna yang aktif pada program Ternak Lele. Secara keseluruhan nilai IKM menunjukkan angka 77 yang artinya kepuasan masyarakat terhadap keberjalanan program secara keseluruhan adalah baik.</w:t>
      </w:r>
      <w:r w:rsidR="00A80F82" w:rsidRPr="006703C2">
        <w:rPr>
          <w:rFonts w:cs="Times New Roman"/>
          <w:sz w:val="22"/>
        </w:rPr>
        <w:t xml:space="preserve"> </w:t>
      </w:r>
    </w:p>
    <w:p w:rsidR="00A80F82" w:rsidRPr="006703C2" w:rsidRDefault="00272B83" w:rsidP="006703C2">
      <w:pPr>
        <w:pStyle w:val="ListParagraph"/>
        <w:numPr>
          <w:ilvl w:val="0"/>
          <w:numId w:val="1"/>
        </w:numPr>
        <w:spacing w:line="240" w:lineRule="auto"/>
        <w:ind w:left="284" w:hanging="284"/>
        <w:jc w:val="both"/>
        <w:rPr>
          <w:rFonts w:cs="Times New Roman"/>
          <w:sz w:val="22"/>
        </w:rPr>
      </w:pPr>
      <w:r w:rsidRPr="0034063F">
        <w:rPr>
          <w:rFonts w:cs="Times New Roman"/>
          <w:i/>
          <w:sz w:val="22"/>
        </w:rPr>
        <w:t>Community development</w:t>
      </w:r>
      <w:r w:rsidRPr="006703C2">
        <w:rPr>
          <w:rFonts w:cs="Times New Roman"/>
          <w:sz w:val="22"/>
        </w:rPr>
        <w:t xml:space="preserve"> Bank Sampah, Ternak Lele dan Aquaponik di wilayah RW 02 Kelurahan Jangli dilaksanakan PT Kimia Farma Tbk melalui kerjasama dengan Yayasan Karya Salemba Empat yang berperan sebagai sebagai fasilitator. Bentuk </w:t>
      </w:r>
      <w:r w:rsidRPr="0034063F">
        <w:rPr>
          <w:rFonts w:cs="Times New Roman"/>
          <w:i/>
          <w:sz w:val="22"/>
        </w:rPr>
        <w:t>community development</w:t>
      </w:r>
      <w:r w:rsidRPr="006703C2">
        <w:rPr>
          <w:rFonts w:cs="Times New Roman"/>
          <w:sz w:val="22"/>
        </w:rPr>
        <w:t xml:space="preserve"> tersebut adalah directed. Ketiga program difokuskan untuk memperbaiki lingkungan fisik dan memaksimalkan potensi SDM supaya memberi manfaat sosial, ekonomi dan lingkungan. Perencanaan dilakukan oleh PT Kimia Farma Tbk bersama Yayasan Karya Salemba Empat setelah melakukan Social Mapping melalui diskusi aktif dengan masyarakat. Setelah perencanaan selanjutnya dilakukan sosialisasi, pembangunan infrastruktur, pelatihan, pelaksanaan perdana masing-masing program, monitoring dan evaluasi. Penilaian terhadap pelaksanaan </w:t>
      </w:r>
      <w:r w:rsidRPr="0034063F">
        <w:rPr>
          <w:rFonts w:cs="Times New Roman"/>
          <w:i/>
          <w:sz w:val="22"/>
        </w:rPr>
        <w:t>community development</w:t>
      </w:r>
      <w:r w:rsidRPr="006703C2">
        <w:rPr>
          <w:rFonts w:cs="Times New Roman"/>
          <w:sz w:val="22"/>
        </w:rPr>
        <w:t xml:space="preserve"> diukur dengan IKM melalui </w:t>
      </w:r>
      <w:proofErr w:type="gramStart"/>
      <w:r w:rsidRPr="006703C2">
        <w:rPr>
          <w:rFonts w:cs="Times New Roman"/>
          <w:sz w:val="22"/>
        </w:rPr>
        <w:t>lima</w:t>
      </w:r>
      <w:proofErr w:type="gramEnd"/>
      <w:r w:rsidRPr="006703C2">
        <w:rPr>
          <w:rFonts w:cs="Times New Roman"/>
          <w:sz w:val="22"/>
        </w:rPr>
        <w:t xml:space="preserve"> aspek yaitu aspek perencanaan, aspek pelaksanaan, aspek monitoring dan evaluasi, aspek dampak dan aspek infrastruktur. Responden survei IKM adalah kelompok sasaran yaitu sebanyak 20 anggota PKK yang aktif pada Bank Sampah atau Aquaponik dan sebanyak 20 anggota Karang Taruna yang aktif pada program Ternak Lele. Secara keseluruhan nilai IKM menunjukkan angka 77 yang artinya kepuasan masyarakat terhadap keberjalanan program secara keseluruhan adalah baik.</w:t>
      </w:r>
    </w:p>
    <w:p w:rsidR="00272B83" w:rsidRPr="006703C2" w:rsidRDefault="00272B83" w:rsidP="006703C2">
      <w:pPr>
        <w:pStyle w:val="ListParagraph"/>
        <w:numPr>
          <w:ilvl w:val="0"/>
          <w:numId w:val="1"/>
        </w:numPr>
        <w:spacing w:line="240" w:lineRule="auto"/>
        <w:ind w:left="284" w:hanging="284"/>
        <w:jc w:val="both"/>
        <w:rPr>
          <w:rFonts w:cs="Times New Roman"/>
          <w:b/>
          <w:bCs/>
          <w:sz w:val="22"/>
        </w:rPr>
      </w:pPr>
      <w:r w:rsidRPr="006703C2">
        <w:rPr>
          <w:rFonts w:cs="Times New Roman"/>
          <w:sz w:val="22"/>
        </w:rPr>
        <w:t>Masyarakat tidak mengetahui tren PROPER yang ada pada PT Kimia Farma Tbk. Namun hal tersebut bukan menjadi masalah dalam citra perusahaan. Masyarakat lebih percaya PT Kimia Farma karena perusahaan yang memiliki program pemberdayaan dan produknya yang mudah dijumpai dimana-mana dan daripada menilik PROPER.</w:t>
      </w:r>
    </w:p>
    <w:p w:rsidR="003E4F33" w:rsidRPr="00493D9F" w:rsidRDefault="00A80F82" w:rsidP="006703C2">
      <w:pPr>
        <w:spacing w:line="240" w:lineRule="auto"/>
        <w:jc w:val="both"/>
        <w:rPr>
          <w:rFonts w:ascii="Times New Roman" w:hAnsi="Times New Roman" w:cs="Times New Roman"/>
          <w:b/>
          <w:bCs/>
          <w:sz w:val="24"/>
          <w:szCs w:val="24"/>
        </w:rPr>
      </w:pPr>
      <w:r w:rsidRPr="00493D9F">
        <w:rPr>
          <w:rFonts w:ascii="Times New Roman" w:hAnsi="Times New Roman" w:cs="Times New Roman"/>
          <w:b/>
          <w:bCs/>
          <w:sz w:val="24"/>
          <w:szCs w:val="24"/>
        </w:rPr>
        <w:t>Saran</w:t>
      </w:r>
    </w:p>
    <w:p w:rsidR="00FA6440" w:rsidRPr="006703C2" w:rsidRDefault="00FA6440" w:rsidP="006703C2">
      <w:pPr>
        <w:pStyle w:val="ListParagraph"/>
        <w:numPr>
          <w:ilvl w:val="0"/>
          <w:numId w:val="2"/>
        </w:numPr>
        <w:spacing w:line="240" w:lineRule="auto"/>
        <w:ind w:left="284" w:hanging="284"/>
        <w:jc w:val="both"/>
        <w:rPr>
          <w:rFonts w:cs="Times New Roman"/>
          <w:sz w:val="22"/>
        </w:rPr>
      </w:pPr>
      <w:r w:rsidRPr="006703C2">
        <w:rPr>
          <w:rFonts w:cs="Times New Roman"/>
          <w:sz w:val="22"/>
        </w:rPr>
        <w:t>Penanganan Masalah Sosial</w:t>
      </w:r>
    </w:p>
    <w:p w:rsidR="00A80F82" w:rsidRPr="006703C2" w:rsidRDefault="00FA6440" w:rsidP="006703C2">
      <w:pPr>
        <w:pStyle w:val="ListParagraph"/>
        <w:spacing w:before="240" w:line="240" w:lineRule="auto"/>
        <w:ind w:left="284"/>
        <w:jc w:val="both"/>
        <w:rPr>
          <w:rFonts w:cs="Times New Roman"/>
          <w:b/>
          <w:bCs/>
          <w:sz w:val="22"/>
        </w:rPr>
      </w:pPr>
      <w:r w:rsidRPr="006703C2">
        <w:rPr>
          <w:rFonts w:cs="Times New Roman"/>
          <w:sz w:val="22"/>
        </w:rPr>
        <w:t xml:space="preserve">Kehadiran PT Kimia Farma Tbk di wilayah RW 02 Kelurahan Jangli dirasakan telah memberi manfaat terhadap masalah sosial yang ada yaitu menaikkan kualitas SDM masyarakat dengan menambah keterampilan. Berdasarkan penilaian IKM keterampilan yang ada belum sepenuhnya mengurangi pengangguran, hal ini karena keterampilan yang dibawakan oleh PT Kimia Farma Tbk merupakan hal yang baru. Hal baru tersebut tidak mudah diterima terlebih kondisi pendidikan masyarakat yang rendah sehingga terdapat human error yang tinggi dalam pelaksanaan teknis seperti kegagalan panen. 167 Dengan kondisi tersebut maka perlu ditingkatkan upaya kerja </w:t>
      </w:r>
      <w:proofErr w:type="gramStart"/>
      <w:r w:rsidRPr="006703C2">
        <w:rPr>
          <w:rFonts w:cs="Times New Roman"/>
          <w:sz w:val="22"/>
        </w:rPr>
        <w:t>sama</w:t>
      </w:r>
      <w:proofErr w:type="gramEnd"/>
      <w:r w:rsidRPr="006703C2">
        <w:rPr>
          <w:rFonts w:cs="Times New Roman"/>
          <w:sz w:val="22"/>
        </w:rPr>
        <w:t xml:space="preserve"> dengan Yayasan Karya Salemba Empat terkait dengan pendampingan agar semakin memperkuat keterampilan baru. Monitoring secara luring oleh Yayasan Karya Salemba Empat yang pada awalnya satu minggu sekali dapat ditingkatkan menjadi dua hari sekali. Disamping memasukkan keterampilan baru, perlu dilakukan penguatan keterampilan yang telah dimiliki warga seperti masak, menjahit, mekanik dan desain grafis. Selain itu, peningkatan keberdayaan masyarakat dapat dimaksimalkan lagi dengan memberikan pelatihan secara </w:t>
      </w:r>
      <w:r w:rsidRPr="006703C2">
        <w:rPr>
          <w:rFonts w:cs="Times New Roman"/>
          <w:sz w:val="22"/>
        </w:rPr>
        <w:lastRenderedPageBreak/>
        <w:t>rutin di perkumpulan/forum agar menjadi sebuah kebiasaaan untuk meningkatkan semangat, antusiasme dan pengetahan terhadap Bank Sampah, Aquaponik maupun Ternak Lele.</w:t>
      </w:r>
      <w:r w:rsidR="0034063F" w:rsidRPr="006703C2">
        <w:rPr>
          <w:rFonts w:cs="Times New Roman"/>
          <w:sz w:val="22"/>
        </w:rPr>
        <w:t xml:space="preserve"> </w:t>
      </w:r>
    </w:p>
    <w:p w:rsidR="00FA6440" w:rsidRPr="006703C2" w:rsidRDefault="00FA6440" w:rsidP="006703C2">
      <w:pPr>
        <w:pStyle w:val="ListParagraph"/>
        <w:numPr>
          <w:ilvl w:val="0"/>
          <w:numId w:val="2"/>
        </w:numPr>
        <w:spacing w:line="240" w:lineRule="auto"/>
        <w:ind w:left="284" w:hanging="284"/>
        <w:jc w:val="both"/>
        <w:rPr>
          <w:rFonts w:cs="Times New Roman"/>
          <w:b/>
          <w:bCs/>
          <w:sz w:val="22"/>
        </w:rPr>
      </w:pPr>
      <w:r w:rsidRPr="006703C2">
        <w:rPr>
          <w:rFonts w:cs="Times New Roman"/>
          <w:sz w:val="22"/>
        </w:rPr>
        <w:t>Penanganan Masalah Lingkungan</w:t>
      </w:r>
    </w:p>
    <w:p w:rsidR="00FA6440" w:rsidRPr="006703C2" w:rsidRDefault="00FA6440" w:rsidP="006703C2">
      <w:pPr>
        <w:pStyle w:val="ListParagraph"/>
        <w:spacing w:line="240" w:lineRule="auto"/>
        <w:ind w:left="284"/>
        <w:jc w:val="both"/>
        <w:rPr>
          <w:rFonts w:cs="Times New Roman"/>
          <w:b/>
          <w:bCs/>
          <w:sz w:val="22"/>
        </w:rPr>
      </w:pPr>
      <w:r w:rsidRPr="006703C2">
        <w:rPr>
          <w:rFonts w:cs="Times New Roman"/>
          <w:sz w:val="22"/>
        </w:rPr>
        <w:t xml:space="preserve">Lahan 7x3,5 m termasuk kecil dari keseluruhan lahan yang seringkali digunakan sebagai pembuangan sampah ditaksir 100x100 m. Menilik pada kondisi tersebut diharapkan pihak PT Kimia Farma Tbk lebih menggandeng lagi pihak kelurahan dalam urusan perijinan penggunaan lahan untuk diberdayakan. Dengan penambahan lahan untuk diberdayakan maka semakin banyak juga masyarakat yang diberdayakan bahkan harapannya </w:t>
      </w:r>
      <w:proofErr w:type="gramStart"/>
      <w:r w:rsidRPr="006703C2">
        <w:rPr>
          <w:rFonts w:cs="Times New Roman"/>
          <w:sz w:val="22"/>
        </w:rPr>
        <w:t>akan</w:t>
      </w:r>
      <w:proofErr w:type="gramEnd"/>
      <w:r w:rsidRPr="006703C2">
        <w:rPr>
          <w:rFonts w:cs="Times New Roman"/>
          <w:sz w:val="22"/>
        </w:rPr>
        <w:t xml:space="preserve"> meluas lagi disamping anggota PKK dan Karang Taruna.</w:t>
      </w:r>
    </w:p>
    <w:p w:rsidR="00FA6440" w:rsidRPr="006703C2" w:rsidRDefault="00FA6440" w:rsidP="006703C2">
      <w:pPr>
        <w:pStyle w:val="ListParagraph"/>
        <w:numPr>
          <w:ilvl w:val="0"/>
          <w:numId w:val="2"/>
        </w:numPr>
        <w:spacing w:line="240" w:lineRule="auto"/>
        <w:ind w:left="284" w:hanging="284"/>
        <w:jc w:val="both"/>
        <w:rPr>
          <w:rFonts w:cs="Times New Roman"/>
          <w:b/>
          <w:bCs/>
          <w:sz w:val="22"/>
        </w:rPr>
      </w:pPr>
      <w:r w:rsidRPr="006703C2">
        <w:rPr>
          <w:rFonts w:cs="Times New Roman"/>
          <w:sz w:val="22"/>
        </w:rPr>
        <w:t xml:space="preserve">Penanganan Masalah Ekonomi </w:t>
      </w:r>
    </w:p>
    <w:p w:rsidR="00FA6440" w:rsidRPr="006703C2" w:rsidRDefault="00FA6440" w:rsidP="006703C2">
      <w:pPr>
        <w:pStyle w:val="ListParagraph"/>
        <w:spacing w:line="240" w:lineRule="auto"/>
        <w:ind w:left="284"/>
        <w:jc w:val="both"/>
        <w:rPr>
          <w:rFonts w:cs="Times New Roman"/>
          <w:sz w:val="22"/>
        </w:rPr>
      </w:pPr>
      <w:r w:rsidRPr="006703C2">
        <w:rPr>
          <w:rFonts w:cs="Times New Roman"/>
          <w:sz w:val="22"/>
        </w:rPr>
        <w:t xml:space="preserve">Tingginya human error dalam pelaksanaan seringkali menjadikan penjualan tidak makasimal. Selain dengan pelatihan teknis yang rutin dapat juga dilakukan pelatihan kewirausahaan yang lebih mendalam. Produk mentah yang dijual bisa ditingkatkan terlebih dulu nilai jualnya dengan menambah nilai produk melalui pengolahan terlebih dahulu. Misalnya sampah menjadi kerajinan, produk aquaponik menjadi kripik atau makanan siap makan dan produk ternak lele menjadi makanan setengah jadi seperti nugget. Dengan pengolahan lebih lanjut </w:t>
      </w:r>
      <w:proofErr w:type="gramStart"/>
      <w:r w:rsidRPr="006703C2">
        <w:rPr>
          <w:rFonts w:cs="Times New Roman"/>
          <w:sz w:val="22"/>
        </w:rPr>
        <w:t>akan</w:t>
      </w:r>
      <w:proofErr w:type="gramEnd"/>
      <w:r w:rsidRPr="006703C2">
        <w:rPr>
          <w:rFonts w:cs="Times New Roman"/>
          <w:sz w:val="22"/>
        </w:rPr>
        <w:t xml:space="preserve"> melibatkan lebih banyak masyarakat. Misalnya dalam program Bank Sampah ada yg berperan sebagai penghimpun sampah dan ada divisi yang mengolahnya lebih lanjut. Kemudian untuk Aquaponik selain ada perawatan dalam penanaman dapat juga mewadahi ibu-ibu yang punya keterampiilan masak untuk mengolah hasil Aquaponik. Lalu Ternak Lele selain ada divisi budidaya ada juga yang dilibatkan dalam development produk.</w:t>
      </w:r>
    </w:p>
    <w:p w:rsidR="009244C9" w:rsidRDefault="00FA6440" w:rsidP="009244C9">
      <w:pPr>
        <w:pStyle w:val="ListParagraph"/>
        <w:numPr>
          <w:ilvl w:val="0"/>
          <w:numId w:val="2"/>
        </w:numPr>
        <w:spacing w:line="240" w:lineRule="auto"/>
        <w:ind w:left="284"/>
        <w:jc w:val="both"/>
        <w:rPr>
          <w:rFonts w:cs="Times New Roman"/>
          <w:sz w:val="22"/>
        </w:rPr>
      </w:pPr>
      <w:r w:rsidRPr="006703C2">
        <w:rPr>
          <w:rFonts w:cs="Times New Roman"/>
          <w:sz w:val="22"/>
        </w:rPr>
        <w:t xml:space="preserve">Rekomendasi Bentuk Hubungan dengan </w:t>
      </w:r>
      <w:r w:rsidRPr="000D6172">
        <w:rPr>
          <w:rFonts w:cs="Times New Roman"/>
          <w:i/>
          <w:sz w:val="22"/>
        </w:rPr>
        <w:t>Stakeholder</w:t>
      </w:r>
      <w:r w:rsidR="009244C9">
        <w:rPr>
          <w:rFonts w:cs="Times New Roman"/>
          <w:sz w:val="22"/>
        </w:rPr>
        <w:t xml:space="preserve"> </w:t>
      </w:r>
    </w:p>
    <w:p w:rsidR="009244C9" w:rsidRPr="00C85F36" w:rsidRDefault="009244C9" w:rsidP="00C85F36">
      <w:pPr>
        <w:pStyle w:val="ListParagraph"/>
        <w:spacing w:line="240" w:lineRule="auto"/>
        <w:ind w:left="284"/>
        <w:jc w:val="both"/>
        <w:rPr>
          <w:rFonts w:cs="Times New Roman"/>
          <w:sz w:val="22"/>
        </w:rPr>
      </w:pPr>
      <w:r w:rsidRPr="009244C9">
        <w:rPr>
          <w:rFonts w:cs="Times New Roman"/>
          <w:sz w:val="22"/>
        </w:rPr>
        <w:t xml:space="preserve">Selama berjalannya penelitian, hubungan yang terjalin antara para </w:t>
      </w:r>
      <w:r w:rsidRPr="009244C9">
        <w:rPr>
          <w:rFonts w:cs="Times New Roman"/>
          <w:i/>
          <w:sz w:val="22"/>
        </w:rPr>
        <w:t xml:space="preserve">stakeholder </w:t>
      </w:r>
      <w:r w:rsidRPr="009244C9">
        <w:rPr>
          <w:rFonts w:cs="Times New Roman"/>
          <w:sz w:val="22"/>
        </w:rPr>
        <w:t xml:space="preserve">dengan PT Kimia Farma Tbk sebagai perusahaan tergolong sudah cukup baik hal tersebut ditunjukkan dengan kendala kerjasama yang mampu diatasi bersama tanpa adanya konflik. Hubungan tersebut layak untuk dipertahankan. Namun sangat disayangkan aspek dampak yang nampak masih tergolong kecil. PT Kimia Farma Tbk diharapkan menggandeng </w:t>
      </w:r>
      <w:r w:rsidRPr="009244C9">
        <w:rPr>
          <w:rFonts w:cs="Times New Roman"/>
          <w:i/>
          <w:sz w:val="22"/>
        </w:rPr>
        <w:t>stakeholder</w:t>
      </w:r>
      <w:r w:rsidRPr="009244C9">
        <w:rPr>
          <w:rFonts w:cs="Times New Roman"/>
          <w:sz w:val="22"/>
        </w:rPr>
        <w:t xml:space="preserve"> yang lebih luas, salah satunya menggandeng </w:t>
      </w:r>
      <w:r w:rsidRPr="009244C9">
        <w:rPr>
          <w:rFonts w:cs="Times New Roman"/>
          <w:i/>
          <w:sz w:val="22"/>
        </w:rPr>
        <w:t>stakeholder</w:t>
      </w:r>
      <w:r w:rsidRPr="009244C9">
        <w:rPr>
          <w:rFonts w:cs="Times New Roman"/>
          <w:sz w:val="22"/>
        </w:rPr>
        <w:t xml:space="preserve"> yang memiliki cerita sukses </w:t>
      </w:r>
      <w:r w:rsidRPr="009244C9">
        <w:rPr>
          <w:rFonts w:cs="Times New Roman"/>
          <w:i/>
          <w:sz w:val="22"/>
        </w:rPr>
        <w:t>community development</w:t>
      </w:r>
      <w:r w:rsidRPr="009244C9">
        <w:rPr>
          <w:rFonts w:cs="Times New Roman"/>
          <w:sz w:val="22"/>
        </w:rPr>
        <w:t xml:space="preserve">. Salah satunya cerita sukses dari Kampung Lele Boyolali yang memberikan sentuhan teknologi pada program yang dijalankan, harapannya dapat meningkatkan citra perusahaan pada </w:t>
      </w:r>
      <w:r w:rsidRPr="009244C9">
        <w:rPr>
          <w:rFonts w:cs="Times New Roman"/>
          <w:i/>
          <w:sz w:val="22"/>
        </w:rPr>
        <w:t>value ethics</w:t>
      </w:r>
      <w:r w:rsidRPr="009244C9">
        <w:rPr>
          <w:rFonts w:cs="Times New Roman"/>
          <w:sz w:val="22"/>
        </w:rPr>
        <w:t xml:space="preserve"> adaptif yang masih kurang. </w:t>
      </w:r>
    </w:p>
    <w:p w:rsidR="009244C9" w:rsidRPr="009244C9" w:rsidRDefault="009244C9" w:rsidP="009244C9">
      <w:pPr>
        <w:pStyle w:val="ListParagraph"/>
        <w:spacing w:line="240" w:lineRule="auto"/>
        <w:ind w:left="284"/>
        <w:jc w:val="both"/>
        <w:rPr>
          <w:rFonts w:cs="Times New Roman"/>
          <w:sz w:val="20"/>
        </w:rPr>
      </w:pPr>
    </w:p>
    <w:p w:rsidR="003D2476" w:rsidRPr="001D2D15" w:rsidRDefault="003D2476" w:rsidP="003D2476">
      <w:pPr>
        <w:spacing w:line="240" w:lineRule="auto"/>
        <w:jc w:val="both"/>
        <w:rPr>
          <w:rFonts w:ascii="Times New Roman" w:hAnsi="Times New Roman" w:cs="Times New Roman"/>
          <w:b/>
          <w:bCs/>
          <w:sz w:val="24"/>
          <w:szCs w:val="24"/>
        </w:rPr>
      </w:pPr>
      <w:r w:rsidRPr="001D2D15">
        <w:rPr>
          <w:rFonts w:ascii="Times New Roman" w:hAnsi="Times New Roman" w:cs="Times New Roman"/>
          <w:b/>
          <w:bCs/>
          <w:sz w:val="24"/>
          <w:szCs w:val="24"/>
        </w:rPr>
        <w:t>Daftar Referensi</w:t>
      </w:r>
    </w:p>
    <w:p w:rsidR="003D2476" w:rsidRDefault="003D2476" w:rsidP="003D2476">
      <w:pPr>
        <w:widowControl w:val="0"/>
        <w:autoSpaceDE w:val="0"/>
        <w:autoSpaceDN w:val="0"/>
        <w:adjustRightInd w:val="0"/>
        <w:spacing w:line="240" w:lineRule="auto"/>
        <w:ind w:left="480" w:hanging="480"/>
        <w:jc w:val="both"/>
        <w:rPr>
          <w:rStyle w:val="Hyperlink"/>
          <w:rFonts w:ascii="Times New Roman" w:hAnsi="Times New Roman" w:cs="Times New Roman"/>
          <w:noProof/>
          <w:szCs w:val="24"/>
        </w:rPr>
      </w:pPr>
      <w:r w:rsidRPr="003D2476">
        <w:rPr>
          <w:rFonts w:ascii="Times New Roman" w:hAnsi="Times New Roman" w:cs="Times New Roman"/>
          <w:noProof/>
          <w:szCs w:val="24"/>
        </w:rPr>
        <w:t xml:space="preserve">Freeman, R. E., &amp; Dmytriyev, S. (2017). Corporate Social Responsibility and Stakeholder Theory: Learning From Each Other. </w:t>
      </w:r>
      <w:r w:rsidRPr="003D2476">
        <w:rPr>
          <w:rFonts w:ascii="Times New Roman" w:hAnsi="Times New Roman" w:cs="Times New Roman"/>
          <w:i/>
          <w:iCs/>
          <w:noProof/>
          <w:szCs w:val="24"/>
        </w:rPr>
        <w:t>Symphonya. Emerging Issues in Management</w:t>
      </w:r>
      <w:r w:rsidRPr="003D2476">
        <w:rPr>
          <w:rFonts w:ascii="Times New Roman" w:hAnsi="Times New Roman" w:cs="Times New Roman"/>
          <w:noProof/>
          <w:szCs w:val="24"/>
        </w:rPr>
        <w:t xml:space="preserve">, </w:t>
      </w:r>
      <w:r w:rsidRPr="003D2476">
        <w:rPr>
          <w:rFonts w:ascii="Times New Roman" w:hAnsi="Times New Roman" w:cs="Times New Roman"/>
          <w:i/>
          <w:iCs/>
          <w:noProof/>
          <w:szCs w:val="24"/>
        </w:rPr>
        <w:t>1</w:t>
      </w:r>
      <w:r w:rsidRPr="003D2476">
        <w:rPr>
          <w:rFonts w:ascii="Times New Roman" w:hAnsi="Times New Roman" w:cs="Times New Roman"/>
          <w:noProof/>
          <w:szCs w:val="24"/>
        </w:rPr>
        <w:t xml:space="preserve">, 7–15. </w:t>
      </w:r>
      <w:hyperlink r:id="rId8" w:history="1">
        <w:r w:rsidR="00DB2D52" w:rsidRPr="0014445E">
          <w:rPr>
            <w:rStyle w:val="Hyperlink"/>
            <w:rFonts w:ascii="Times New Roman" w:hAnsi="Times New Roman" w:cs="Times New Roman"/>
            <w:noProof/>
            <w:szCs w:val="24"/>
          </w:rPr>
          <w:t>https://doi.org/10.4468/2017.1.02freeman.dmytriyevkk</w:t>
        </w:r>
      </w:hyperlink>
    </w:p>
    <w:p w:rsidR="00DB2D52" w:rsidRPr="003D2476" w:rsidRDefault="00DB2D52" w:rsidP="00DB2D5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D2476">
        <w:rPr>
          <w:rFonts w:ascii="Times New Roman" w:hAnsi="Times New Roman" w:cs="Times New Roman"/>
          <w:noProof/>
          <w:szCs w:val="24"/>
        </w:rPr>
        <w:t xml:space="preserve">Hadi, S. P. (2019). </w:t>
      </w:r>
      <w:r w:rsidRPr="003D2476">
        <w:rPr>
          <w:rFonts w:ascii="Times New Roman" w:hAnsi="Times New Roman" w:cs="Times New Roman"/>
          <w:i/>
          <w:iCs/>
          <w:noProof/>
          <w:szCs w:val="24"/>
        </w:rPr>
        <w:t>Tanggung Jawab Sosial dan Lingkungan Perusahaan</w:t>
      </w:r>
      <w:r w:rsidRPr="003D2476">
        <w:rPr>
          <w:rFonts w:ascii="Times New Roman" w:hAnsi="Times New Roman" w:cs="Times New Roman"/>
          <w:noProof/>
          <w:szCs w:val="24"/>
        </w:rPr>
        <w:t xml:space="preserve"> (Revisi Cet, Vol. 5, Issue 2). UNDIP Press. </w:t>
      </w:r>
      <w:hyperlink r:id="rId9" w:history="1">
        <w:r w:rsidRPr="003D2476">
          <w:rPr>
            <w:rStyle w:val="Hyperlink"/>
            <w:rFonts w:ascii="Times New Roman" w:hAnsi="Times New Roman" w:cs="Times New Roman"/>
            <w:noProof/>
            <w:szCs w:val="24"/>
          </w:rPr>
          <w:t>https://doi.org/10.30596/dll.v5i2.4369</w:t>
        </w:r>
      </w:hyperlink>
    </w:p>
    <w:p w:rsidR="003D2476" w:rsidRDefault="003D2476" w:rsidP="003D2476">
      <w:pPr>
        <w:widowControl w:val="0"/>
        <w:autoSpaceDE w:val="0"/>
        <w:autoSpaceDN w:val="0"/>
        <w:adjustRightInd w:val="0"/>
        <w:spacing w:line="240" w:lineRule="auto"/>
        <w:ind w:left="480" w:hanging="480"/>
        <w:jc w:val="both"/>
        <w:rPr>
          <w:rFonts w:ascii="Times New Roman" w:hAnsi="Times New Roman" w:cs="Times New Roman"/>
          <w:noProof/>
          <w:szCs w:val="24"/>
        </w:rPr>
      </w:pPr>
      <w:r w:rsidRPr="003D2476">
        <w:rPr>
          <w:rFonts w:ascii="Times New Roman" w:hAnsi="Times New Roman" w:cs="Times New Roman"/>
          <w:noProof/>
          <w:szCs w:val="24"/>
        </w:rPr>
        <w:t xml:space="preserve">Hasoloan, A. (2018). Peranan Etika Bisnis Dalam Perusahaan Bisnis. </w:t>
      </w:r>
      <w:r w:rsidRPr="003D2476">
        <w:rPr>
          <w:rFonts w:ascii="Times New Roman" w:hAnsi="Times New Roman" w:cs="Times New Roman"/>
          <w:i/>
          <w:iCs/>
          <w:noProof/>
          <w:szCs w:val="24"/>
        </w:rPr>
        <w:t>Jurnal Warta Edisi 57</w:t>
      </w:r>
      <w:r w:rsidRPr="003D2476">
        <w:rPr>
          <w:rFonts w:ascii="Times New Roman" w:hAnsi="Times New Roman" w:cs="Times New Roman"/>
          <w:noProof/>
          <w:szCs w:val="24"/>
        </w:rPr>
        <w:t xml:space="preserve">, </w:t>
      </w:r>
      <w:r w:rsidRPr="003D2476">
        <w:rPr>
          <w:rFonts w:ascii="Times New Roman" w:hAnsi="Times New Roman" w:cs="Times New Roman"/>
          <w:i/>
          <w:iCs/>
          <w:noProof/>
          <w:szCs w:val="24"/>
        </w:rPr>
        <w:t>151</w:t>
      </w:r>
      <w:r w:rsidRPr="003D2476">
        <w:rPr>
          <w:rFonts w:ascii="Times New Roman" w:hAnsi="Times New Roman" w:cs="Times New Roman"/>
          <w:noProof/>
          <w:szCs w:val="24"/>
        </w:rPr>
        <w:t>(2), 10–17.</w:t>
      </w:r>
    </w:p>
    <w:p w:rsidR="00162B73" w:rsidRDefault="00162B73" w:rsidP="00162B73">
      <w:pPr>
        <w:widowControl w:val="0"/>
        <w:autoSpaceDE w:val="0"/>
        <w:autoSpaceDN w:val="0"/>
        <w:adjustRightInd w:val="0"/>
        <w:spacing w:line="240" w:lineRule="auto"/>
        <w:ind w:left="480" w:hanging="480"/>
        <w:jc w:val="both"/>
        <w:rPr>
          <w:rFonts w:ascii="Times New Roman" w:hAnsi="Times New Roman" w:cs="Times New Roman"/>
          <w:noProof/>
          <w:szCs w:val="24"/>
        </w:rPr>
      </w:pPr>
      <w:r w:rsidRPr="00162B73">
        <w:rPr>
          <w:rFonts w:ascii="Times New Roman" w:hAnsi="Times New Roman" w:cs="Times New Roman"/>
          <w:noProof/>
          <w:szCs w:val="24"/>
        </w:rPr>
        <w:t xml:space="preserve">Mandaru, S., Cendana, U. N., Amah, M., &amp; Cendana, U. N. (2019). </w:t>
      </w:r>
      <w:r w:rsidRPr="00162B73">
        <w:rPr>
          <w:rFonts w:ascii="Times New Roman" w:hAnsi="Times New Roman" w:cs="Times New Roman"/>
          <w:iCs/>
          <w:noProof/>
          <w:szCs w:val="24"/>
        </w:rPr>
        <w:t xml:space="preserve">Analisis Pembentukan Citra PT PLN ( Persero ) Wilayah NTT Melalui Implementasi Program Kemitraan Dan Bina Lingkungan ( PKBL ). </w:t>
      </w:r>
      <w:r w:rsidRPr="00162B73">
        <w:rPr>
          <w:rFonts w:ascii="Times New Roman" w:hAnsi="Times New Roman" w:cs="Times New Roman"/>
          <w:i/>
          <w:iCs/>
          <w:noProof/>
          <w:szCs w:val="24"/>
        </w:rPr>
        <w:t>Jurnal Communio</w:t>
      </w:r>
      <w:r w:rsidRPr="00162B73">
        <w:rPr>
          <w:rFonts w:ascii="Times New Roman" w:hAnsi="Times New Roman" w:cs="Times New Roman"/>
          <w:iCs/>
          <w:noProof/>
          <w:szCs w:val="24"/>
        </w:rPr>
        <w:t>, Vol.8(1244-1322)</w:t>
      </w:r>
      <w:r w:rsidRPr="00162B73">
        <w:rPr>
          <w:rFonts w:ascii="Times New Roman" w:hAnsi="Times New Roman" w:cs="Times New Roman"/>
          <w:noProof/>
          <w:szCs w:val="24"/>
        </w:rPr>
        <w:t>.</w:t>
      </w:r>
    </w:p>
    <w:p w:rsidR="00DB2D52" w:rsidRDefault="00DB2D52" w:rsidP="00DB2D5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D2476">
        <w:rPr>
          <w:rFonts w:ascii="Times New Roman" w:hAnsi="Times New Roman" w:cs="Times New Roman"/>
          <w:noProof/>
          <w:szCs w:val="24"/>
        </w:rPr>
        <w:t xml:space="preserve">Oetama, J. (2001). </w:t>
      </w:r>
      <w:r w:rsidRPr="003D2476">
        <w:rPr>
          <w:rFonts w:ascii="Times New Roman" w:hAnsi="Times New Roman" w:cs="Times New Roman"/>
          <w:i/>
          <w:iCs/>
          <w:noProof/>
          <w:szCs w:val="24"/>
        </w:rPr>
        <w:t>Dunia Usaha dan Etika Bisnis</w:t>
      </w:r>
      <w:r w:rsidRPr="003D2476">
        <w:rPr>
          <w:rFonts w:ascii="Times New Roman" w:hAnsi="Times New Roman" w:cs="Times New Roman"/>
          <w:noProof/>
          <w:szCs w:val="24"/>
        </w:rPr>
        <w:t>. Jakarta: Penerbit Buku Kompas.</w:t>
      </w:r>
    </w:p>
    <w:p w:rsidR="00DB2D52" w:rsidRPr="003D2476" w:rsidRDefault="00DB2D52" w:rsidP="00DB2D52">
      <w:pPr>
        <w:rPr>
          <w:rFonts w:ascii="Times New Roman" w:hAnsi="Times New Roman" w:cs="Times New Roman"/>
          <w:noProof/>
          <w:szCs w:val="24"/>
        </w:rPr>
      </w:pPr>
      <w:r w:rsidRPr="003E4F33">
        <w:rPr>
          <w:rFonts w:ascii="Times New Roman" w:hAnsi="Times New Roman" w:cs="Times New Roman"/>
          <w:i/>
          <w:iCs/>
          <w:noProof/>
          <w:szCs w:val="24"/>
        </w:rPr>
        <w:t>Pengertian Proper</w:t>
      </w:r>
      <w:r w:rsidRPr="003E4F33">
        <w:rPr>
          <w:rFonts w:ascii="Times New Roman" w:hAnsi="Times New Roman" w:cs="Times New Roman"/>
          <w:noProof/>
          <w:szCs w:val="24"/>
        </w:rPr>
        <w:t xml:space="preserve">. (2018). Dalam </w:t>
      </w:r>
      <w:hyperlink r:id="rId10" w:history="1">
        <w:r w:rsidRPr="003E4F33">
          <w:rPr>
            <w:rStyle w:val="Hyperlink"/>
            <w:rFonts w:ascii="Times New Roman" w:hAnsi="Times New Roman" w:cs="Times New Roman"/>
            <w:noProof/>
            <w:szCs w:val="24"/>
          </w:rPr>
          <w:t>https://proper.menlhk.go.id/proper/sejarah</w:t>
        </w:r>
      </w:hyperlink>
      <w:r w:rsidRPr="003E4F33">
        <w:rPr>
          <w:rFonts w:ascii="Times New Roman" w:hAnsi="Times New Roman" w:cs="Times New Roman"/>
          <w:noProof/>
          <w:szCs w:val="24"/>
        </w:rPr>
        <w:t xml:space="preserve"> . Diunduh pada 27 Desember Pukul 18.00 WIB. </w:t>
      </w:r>
    </w:p>
    <w:p w:rsidR="003D2476" w:rsidRPr="003D2476" w:rsidRDefault="003D2476" w:rsidP="003D2476">
      <w:pPr>
        <w:widowControl w:val="0"/>
        <w:autoSpaceDE w:val="0"/>
        <w:autoSpaceDN w:val="0"/>
        <w:adjustRightInd w:val="0"/>
        <w:spacing w:line="240" w:lineRule="auto"/>
        <w:ind w:left="480" w:hanging="480"/>
        <w:jc w:val="both"/>
        <w:rPr>
          <w:rFonts w:ascii="Times New Roman" w:hAnsi="Times New Roman" w:cs="Times New Roman"/>
          <w:noProof/>
          <w:szCs w:val="24"/>
        </w:rPr>
      </w:pPr>
      <w:r w:rsidRPr="003D2476">
        <w:rPr>
          <w:rFonts w:ascii="Times New Roman" w:hAnsi="Times New Roman" w:cs="Times New Roman"/>
          <w:noProof/>
          <w:szCs w:val="24"/>
        </w:rPr>
        <w:t xml:space="preserve">Prayudi. (2019). Analisis CSR Sebagai Implementasi Praktek Etika Bisnis Perusahaan: Antara Kewajiban dan Kebutuhan. </w:t>
      </w:r>
      <w:r w:rsidRPr="003D2476">
        <w:rPr>
          <w:rFonts w:ascii="Times New Roman" w:hAnsi="Times New Roman" w:cs="Times New Roman"/>
          <w:i/>
          <w:iCs/>
          <w:noProof/>
          <w:szCs w:val="24"/>
        </w:rPr>
        <w:t>Program Studi Ilmu Komunikasi, FISIP UPN “Veteran” Yogyakarta</w:t>
      </w:r>
      <w:r w:rsidRPr="003D2476">
        <w:rPr>
          <w:rFonts w:ascii="Times New Roman" w:hAnsi="Times New Roman" w:cs="Times New Roman"/>
          <w:noProof/>
          <w:szCs w:val="24"/>
        </w:rPr>
        <w:t>, 1–17.</w:t>
      </w:r>
    </w:p>
    <w:p w:rsidR="003D2476" w:rsidRDefault="003D2476" w:rsidP="003D2476">
      <w:pPr>
        <w:widowControl w:val="0"/>
        <w:autoSpaceDE w:val="0"/>
        <w:autoSpaceDN w:val="0"/>
        <w:adjustRightInd w:val="0"/>
        <w:spacing w:line="240" w:lineRule="auto"/>
        <w:ind w:left="480" w:hanging="480"/>
        <w:jc w:val="both"/>
        <w:rPr>
          <w:rFonts w:ascii="Times New Roman" w:hAnsi="Times New Roman" w:cs="Times New Roman"/>
          <w:noProof/>
          <w:szCs w:val="24"/>
        </w:rPr>
      </w:pPr>
      <w:r w:rsidRPr="003D2476">
        <w:rPr>
          <w:rFonts w:ascii="Times New Roman" w:hAnsi="Times New Roman" w:cs="Times New Roman"/>
          <w:noProof/>
          <w:szCs w:val="24"/>
        </w:rPr>
        <w:lastRenderedPageBreak/>
        <w:t xml:space="preserve">Prihastiti, N. (2012). Coprorate Image Analysis on The Implementation of Community Relations Programs by PLN. </w:t>
      </w:r>
      <w:r w:rsidRPr="003D2476">
        <w:rPr>
          <w:rFonts w:ascii="Times New Roman" w:hAnsi="Times New Roman" w:cs="Times New Roman"/>
          <w:i/>
          <w:iCs/>
          <w:noProof/>
          <w:szCs w:val="24"/>
        </w:rPr>
        <w:t>Sodality: Jurnal Sosiologi Pedesaan</w:t>
      </w:r>
      <w:r w:rsidRPr="003D2476">
        <w:rPr>
          <w:rFonts w:ascii="Times New Roman" w:hAnsi="Times New Roman" w:cs="Times New Roman"/>
          <w:noProof/>
          <w:szCs w:val="24"/>
        </w:rPr>
        <w:t xml:space="preserve">, </w:t>
      </w:r>
      <w:r w:rsidRPr="003D2476">
        <w:rPr>
          <w:rFonts w:ascii="Times New Roman" w:hAnsi="Times New Roman" w:cs="Times New Roman"/>
          <w:i/>
          <w:iCs/>
          <w:noProof/>
          <w:szCs w:val="24"/>
        </w:rPr>
        <w:t>06</w:t>
      </w:r>
      <w:r w:rsidRPr="003D2476">
        <w:rPr>
          <w:rFonts w:ascii="Times New Roman" w:hAnsi="Times New Roman" w:cs="Times New Roman"/>
          <w:noProof/>
          <w:szCs w:val="24"/>
        </w:rPr>
        <w:t xml:space="preserve">(01), 106–124. </w:t>
      </w:r>
      <w:hyperlink r:id="rId11" w:history="1">
        <w:r w:rsidR="00DB2D52" w:rsidRPr="0014445E">
          <w:rPr>
            <w:rStyle w:val="Hyperlink"/>
            <w:rFonts w:ascii="Times New Roman" w:hAnsi="Times New Roman" w:cs="Times New Roman"/>
            <w:noProof/>
            <w:szCs w:val="24"/>
          </w:rPr>
          <w:t>https://jurnal.ipb.ac.id/index.php/sodality/article/view/5801</w:t>
        </w:r>
      </w:hyperlink>
    </w:p>
    <w:p w:rsidR="00DB2D52" w:rsidRPr="003D2476" w:rsidRDefault="00DB2D52" w:rsidP="00DB2D5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D2476">
        <w:rPr>
          <w:rFonts w:ascii="Times New Roman" w:hAnsi="Times New Roman" w:cs="Times New Roman"/>
          <w:noProof/>
          <w:szCs w:val="24"/>
        </w:rPr>
        <w:t xml:space="preserve">PT. Kimia Farma, T. (2018). </w:t>
      </w:r>
      <w:r w:rsidRPr="003D2476">
        <w:rPr>
          <w:rFonts w:ascii="Times New Roman" w:hAnsi="Times New Roman" w:cs="Times New Roman"/>
          <w:i/>
          <w:iCs/>
          <w:noProof/>
          <w:szCs w:val="24"/>
        </w:rPr>
        <w:t>Annual Report Kimia Farma 2018: Enhancing Quality, Providing The Best</w:t>
      </w:r>
      <w:r w:rsidRPr="003D2476">
        <w:rPr>
          <w:rFonts w:ascii="Times New Roman" w:hAnsi="Times New Roman" w:cs="Times New Roman"/>
          <w:noProof/>
          <w:szCs w:val="24"/>
        </w:rPr>
        <w:t>. 1–746. https://kimiafarma.co.id/images/laporan-tahunan/</w:t>
      </w:r>
      <w:r w:rsidRPr="003D2476">
        <w:rPr>
          <w:rFonts w:ascii="Times New Roman" w:hAnsi="Times New Roman" w:cs="Times New Roman"/>
        </w:rPr>
        <w:t xml:space="preserve"> </w:t>
      </w:r>
      <w:r w:rsidRPr="003D2476">
        <w:rPr>
          <w:rFonts w:ascii="Times New Roman" w:hAnsi="Times New Roman" w:cs="Times New Roman"/>
          <w:noProof/>
          <w:szCs w:val="24"/>
        </w:rPr>
        <w:t>Laporan-Tahunan-2018.pdf</w:t>
      </w:r>
    </w:p>
    <w:p w:rsidR="00DB2D52" w:rsidRPr="003D2476" w:rsidRDefault="00DB2D52" w:rsidP="00DB2D5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D2476">
        <w:rPr>
          <w:rFonts w:ascii="Times New Roman" w:hAnsi="Times New Roman" w:cs="Times New Roman"/>
          <w:noProof/>
          <w:szCs w:val="24"/>
        </w:rPr>
        <w:t xml:space="preserve">PT. Kimia Farma, T. (2019). </w:t>
      </w:r>
      <w:r w:rsidRPr="003D2476">
        <w:rPr>
          <w:rFonts w:ascii="Times New Roman" w:hAnsi="Times New Roman" w:cs="Times New Roman"/>
          <w:i/>
          <w:iCs/>
          <w:noProof/>
          <w:szCs w:val="24"/>
        </w:rPr>
        <w:t>Annual Report Kimia Farma 2019: Facing the Future, Moving Forward</w:t>
      </w:r>
      <w:r w:rsidRPr="003D2476">
        <w:rPr>
          <w:rFonts w:ascii="Times New Roman" w:hAnsi="Times New Roman" w:cs="Times New Roman"/>
          <w:noProof/>
          <w:szCs w:val="24"/>
        </w:rPr>
        <w:t>. 1–564. https://kimiafarma.co.id/images/laporan-tahunan/Lap_Tahunan2019.pdf</w:t>
      </w:r>
    </w:p>
    <w:p w:rsidR="00DB2D52" w:rsidRPr="003D2476" w:rsidRDefault="00DB2D52" w:rsidP="00DB2D5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D2476">
        <w:rPr>
          <w:rFonts w:ascii="Times New Roman" w:hAnsi="Times New Roman" w:cs="Times New Roman"/>
          <w:noProof/>
          <w:szCs w:val="24"/>
        </w:rPr>
        <w:t xml:space="preserve">PT. Kimia Farma, T. (2020). </w:t>
      </w:r>
      <w:r w:rsidRPr="003D2476">
        <w:rPr>
          <w:rFonts w:ascii="Times New Roman" w:hAnsi="Times New Roman" w:cs="Times New Roman"/>
          <w:i/>
          <w:iCs/>
          <w:noProof/>
          <w:szCs w:val="24"/>
        </w:rPr>
        <w:t>Annual Report Kimia Farma 2020: Striving for Nation’s Health Resilience</w:t>
      </w:r>
      <w:r w:rsidRPr="003D2476">
        <w:rPr>
          <w:rFonts w:ascii="Times New Roman" w:hAnsi="Times New Roman" w:cs="Times New Roman"/>
          <w:noProof/>
          <w:szCs w:val="24"/>
        </w:rPr>
        <w:t>. 1–638. https://kimiafarma.co.id/images/laporan-tahunan/Laporan_Tahunan_Tahun_Buku_2020.pdf</w:t>
      </w:r>
    </w:p>
    <w:p w:rsidR="003D2476" w:rsidRPr="003D2476" w:rsidRDefault="003D2476" w:rsidP="003D2476">
      <w:pPr>
        <w:widowControl w:val="0"/>
        <w:autoSpaceDE w:val="0"/>
        <w:autoSpaceDN w:val="0"/>
        <w:adjustRightInd w:val="0"/>
        <w:spacing w:line="240" w:lineRule="auto"/>
        <w:ind w:left="480" w:hanging="480"/>
        <w:jc w:val="both"/>
        <w:rPr>
          <w:rFonts w:ascii="Times New Roman" w:hAnsi="Times New Roman" w:cs="Times New Roman"/>
          <w:noProof/>
          <w:szCs w:val="24"/>
        </w:rPr>
      </w:pPr>
      <w:r w:rsidRPr="003D2476">
        <w:rPr>
          <w:rFonts w:ascii="Times New Roman" w:hAnsi="Times New Roman" w:cs="Times New Roman"/>
          <w:noProof/>
          <w:szCs w:val="24"/>
        </w:rPr>
        <w:t xml:space="preserve">Tanaya, P. E. (2016). </w:t>
      </w:r>
      <w:r w:rsidRPr="003D2476">
        <w:rPr>
          <w:rFonts w:ascii="Times New Roman" w:hAnsi="Times New Roman" w:cs="Times New Roman"/>
          <w:iCs/>
          <w:noProof/>
          <w:szCs w:val="24"/>
        </w:rPr>
        <w:t>Tinjauan Sosiologi Hukum Terhadap Corporate Social Responbility (Csr) Sebagai Etika Bisnis Dan Etika Sosial</w:t>
      </w:r>
      <w:r w:rsidRPr="003D2476">
        <w:rPr>
          <w:rFonts w:ascii="Times New Roman" w:hAnsi="Times New Roman" w:cs="Times New Roman"/>
          <w:noProof/>
          <w:szCs w:val="24"/>
        </w:rPr>
        <w:t xml:space="preserve">. </w:t>
      </w:r>
      <w:r w:rsidRPr="003D2476">
        <w:rPr>
          <w:rFonts w:ascii="Times New Roman" w:hAnsi="Times New Roman" w:cs="Times New Roman"/>
          <w:i/>
          <w:noProof/>
          <w:szCs w:val="24"/>
        </w:rPr>
        <w:t>Jurnal Komunikasi Hukum</w:t>
      </w:r>
      <w:r w:rsidRPr="003D2476">
        <w:rPr>
          <w:rFonts w:ascii="Times New Roman" w:hAnsi="Times New Roman" w:cs="Times New Roman"/>
          <w:noProof/>
          <w:szCs w:val="24"/>
        </w:rPr>
        <w:t xml:space="preserve"> </w:t>
      </w:r>
      <w:r w:rsidRPr="003D2476">
        <w:rPr>
          <w:rFonts w:ascii="Times New Roman" w:hAnsi="Times New Roman" w:cs="Times New Roman"/>
          <w:i/>
          <w:iCs/>
          <w:noProof/>
          <w:szCs w:val="24"/>
        </w:rPr>
        <w:t>2</w:t>
      </w:r>
      <w:r w:rsidRPr="003D2476">
        <w:rPr>
          <w:rFonts w:ascii="Times New Roman" w:hAnsi="Times New Roman" w:cs="Times New Roman"/>
          <w:noProof/>
          <w:szCs w:val="24"/>
        </w:rPr>
        <w:t>(1), 1–23.</w:t>
      </w:r>
    </w:p>
    <w:p w:rsidR="003D2476" w:rsidRDefault="003D2476" w:rsidP="003D2476">
      <w:pPr>
        <w:widowControl w:val="0"/>
        <w:autoSpaceDE w:val="0"/>
        <w:autoSpaceDN w:val="0"/>
        <w:adjustRightInd w:val="0"/>
        <w:spacing w:line="240" w:lineRule="auto"/>
        <w:ind w:left="480" w:hanging="480"/>
        <w:jc w:val="both"/>
        <w:rPr>
          <w:rFonts w:ascii="Times New Roman" w:hAnsi="Times New Roman" w:cs="Times New Roman"/>
          <w:noProof/>
          <w:szCs w:val="24"/>
        </w:rPr>
      </w:pPr>
      <w:r w:rsidRPr="003D2476">
        <w:rPr>
          <w:rFonts w:ascii="Times New Roman" w:hAnsi="Times New Roman" w:cs="Times New Roman"/>
          <w:noProof/>
          <w:szCs w:val="24"/>
        </w:rPr>
        <w:t xml:space="preserve">Tanudjaja, B. B. (2006). </w:t>
      </w:r>
      <w:r w:rsidRPr="003D2476">
        <w:rPr>
          <w:rFonts w:ascii="Times New Roman" w:hAnsi="Times New Roman" w:cs="Times New Roman"/>
          <w:i/>
          <w:iCs/>
          <w:noProof/>
          <w:szCs w:val="24"/>
        </w:rPr>
        <w:t>Perkembangan Corporate social responsibility Di Indonesia</w:t>
      </w:r>
      <w:r w:rsidRPr="003D2476">
        <w:rPr>
          <w:rFonts w:ascii="Times New Roman" w:hAnsi="Times New Roman" w:cs="Times New Roman"/>
          <w:noProof/>
          <w:szCs w:val="24"/>
        </w:rPr>
        <w:t xml:space="preserve">. </w:t>
      </w:r>
      <w:r w:rsidRPr="003D2476">
        <w:rPr>
          <w:rFonts w:ascii="Times New Roman" w:hAnsi="Times New Roman" w:cs="Times New Roman"/>
          <w:i/>
          <w:iCs/>
          <w:noProof/>
          <w:szCs w:val="24"/>
        </w:rPr>
        <w:t>8</w:t>
      </w:r>
      <w:r w:rsidRPr="003D2476">
        <w:rPr>
          <w:rFonts w:ascii="Times New Roman" w:hAnsi="Times New Roman" w:cs="Times New Roman"/>
          <w:noProof/>
          <w:szCs w:val="24"/>
        </w:rPr>
        <w:t>, 92–98.</w:t>
      </w:r>
    </w:p>
    <w:p w:rsidR="00DB2D52" w:rsidRDefault="00DB2D52" w:rsidP="00DB2D52">
      <w:pPr>
        <w:widowControl w:val="0"/>
        <w:autoSpaceDE w:val="0"/>
        <w:autoSpaceDN w:val="0"/>
        <w:adjustRightInd w:val="0"/>
        <w:spacing w:line="240" w:lineRule="auto"/>
        <w:ind w:left="480" w:hanging="480"/>
        <w:jc w:val="both"/>
        <w:rPr>
          <w:rFonts w:ascii="Times New Roman" w:hAnsi="Times New Roman" w:cs="Times New Roman"/>
          <w:noProof/>
          <w:szCs w:val="24"/>
        </w:rPr>
      </w:pPr>
      <w:r w:rsidRPr="003D2476">
        <w:rPr>
          <w:rFonts w:ascii="Times New Roman" w:hAnsi="Times New Roman" w:cs="Times New Roman"/>
          <w:noProof/>
          <w:szCs w:val="24"/>
        </w:rPr>
        <w:t xml:space="preserve">Untung, H. B. (2009). </w:t>
      </w:r>
      <w:r w:rsidRPr="003D2476">
        <w:rPr>
          <w:rFonts w:ascii="Times New Roman" w:hAnsi="Times New Roman" w:cs="Times New Roman"/>
          <w:i/>
          <w:iCs/>
          <w:noProof/>
          <w:szCs w:val="24"/>
        </w:rPr>
        <w:t>Corporate Social Responsibility</w:t>
      </w:r>
      <w:r w:rsidRPr="003D2476">
        <w:rPr>
          <w:rFonts w:ascii="Times New Roman" w:hAnsi="Times New Roman" w:cs="Times New Roman"/>
          <w:noProof/>
          <w:szCs w:val="24"/>
        </w:rPr>
        <w:t>. Jakarta: Sinar Grafika.</w:t>
      </w:r>
    </w:p>
    <w:p w:rsidR="003D2476" w:rsidRPr="00DB2D52" w:rsidRDefault="00DB2D52" w:rsidP="00DB2D52">
      <w:pPr>
        <w:widowControl w:val="0"/>
        <w:autoSpaceDE w:val="0"/>
        <w:autoSpaceDN w:val="0"/>
        <w:adjustRightInd w:val="0"/>
        <w:spacing w:line="240" w:lineRule="auto"/>
        <w:ind w:left="480" w:hanging="480"/>
        <w:jc w:val="both"/>
        <w:rPr>
          <w:rFonts w:ascii="Times New Roman" w:hAnsi="Times New Roman" w:cs="Times New Roman"/>
          <w:noProof/>
          <w:szCs w:val="24"/>
        </w:rPr>
        <w:sectPr w:rsidR="003D2476" w:rsidRPr="00DB2D52" w:rsidSect="00C85F36">
          <w:type w:val="continuous"/>
          <w:pgSz w:w="12240" w:h="15840"/>
          <w:pgMar w:top="1440" w:right="1440" w:bottom="1440" w:left="1440" w:header="708" w:footer="708" w:gutter="0"/>
          <w:cols w:space="708"/>
          <w:docGrid w:linePitch="360"/>
        </w:sectPr>
      </w:pPr>
      <w:r w:rsidRPr="003D2476">
        <w:rPr>
          <w:rFonts w:ascii="Times New Roman" w:hAnsi="Times New Roman" w:cs="Times New Roman"/>
          <w:noProof/>
          <w:szCs w:val="24"/>
        </w:rPr>
        <w:t xml:space="preserve">Yosephus, S. (2010). </w:t>
      </w:r>
      <w:r w:rsidRPr="003D2476">
        <w:rPr>
          <w:rFonts w:ascii="Times New Roman" w:hAnsi="Times New Roman" w:cs="Times New Roman"/>
          <w:i/>
          <w:iCs/>
          <w:noProof/>
          <w:szCs w:val="24"/>
        </w:rPr>
        <w:t>Etika Bisnis : Pendekatan Filsafat Moral terhadap Perilaku Pebisnis Kontemporer</w:t>
      </w:r>
      <w:r w:rsidRPr="003D2476">
        <w:rPr>
          <w:rFonts w:ascii="Times New Roman" w:hAnsi="Times New Roman" w:cs="Times New Roman"/>
          <w:noProof/>
          <w:szCs w:val="24"/>
        </w:rPr>
        <w:t xml:space="preserve"> (1st ed.). Yayasan Pustaka Obor Indonesia.</w:t>
      </w:r>
      <w:bookmarkStart w:id="1" w:name="_GoBack"/>
      <w:bookmarkEnd w:id="1"/>
    </w:p>
    <w:p w:rsidR="003D2476" w:rsidRPr="006703C2" w:rsidRDefault="003D2476" w:rsidP="003D2476">
      <w:pPr>
        <w:spacing w:line="240" w:lineRule="auto"/>
        <w:jc w:val="both"/>
        <w:rPr>
          <w:rFonts w:ascii="Times New Roman" w:hAnsi="Times New Roman" w:cs="Times New Roman"/>
          <w:b/>
          <w:bCs/>
        </w:rPr>
      </w:pPr>
    </w:p>
    <w:p w:rsidR="000B0981" w:rsidRPr="006703C2" w:rsidRDefault="000B0981" w:rsidP="006703C2">
      <w:pPr>
        <w:spacing w:line="240" w:lineRule="auto"/>
        <w:rPr>
          <w:rFonts w:ascii="Times New Roman" w:hAnsi="Times New Roman" w:cs="Times New Roman"/>
        </w:rPr>
      </w:pPr>
    </w:p>
    <w:sectPr w:rsidR="000B0981" w:rsidRPr="006703C2" w:rsidSect="00C85F36">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D7C" w:rsidRDefault="005D0D7C" w:rsidP="00A80F82">
      <w:pPr>
        <w:spacing w:after="0" w:line="240" w:lineRule="auto"/>
      </w:pPr>
      <w:r>
        <w:separator/>
      </w:r>
    </w:p>
  </w:endnote>
  <w:endnote w:type="continuationSeparator" w:id="0">
    <w:p w:rsidR="005D0D7C" w:rsidRDefault="005D0D7C" w:rsidP="00A8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D7C" w:rsidRDefault="005D0D7C" w:rsidP="00A80F82">
      <w:pPr>
        <w:spacing w:after="0" w:line="240" w:lineRule="auto"/>
      </w:pPr>
      <w:r>
        <w:separator/>
      </w:r>
    </w:p>
  </w:footnote>
  <w:footnote w:type="continuationSeparator" w:id="0">
    <w:p w:rsidR="005D0D7C" w:rsidRDefault="005D0D7C" w:rsidP="00A80F82">
      <w:pPr>
        <w:spacing w:after="0" w:line="240" w:lineRule="auto"/>
      </w:pPr>
      <w:r>
        <w:continuationSeparator/>
      </w:r>
    </w:p>
  </w:footnote>
  <w:footnote w:id="1">
    <w:p w:rsidR="00A80F82" w:rsidRDefault="00A80F82" w:rsidP="00A80F82">
      <w:pPr>
        <w:pStyle w:val="FootnoteText"/>
        <w:rPr>
          <w:i/>
          <w:iCs/>
        </w:rPr>
      </w:pPr>
      <w:r>
        <w:rPr>
          <w:rStyle w:val="FootnoteReference"/>
        </w:rPr>
        <w:footnoteRef/>
      </w:r>
      <w:r>
        <w:t xml:space="preserve"> </w:t>
      </w:r>
      <w:r w:rsidR="00B44B35">
        <w:rPr>
          <w:i/>
          <w:iCs/>
        </w:rPr>
        <w:t>Peni Anggraelin</w:t>
      </w:r>
      <w:r>
        <w:rPr>
          <w:i/>
          <w:iCs/>
        </w:rPr>
        <w:t xml:space="preserve">, </w:t>
      </w:r>
      <w:r>
        <w:rPr>
          <w:i/>
          <w:lang w:val="pt-BR"/>
        </w:rPr>
        <w:t xml:space="preserve">Universitas Diponegoro, </w:t>
      </w:r>
      <w:hyperlink r:id="rId1" w:history="1">
        <w:r w:rsidR="00B44B35" w:rsidRPr="00FC4274">
          <w:rPr>
            <w:rStyle w:val="Hyperlink"/>
            <w:i/>
            <w:lang w:val="pt-BR"/>
          </w:rPr>
          <w:t>penianggraelin2102@gmail.com</w:t>
        </w:r>
      </w:hyperlink>
      <w:r w:rsidR="00B44B35">
        <w:rPr>
          <w:i/>
          <w:lang w:val="pt-BR"/>
        </w:rPr>
        <w:t xml:space="preserve"> </w:t>
      </w:r>
    </w:p>
  </w:footnote>
  <w:footnote w:id="2">
    <w:p w:rsidR="00A80F82" w:rsidRDefault="00A80F82" w:rsidP="00A80F82">
      <w:pPr>
        <w:pStyle w:val="FootnoteText"/>
        <w:rPr>
          <w:i/>
          <w:lang w:val="pt-BR"/>
        </w:rPr>
      </w:pPr>
      <w:r>
        <w:rPr>
          <w:rStyle w:val="FootnoteReference"/>
        </w:rPr>
        <w:footnoteRef/>
      </w:r>
      <w:r>
        <w:t xml:space="preserve"> </w:t>
      </w:r>
      <w:r w:rsidR="00B44B35">
        <w:rPr>
          <w:i/>
          <w:iCs/>
        </w:rPr>
        <w:t>Sudharto P Hadi</w:t>
      </w:r>
      <w:r>
        <w:rPr>
          <w:i/>
          <w:iCs/>
        </w:rPr>
        <w:t xml:space="preserve">, </w:t>
      </w:r>
      <w:r>
        <w:rPr>
          <w:i/>
          <w:lang w:val="pt-BR"/>
        </w:rPr>
        <w:t>Universitas Diponegoro</w:t>
      </w:r>
    </w:p>
  </w:footnote>
  <w:footnote w:id="3">
    <w:p w:rsidR="00A80F82" w:rsidRDefault="00A80F82" w:rsidP="00A80F82">
      <w:pPr>
        <w:pStyle w:val="FootnoteText"/>
        <w:rPr>
          <w:i/>
          <w:iCs/>
        </w:rPr>
      </w:pPr>
      <w:r>
        <w:rPr>
          <w:rStyle w:val="FootnoteReference"/>
        </w:rPr>
        <w:footnoteRef/>
      </w:r>
      <w:r>
        <w:t xml:space="preserve"> </w:t>
      </w:r>
      <w:r w:rsidR="00B44B35">
        <w:rPr>
          <w:i/>
          <w:iCs/>
        </w:rPr>
        <w:t>Widiartanto</w:t>
      </w:r>
      <w:r>
        <w:rPr>
          <w:i/>
          <w:iCs/>
        </w:rPr>
        <w:t xml:space="preserve">, </w:t>
      </w:r>
      <w:r>
        <w:rPr>
          <w:i/>
          <w:lang w:val="pt-BR"/>
        </w:rPr>
        <w:t>Universitas Diponegoro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664"/>
    <w:multiLevelType w:val="hybridMultilevel"/>
    <w:tmpl w:val="D10AE3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49C9687F"/>
    <w:multiLevelType w:val="hybridMultilevel"/>
    <w:tmpl w:val="D0280404"/>
    <w:lvl w:ilvl="0" w:tplc="4534695E">
      <w:start w:val="1"/>
      <w:numFmt w:val="decimal"/>
      <w:lvlText w:val="%1."/>
      <w:lvlJc w:val="left"/>
      <w:pPr>
        <w:ind w:left="720" w:hanging="360"/>
      </w:pPr>
      <w:rPr>
        <w:b w:val="0"/>
        <w:bCs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F82"/>
    <w:rsid w:val="00015362"/>
    <w:rsid w:val="0002193C"/>
    <w:rsid w:val="00023951"/>
    <w:rsid w:val="00030F97"/>
    <w:rsid w:val="000465E6"/>
    <w:rsid w:val="00084B36"/>
    <w:rsid w:val="00094807"/>
    <w:rsid w:val="000B0981"/>
    <w:rsid w:val="000B66A2"/>
    <w:rsid w:val="000C56A5"/>
    <w:rsid w:val="000D6172"/>
    <w:rsid w:val="00144174"/>
    <w:rsid w:val="00162B73"/>
    <w:rsid w:val="00176852"/>
    <w:rsid w:val="001D2D15"/>
    <w:rsid w:val="00215C9B"/>
    <w:rsid w:val="0024583D"/>
    <w:rsid w:val="002557FF"/>
    <w:rsid w:val="002662F0"/>
    <w:rsid w:val="0027060F"/>
    <w:rsid w:val="00272B83"/>
    <w:rsid w:val="00274155"/>
    <w:rsid w:val="00285C45"/>
    <w:rsid w:val="0029764C"/>
    <w:rsid w:val="002B22C3"/>
    <w:rsid w:val="002D4EF7"/>
    <w:rsid w:val="00314309"/>
    <w:rsid w:val="003347FC"/>
    <w:rsid w:val="00335108"/>
    <w:rsid w:val="0034063F"/>
    <w:rsid w:val="00364DB7"/>
    <w:rsid w:val="00381DBA"/>
    <w:rsid w:val="00393989"/>
    <w:rsid w:val="003D2476"/>
    <w:rsid w:val="003D363E"/>
    <w:rsid w:val="003E4F33"/>
    <w:rsid w:val="00457E6E"/>
    <w:rsid w:val="00493D9F"/>
    <w:rsid w:val="00495B38"/>
    <w:rsid w:val="00507F4C"/>
    <w:rsid w:val="00515014"/>
    <w:rsid w:val="00533C9D"/>
    <w:rsid w:val="0054748E"/>
    <w:rsid w:val="005D0D7C"/>
    <w:rsid w:val="005D4E5D"/>
    <w:rsid w:val="005E3487"/>
    <w:rsid w:val="005E6E28"/>
    <w:rsid w:val="005F055F"/>
    <w:rsid w:val="005F5B2E"/>
    <w:rsid w:val="00606A42"/>
    <w:rsid w:val="00615420"/>
    <w:rsid w:val="006479CD"/>
    <w:rsid w:val="00655313"/>
    <w:rsid w:val="006703C2"/>
    <w:rsid w:val="006B4939"/>
    <w:rsid w:val="00724BE0"/>
    <w:rsid w:val="00772B87"/>
    <w:rsid w:val="00780313"/>
    <w:rsid w:val="0078411D"/>
    <w:rsid w:val="007843BD"/>
    <w:rsid w:val="00787575"/>
    <w:rsid w:val="007D796B"/>
    <w:rsid w:val="00813A29"/>
    <w:rsid w:val="00820FEF"/>
    <w:rsid w:val="00892C71"/>
    <w:rsid w:val="0089541E"/>
    <w:rsid w:val="008C1607"/>
    <w:rsid w:val="008C2790"/>
    <w:rsid w:val="009079F3"/>
    <w:rsid w:val="00914BC5"/>
    <w:rsid w:val="009244C9"/>
    <w:rsid w:val="00984162"/>
    <w:rsid w:val="00984BEC"/>
    <w:rsid w:val="009A1660"/>
    <w:rsid w:val="009C4772"/>
    <w:rsid w:val="009D2BA7"/>
    <w:rsid w:val="00A12226"/>
    <w:rsid w:val="00A14881"/>
    <w:rsid w:val="00A269B9"/>
    <w:rsid w:val="00A4103C"/>
    <w:rsid w:val="00A80F82"/>
    <w:rsid w:val="00A92540"/>
    <w:rsid w:val="00AA552B"/>
    <w:rsid w:val="00B118A7"/>
    <w:rsid w:val="00B44B35"/>
    <w:rsid w:val="00B95B1C"/>
    <w:rsid w:val="00BA2CE6"/>
    <w:rsid w:val="00BA447A"/>
    <w:rsid w:val="00BB7C67"/>
    <w:rsid w:val="00BC0A98"/>
    <w:rsid w:val="00BC2260"/>
    <w:rsid w:val="00C0053B"/>
    <w:rsid w:val="00C13C0B"/>
    <w:rsid w:val="00C85F36"/>
    <w:rsid w:val="00C91445"/>
    <w:rsid w:val="00C97D22"/>
    <w:rsid w:val="00CE1C40"/>
    <w:rsid w:val="00CF7D7F"/>
    <w:rsid w:val="00D410ED"/>
    <w:rsid w:val="00D622A7"/>
    <w:rsid w:val="00D653BC"/>
    <w:rsid w:val="00D85612"/>
    <w:rsid w:val="00D94467"/>
    <w:rsid w:val="00DA1BCE"/>
    <w:rsid w:val="00DB2D52"/>
    <w:rsid w:val="00DB33F3"/>
    <w:rsid w:val="00DB70C0"/>
    <w:rsid w:val="00DB7D37"/>
    <w:rsid w:val="00DD6F56"/>
    <w:rsid w:val="00DE34CC"/>
    <w:rsid w:val="00DF2758"/>
    <w:rsid w:val="00E00086"/>
    <w:rsid w:val="00E40CAF"/>
    <w:rsid w:val="00E70572"/>
    <w:rsid w:val="00E71C8C"/>
    <w:rsid w:val="00E72E92"/>
    <w:rsid w:val="00EB0B3F"/>
    <w:rsid w:val="00EC525E"/>
    <w:rsid w:val="00EC665D"/>
    <w:rsid w:val="00F1265E"/>
    <w:rsid w:val="00F25F8D"/>
    <w:rsid w:val="00FA6440"/>
    <w:rsid w:val="00FD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3C77E-A710-4FCD-A5FB-E644DC31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F82"/>
    <w:pPr>
      <w:spacing w:line="256" w:lineRule="auto"/>
    </w:pPr>
    <w:rPr>
      <w:rFonts w:asciiTheme="minorHAnsi" w:hAnsiTheme="minorHAnsi"/>
      <w:sz w:val="2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80F82"/>
    <w:rPr>
      <w:color w:val="0000FF"/>
      <w:u w:val="single"/>
    </w:rPr>
  </w:style>
  <w:style w:type="paragraph" w:styleId="HTMLPreformatted">
    <w:name w:val="HTML Preformatted"/>
    <w:basedOn w:val="Normal"/>
    <w:link w:val="HTMLPreformattedChar"/>
    <w:uiPriority w:val="99"/>
    <w:unhideWhenUsed/>
    <w:rsid w:val="00A80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80F82"/>
    <w:rPr>
      <w:rFonts w:ascii="Courier New" w:eastAsia="Times New Roman" w:hAnsi="Courier New" w:cs="Courier New"/>
      <w:sz w:val="20"/>
      <w:szCs w:val="20"/>
      <w:lang w:val="id-ID" w:eastAsia="id-ID"/>
    </w:rPr>
  </w:style>
  <w:style w:type="paragraph" w:styleId="FootnoteText">
    <w:name w:val="footnote text"/>
    <w:basedOn w:val="Normal"/>
    <w:link w:val="FootnoteTextChar"/>
    <w:semiHidden/>
    <w:unhideWhenUsed/>
    <w:rsid w:val="00A80F8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A80F82"/>
    <w:rPr>
      <w:rFonts w:eastAsia="Times New Roman" w:cs="Times New Roman"/>
      <w:sz w:val="20"/>
      <w:szCs w:val="20"/>
    </w:rPr>
  </w:style>
  <w:style w:type="paragraph" w:styleId="NoSpacing">
    <w:name w:val="No Spacing"/>
    <w:uiPriority w:val="1"/>
    <w:qFormat/>
    <w:rsid w:val="00A80F82"/>
    <w:pPr>
      <w:spacing w:after="0" w:line="240" w:lineRule="auto"/>
    </w:pPr>
    <w:rPr>
      <w:rFonts w:eastAsia="Calibri" w:cs="Times New Roman"/>
    </w:rPr>
  </w:style>
  <w:style w:type="character" w:customStyle="1" w:styleId="ListParagraphChar">
    <w:name w:val="List Paragraph Char"/>
    <w:aliases w:val="Body of text Char,skripsi Char,spasi 2 taiiii Char"/>
    <w:link w:val="ListParagraph"/>
    <w:uiPriority w:val="34"/>
    <w:qFormat/>
    <w:locked/>
    <w:rsid w:val="00A80F82"/>
  </w:style>
  <w:style w:type="paragraph" w:styleId="ListParagraph">
    <w:name w:val="List Paragraph"/>
    <w:aliases w:val="Body of text,skripsi,spasi 2 taiiii"/>
    <w:basedOn w:val="Normal"/>
    <w:link w:val="ListParagraphChar"/>
    <w:uiPriority w:val="34"/>
    <w:qFormat/>
    <w:rsid w:val="00A80F82"/>
    <w:pPr>
      <w:ind w:left="720"/>
      <w:contextualSpacing/>
    </w:pPr>
    <w:rPr>
      <w:rFonts w:ascii="Times New Roman" w:hAnsi="Times New Roman"/>
      <w:sz w:val="24"/>
      <w:lang w:val="en-US"/>
    </w:rPr>
  </w:style>
  <w:style w:type="paragraph" w:customStyle="1" w:styleId="Author">
    <w:name w:val="Author"/>
    <w:basedOn w:val="Normal"/>
    <w:rsid w:val="00A80F82"/>
    <w:pPr>
      <w:spacing w:after="240" w:line="240" w:lineRule="auto"/>
      <w:jc w:val="center"/>
    </w:pPr>
    <w:rPr>
      <w:rFonts w:ascii="Times New Roman" w:eastAsia="Times New Roman" w:hAnsi="Times New Roman" w:cs="Times New Roman"/>
      <w:b/>
      <w:sz w:val="20"/>
      <w:szCs w:val="20"/>
      <w:lang w:val="en-US"/>
    </w:rPr>
  </w:style>
  <w:style w:type="character" w:styleId="FootnoteReference">
    <w:name w:val="footnote reference"/>
    <w:uiPriority w:val="99"/>
    <w:semiHidden/>
    <w:unhideWhenUsed/>
    <w:rsid w:val="00A80F82"/>
    <w:rPr>
      <w:vertAlign w:val="superscript"/>
    </w:rPr>
  </w:style>
  <w:style w:type="character" w:customStyle="1" w:styleId="y2iqfc">
    <w:name w:val="y2iqfc"/>
    <w:basedOn w:val="DefaultParagraphFont"/>
    <w:rsid w:val="00A80F82"/>
  </w:style>
  <w:style w:type="paragraph" w:styleId="Header">
    <w:name w:val="header"/>
    <w:basedOn w:val="Normal"/>
    <w:link w:val="HeaderChar"/>
    <w:uiPriority w:val="99"/>
    <w:unhideWhenUsed/>
    <w:rsid w:val="000D6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172"/>
    <w:rPr>
      <w:rFonts w:asciiTheme="minorHAnsi" w:hAnsiTheme="minorHAnsi"/>
      <w:sz w:val="22"/>
      <w:lang w:val="en-ID"/>
    </w:rPr>
  </w:style>
  <w:style w:type="paragraph" w:styleId="Footer">
    <w:name w:val="footer"/>
    <w:basedOn w:val="Normal"/>
    <w:link w:val="FooterChar"/>
    <w:uiPriority w:val="99"/>
    <w:unhideWhenUsed/>
    <w:rsid w:val="000D6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172"/>
    <w:rPr>
      <w:rFonts w:asciiTheme="minorHAnsi" w:hAnsiTheme="minorHAnsi"/>
      <w:sz w:val="22"/>
      <w:lang w:val="en-ID"/>
    </w:rPr>
  </w:style>
  <w:style w:type="paragraph" w:styleId="Caption">
    <w:name w:val="caption"/>
    <w:basedOn w:val="Normal"/>
    <w:next w:val="Normal"/>
    <w:uiPriority w:val="35"/>
    <w:unhideWhenUsed/>
    <w:qFormat/>
    <w:rsid w:val="00FD526F"/>
    <w:pPr>
      <w:spacing w:after="0" w:line="240" w:lineRule="auto"/>
      <w:jc w:val="center"/>
    </w:pPr>
    <w:rPr>
      <w:rFonts w:ascii="Times New Roman" w:hAnsi="Times New Roman"/>
      <w:b/>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27668">
      <w:bodyDiv w:val="1"/>
      <w:marLeft w:val="0"/>
      <w:marRight w:val="0"/>
      <w:marTop w:val="0"/>
      <w:marBottom w:val="0"/>
      <w:divBdr>
        <w:top w:val="none" w:sz="0" w:space="0" w:color="auto"/>
        <w:left w:val="none" w:sz="0" w:space="0" w:color="auto"/>
        <w:bottom w:val="none" w:sz="0" w:space="0" w:color="auto"/>
        <w:right w:val="none" w:sz="0" w:space="0" w:color="auto"/>
      </w:divBdr>
    </w:div>
    <w:div w:id="402992345">
      <w:bodyDiv w:val="1"/>
      <w:marLeft w:val="0"/>
      <w:marRight w:val="0"/>
      <w:marTop w:val="0"/>
      <w:marBottom w:val="0"/>
      <w:divBdr>
        <w:top w:val="none" w:sz="0" w:space="0" w:color="auto"/>
        <w:left w:val="none" w:sz="0" w:space="0" w:color="auto"/>
        <w:bottom w:val="none" w:sz="0" w:space="0" w:color="auto"/>
        <w:right w:val="none" w:sz="0" w:space="0" w:color="auto"/>
      </w:divBdr>
    </w:div>
    <w:div w:id="444691303">
      <w:bodyDiv w:val="1"/>
      <w:marLeft w:val="0"/>
      <w:marRight w:val="0"/>
      <w:marTop w:val="0"/>
      <w:marBottom w:val="0"/>
      <w:divBdr>
        <w:top w:val="none" w:sz="0" w:space="0" w:color="auto"/>
        <w:left w:val="none" w:sz="0" w:space="0" w:color="auto"/>
        <w:bottom w:val="none" w:sz="0" w:space="0" w:color="auto"/>
        <w:right w:val="none" w:sz="0" w:space="0" w:color="auto"/>
      </w:divBdr>
    </w:div>
    <w:div w:id="644772717">
      <w:bodyDiv w:val="1"/>
      <w:marLeft w:val="0"/>
      <w:marRight w:val="0"/>
      <w:marTop w:val="0"/>
      <w:marBottom w:val="0"/>
      <w:divBdr>
        <w:top w:val="none" w:sz="0" w:space="0" w:color="auto"/>
        <w:left w:val="none" w:sz="0" w:space="0" w:color="auto"/>
        <w:bottom w:val="none" w:sz="0" w:space="0" w:color="auto"/>
        <w:right w:val="none" w:sz="0" w:space="0" w:color="auto"/>
      </w:divBdr>
    </w:div>
    <w:div w:id="1510023044">
      <w:bodyDiv w:val="1"/>
      <w:marLeft w:val="0"/>
      <w:marRight w:val="0"/>
      <w:marTop w:val="0"/>
      <w:marBottom w:val="0"/>
      <w:divBdr>
        <w:top w:val="none" w:sz="0" w:space="0" w:color="auto"/>
        <w:left w:val="none" w:sz="0" w:space="0" w:color="auto"/>
        <w:bottom w:val="none" w:sz="0" w:space="0" w:color="auto"/>
        <w:right w:val="none" w:sz="0" w:space="0" w:color="auto"/>
      </w:divBdr>
    </w:div>
    <w:div w:id="21341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468/2017.1.02freeman.dmytriyevk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ipb.ac.id/index.php/sodality/article/view/5801" TargetMode="External"/><Relationship Id="rId5" Type="http://schemas.openxmlformats.org/officeDocument/2006/relationships/webSettings" Target="webSettings.xml"/><Relationship Id="rId10" Type="http://schemas.openxmlformats.org/officeDocument/2006/relationships/hyperlink" Target="https://proper.menlhk.go.id/proper/sejarah" TargetMode="External"/><Relationship Id="rId4" Type="http://schemas.openxmlformats.org/officeDocument/2006/relationships/settings" Target="settings.xml"/><Relationship Id="rId9" Type="http://schemas.openxmlformats.org/officeDocument/2006/relationships/hyperlink" Target="https://doi.org/10.30596/dll.v5i2.436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penianggraelin210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FA01B-35E6-4CD4-9FF1-EC87C120E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11</Pages>
  <Words>5698</Words>
  <Characters>32483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Peni Anggraelin</dc:creator>
  <cp:keywords/>
  <dc:description/>
  <cp:lastModifiedBy>Peni Anggraelin</cp:lastModifiedBy>
  <cp:revision>58</cp:revision>
  <cp:lastPrinted>2022-12-27T12:17:00Z</cp:lastPrinted>
  <dcterms:created xsi:type="dcterms:W3CDTF">2022-12-12T17:42:00Z</dcterms:created>
  <dcterms:modified xsi:type="dcterms:W3CDTF">2022-12-28T02:04:00Z</dcterms:modified>
</cp:coreProperties>
</file>