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CD71" w14:textId="641D0695" w:rsidR="00532E5F" w:rsidRPr="00300328" w:rsidRDefault="00532E5F" w:rsidP="00F079C3">
      <w:pPr>
        <w:jc w:val="center"/>
        <w:rPr>
          <w:b/>
          <w:sz w:val="24"/>
          <w:szCs w:val="24"/>
          <w:lang w:val="id-ID"/>
        </w:rPr>
      </w:pPr>
      <w:r w:rsidRPr="00A76F1C">
        <w:rPr>
          <w:b/>
          <w:sz w:val="24"/>
          <w:szCs w:val="24"/>
          <w:lang w:val="id-ID"/>
        </w:rPr>
        <w:t xml:space="preserve">PENGARUH </w:t>
      </w:r>
      <w:r w:rsidR="00300328">
        <w:rPr>
          <w:b/>
          <w:sz w:val="24"/>
          <w:szCs w:val="24"/>
          <w:lang w:val="id-ID"/>
        </w:rPr>
        <w:t>E-PRODUCT</w:t>
      </w:r>
      <w:r w:rsidR="00C11DEE">
        <w:rPr>
          <w:b/>
          <w:sz w:val="24"/>
          <w:szCs w:val="24"/>
          <w:lang w:val="id-ID"/>
        </w:rPr>
        <w:t xml:space="preserve"> QUALITY</w:t>
      </w:r>
      <w:r w:rsidR="00300328">
        <w:rPr>
          <w:b/>
          <w:sz w:val="24"/>
          <w:szCs w:val="24"/>
          <w:lang w:val="id-ID"/>
        </w:rPr>
        <w:t>, E-PROMOTION, DAN E-WORD OF MOUTH TERHADAP E-BUYING DECISION</w:t>
      </w:r>
    </w:p>
    <w:p w14:paraId="3A233C92" w14:textId="4008EB03" w:rsidR="00647799" w:rsidRDefault="00532E5F" w:rsidP="00F079C3">
      <w:pPr>
        <w:jc w:val="center"/>
        <w:rPr>
          <w:b/>
          <w:sz w:val="24"/>
          <w:szCs w:val="24"/>
          <w:lang w:val="en-US"/>
        </w:rPr>
      </w:pPr>
      <w:r w:rsidRPr="00A76F1C">
        <w:rPr>
          <w:b/>
          <w:sz w:val="24"/>
          <w:szCs w:val="24"/>
          <w:lang w:val="en-US"/>
        </w:rPr>
        <w:t>(</w:t>
      </w:r>
      <w:r w:rsidR="00300328">
        <w:rPr>
          <w:b/>
          <w:sz w:val="24"/>
          <w:szCs w:val="24"/>
          <w:lang w:val="id-ID"/>
        </w:rPr>
        <w:t xml:space="preserve">Pengguna </w:t>
      </w:r>
      <w:r w:rsidR="00300328" w:rsidRPr="00300328">
        <w:rPr>
          <w:b/>
          <w:sz w:val="24"/>
          <w:szCs w:val="24"/>
          <w:lang w:val="id-ID"/>
        </w:rPr>
        <w:t>Shopee Mahasiswa Strata I FISIP</w:t>
      </w:r>
      <w:r w:rsidRPr="00300328">
        <w:rPr>
          <w:b/>
          <w:lang w:val="en-US"/>
        </w:rPr>
        <w:t xml:space="preserve"> </w:t>
      </w:r>
      <w:r w:rsidRPr="00A76F1C">
        <w:rPr>
          <w:b/>
          <w:sz w:val="24"/>
          <w:szCs w:val="24"/>
          <w:lang w:val="en-US"/>
        </w:rPr>
        <w:t>Universitas Diponegoro)</w:t>
      </w:r>
    </w:p>
    <w:p w14:paraId="74D782AE" w14:textId="77777777" w:rsidR="00F079C3" w:rsidRDefault="00F079C3" w:rsidP="00F079C3">
      <w:pPr>
        <w:jc w:val="center"/>
        <w:rPr>
          <w:b/>
          <w:sz w:val="24"/>
          <w:szCs w:val="24"/>
          <w:lang w:val="en-US"/>
        </w:rPr>
      </w:pPr>
    </w:p>
    <w:p w14:paraId="0ABD3EA8" w14:textId="13153B68" w:rsidR="00F079C3" w:rsidRPr="00BE244A" w:rsidRDefault="00300328" w:rsidP="00F079C3">
      <w:pPr>
        <w:jc w:val="center"/>
        <w:rPr>
          <w:b/>
          <w:sz w:val="20"/>
          <w:szCs w:val="20"/>
          <w:vertAlign w:val="superscript"/>
          <w:lang w:val="en-US"/>
        </w:rPr>
      </w:pPr>
      <w:r>
        <w:rPr>
          <w:b/>
          <w:sz w:val="20"/>
          <w:szCs w:val="20"/>
          <w:lang w:val="id-ID"/>
        </w:rPr>
        <w:t>Zulfa Rahma</w:t>
      </w:r>
      <w:r w:rsidR="00207775" w:rsidRPr="00207775">
        <w:rPr>
          <w:b/>
          <w:sz w:val="20"/>
          <w:szCs w:val="20"/>
          <w:vertAlign w:val="superscript"/>
          <w:lang w:val="id-ID"/>
        </w:rPr>
        <w:t>1</w:t>
      </w:r>
      <w:r w:rsidR="00F079C3" w:rsidRPr="00F079C3">
        <w:rPr>
          <w:b/>
          <w:sz w:val="20"/>
          <w:szCs w:val="20"/>
          <w:lang w:val="en-US"/>
        </w:rPr>
        <w:t xml:space="preserve">, </w:t>
      </w:r>
      <w:r w:rsidR="00207775" w:rsidRPr="00207775">
        <w:rPr>
          <w:b/>
          <w:sz w:val="20"/>
          <w:szCs w:val="20"/>
          <w:lang w:val="id-ID"/>
        </w:rPr>
        <w:t>Dinalestari Purbawati</w:t>
      </w:r>
      <w:r w:rsidR="00207775" w:rsidRPr="00207775">
        <w:rPr>
          <w:b/>
          <w:sz w:val="20"/>
          <w:szCs w:val="20"/>
          <w:vertAlign w:val="superscript"/>
          <w:lang w:val="id-ID"/>
        </w:rPr>
        <w:t>2</w:t>
      </w:r>
      <w:r w:rsidR="00BE244A">
        <w:rPr>
          <w:b/>
          <w:sz w:val="20"/>
          <w:szCs w:val="20"/>
          <w:lang w:val="en-US"/>
        </w:rPr>
        <w:t>, Hari Susanta Nugraha</w:t>
      </w:r>
      <w:r w:rsidR="00BE244A">
        <w:rPr>
          <w:b/>
          <w:sz w:val="20"/>
          <w:szCs w:val="20"/>
          <w:vertAlign w:val="superscript"/>
          <w:lang w:val="en-US"/>
        </w:rPr>
        <w:t>3</w:t>
      </w:r>
    </w:p>
    <w:p w14:paraId="191966CF" w14:textId="20D1FB37" w:rsidR="000B651F" w:rsidRDefault="00BE244A" w:rsidP="00F079C3">
      <w:pPr>
        <w:jc w:val="center"/>
        <w:rPr>
          <w:bCs/>
          <w:sz w:val="20"/>
          <w:szCs w:val="20"/>
          <w:lang w:val="en-US"/>
        </w:rPr>
      </w:pPr>
      <w:r>
        <w:rPr>
          <w:bCs/>
          <w:sz w:val="20"/>
          <w:szCs w:val="20"/>
          <w:lang w:val="en-US"/>
        </w:rPr>
        <w:t xml:space="preserve">Departemen </w:t>
      </w:r>
      <w:r w:rsidR="000B651F">
        <w:rPr>
          <w:bCs/>
          <w:sz w:val="20"/>
          <w:szCs w:val="20"/>
          <w:lang w:val="en-US"/>
        </w:rPr>
        <w:t xml:space="preserve">Administrasi Bisnis, Universitas Diponegoro, </w:t>
      </w:r>
      <w:r>
        <w:rPr>
          <w:bCs/>
          <w:sz w:val="20"/>
          <w:szCs w:val="20"/>
          <w:lang w:val="en-US"/>
        </w:rPr>
        <w:t xml:space="preserve">Semarang, </w:t>
      </w:r>
      <w:r w:rsidR="000B651F">
        <w:rPr>
          <w:bCs/>
          <w:sz w:val="20"/>
          <w:szCs w:val="20"/>
          <w:lang w:val="en-US"/>
        </w:rPr>
        <w:t>Indonesia</w:t>
      </w:r>
    </w:p>
    <w:p w14:paraId="7E89DA61" w14:textId="7137FFD6" w:rsidR="000B651F" w:rsidRDefault="00BE244A" w:rsidP="00F079C3">
      <w:pPr>
        <w:jc w:val="center"/>
        <w:rPr>
          <w:bCs/>
          <w:sz w:val="20"/>
          <w:szCs w:val="20"/>
          <w:lang w:val="en-US"/>
        </w:rPr>
      </w:pPr>
      <w:r>
        <w:rPr>
          <w:bCs/>
          <w:sz w:val="20"/>
          <w:szCs w:val="20"/>
          <w:vertAlign w:val="superscript"/>
          <w:lang w:val="en-US"/>
        </w:rPr>
        <w:t>1</w:t>
      </w:r>
      <w:r w:rsidR="000B651F">
        <w:rPr>
          <w:bCs/>
          <w:sz w:val="20"/>
          <w:szCs w:val="20"/>
          <w:lang w:val="en-US"/>
        </w:rPr>
        <w:t xml:space="preserve">Email: </w:t>
      </w:r>
      <w:hyperlink r:id="rId6" w:history="1">
        <w:r w:rsidR="00300328" w:rsidRPr="00690B7F">
          <w:rPr>
            <w:rStyle w:val="Hyperlink"/>
            <w:bCs/>
            <w:sz w:val="20"/>
            <w:szCs w:val="20"/>
            <w:lang w:val="id-ID"/>
          </w:rPr>
          <w:t>zulfarahma002</w:t>
        </w:r>
        <w:r w:rsidR="00300328" w:rsidRPr="00690B7F">
          <w:rPr>
            <w:rStyle w:val="Hyperlink"/>
            <w:bCs/>
            <w:sz w:val="20"/>
            <w:szCs w:val="20"/>
            <w:lang w:val="en-US"/>
          </w:rPr>
          <w:t>@gmail.com</w:t>
        </w:r>
      </w:hyperlink>
    </w:p>
    <w:p w14:paraId="098BAA83" w14:textId="77777777" w:rsidR="000B651F" w:rsidRDefault="000B651F" w:rsidP="000B651F">
      <w:pPr>
        <w:pBdr>
          <w:bottom w:val="single" w:sz="4" w:space="1" w:color="auto"/>
        </w:pBdr>
        <w:jc w:val="center"/>
        <w:rPr>
          <w:bCs/>
          <w:sz w:val="20"/>
          <w:szCs w:val="20"/>
          <w:lang w:val="en-US"/>
        </w:rPr>
      </w:pPr>
    </w:p>
    <w:p w14:paraId="4E190D06" w14:textId="398147F7" w:rsidR="000B651F" w:rsidRDefault="000B651F" w:rsidP="000B651F">
      <w:pPr>
        <w:rPr>
          <w:b/>
          <w:sz w:val="20"/>
          <w:szCs w:val="20"/>
          <w:lang w:val="en-US"/>
        </w:rPr>
      </w:pPr>
      <w:r w:rsidRPr="000B651F">
        <w:rPr>
          <w:b/>
          <w:sz w:val="20"/>
          <w:szCs w:val="20"/>
          <w:lang w:val="en-US"/>
        </w:rPr>
        <w:t>Abstract</w:t>
      </w:r>
    </w:p>
    <w:p w14:paraId="2FB2B35C" w14:textId="261E1ADD" w:rsidR="00207775" w:rsidRPr="00207775" w:rsidRDefault="00207775" w:rsidP="00C11DEE">
      <w:pPr>
        <w:ind w:firstLine="426"/>
        <w:jc w:val="both"/>
        <w:rPr>
          <w:bCs/>
          <w:i/>
          <w:iCs/>
          <w:sz w:val="20"/>
          <w:szCs w:val="20"/>
          <w:lang w:val="en-US"/>
        </w:rPr>
      </w:pPr>
      <w:r w:rsidRPr="00207775">
        <w:rPr>
          <w:bCs/>
          <w:i/>
          <w:iCs/>
          <w:sz w:val="20"/>
          <w:szCs w:val="20"/>
          <w:lang w:val="en-US"/>
        </w:rPr>
        <w:t xml:space="preserve">This study aims to determine the influence of </w:t>
      </w:r>
      <w:r w:rsidR="00C11DEE" w:rsidRPr="00C11DEE">
        <w:rPr>
          <w:bCs/>
          <w:i/>
          <w:iCs/>
          <w:sz w:val="20"/>
          <w:szCs w:val="20"/>
          <w:lang w:val="en-US"/>
        </w:rPr>
        <w:t>E-product quality</w:t>
      </w:r>
      <w:r w:rsidRPr="00207775">
        <w:rPr>
          <w:bCs/>
          <w:i/>
          <w:iCs/>
          <w:sz w:val="20"/>
          <w:szCs w:val="20"/>
          <w:lang w:val="en-US"/>
        </w:rPr>
        <w:t>, e-promotion, and e-word of mouth on e-buying decisions</w:t>
      </w:r>
      <w:r w:rsidRPr="00207775">
        <w:rPr>
          <w:bCs/>
          <w:i/>
          <w:iCs/>
          <w:sz w:val="20"/>
          <w:szCs w:val="20"/>
          <w:lang w:val="id-ID"/>
        </w:rPr>
        <w:t xml:space="preserve">. </w:t>
      </w:r>
      <w:r w:rsidRPr="00207775">
        <w:rPr>
          <w:bCs/>
          <w:i/>
          <w:iCs/>
          <w:sz w:val="20"/>
          <w:szCs w:val="20"/>
          <w:lang w:val="en-US"/>
        </w:rPr>
        <w:t>This study used an explanatory research type with a</w:t>
      </w:r>
      <w:r w:rsidR="00AC623C">
        <w:rPr>
          <w:bCs/>
          <w:i/>
          <w:iCs/>
          <w:sz w:val="20"/>
          <w:szCs w:val="20"/>
          <w:lang w:val="en-US"/>
        </w:rPr>
        <w:t xml:space="preserve"> </w:t>
      </w:r>
      <w:r w:rsidRPr="00207775">
        <w:rPr>
          <w:bCs/>
          <w:i/>
          <w:iCs/>
          <w:sz w:val="20"/>
          <w:szCs w:val="20"/>
          <w:lang w:val="en-US"/>
        </w:rPr>
        <w:t>non-probability</w:t>
      </w:r>
      <w:r w:rsidR="00AC623C">
        <w:rPr>
          <w:bCs/>
          <w:i/>
          <w:iCs/>
          <w:sz w:val="20"/>
          <w:szCs w:val="20"/>
          <w:lang w:val="en-US"/>
        </w:rPr>
        <w:t xml:space="preserve"> </w:t>
      </w:r>
      <w:r w:rsidRPr="00207775">
        <w:rPr>
          <w:bCs/>
          <w:i/>
          <w:iCs/>
          <w:sz w:val="20"/>
          <w:szCs w:val="20"/>
          <w:lang w:val="en-US"/>
        </w:rPr>
        <w:t>sampling technique through a purposive sampling approach.</w:t>
      </w:r>
      <w:r w:rsidR="00AC623C">
        <w:rPr>
          <w:bCs/>
          <w:i/>
          <w:iCs/>
          <w:sz w:val="20"/>
          <w:szCs w:val="20"/>
          <w:lang w:val="en-US"/>
        </w:rPr>
        <w:t xml:space="preserve"> </w:t>
      </w:r>
      <w:r w:rsidRPr="00207775">
        <w:rPr>
          <w:bCs/>
          <w:i/>
          <w:iCs/>
          <w:sz w:val="20"/>
          <w:szCs w:val="20"/>
          <w:lang w:val="en-US"/>
        </w:rPr>
        <w:t>The data collection was carried out by distributing research questionnaires to 100 students of the Faculty of Social and Political Sciences, Diponegoro University</w:t>
      </w:r>
      <w:r w:rsidR="00C11DEE">
        <w:rPr>
          <w:bCs/>
          <w:i/>
          <w:iCs/>
          <w:sz w:val="20"/>
          <w:szCs w:val="20"/>
          <w:lang w:val="id-ID"/>
        </w:rPr>
        <w:t>.</w:t>
      </w:r>
      <w:r w:rsidRPr="00207775">
        <w:rPr>
          <w:bCs/>
          <w:i/>
          <w:iCs/>
          <w:sz w:val="20"/>
          <w:szCs w:val="20"/>
          <w:lang w:val="en-US"/>
        </w:rPr>
        <w:t xml:space="preserve"> </w:t>
      </w:r>
      <w:r w:rsidR="00C11DEE" w:rsidRPr="00C11DEE">
        <w:rPr>
          <w:bCs/>
          <w:i/>
          <w:iCs/>
          <w:sz w:val="20"/>
          <w:szCs w:val="20"/>
          <w:lang w:val="en-US"/>
        </w:rPr>
        <w:t>E-product quality</w:t>
      </w:r>
      <w:r w:rsidRPr="00207775">
        <w:rPr>
          <w:bCs/>
          <w:i/>
          <w:iCs/>
          <w:sz w:val="20"/>
          <w:szCs w:val="20"/>
          <w:lang w:val="en-US"/>
        </w:rPr>
        <w:t>, e-promotion, and e-word of mouth have a positive effect on e-buying decisions on Shopee consumers, FISIP</w:t>
      </w:r>
      <w:r w:rsidRPr="00207775">
        <w:rPr>
          <w:bCs/>
          <w:i/>
          <w:iCs/>
          <w:sz w:val="20"/>
          <w:szCs w:val="20"/>
          <w:lang w:val="id-ID"/>
        </w:rPr>
        <w:t xml:space="preserve"> </w:t>
      </w:r>
      <w:r w:rsidRPr="00207775">
        <w:rPr>
          <w:bCs/>
          <w:i/>
          <w:iCs/>
          <w:sz w:val="20"/>
          <w:szCs w:val="20"/>
          <w:lang w:val="en-US"/>
        </w:rPr>
        <w:t>Diponegoro University students.</w:t>
      </w:r>
      <w:r w:rsidR="00AC623C">
        <w:rPr>
          <w:bCs/>
          <w:i/>
          <w:iCs/>
          <w:sz w:val="20"/>
          <w:szCs w:val="20"/>
          <w:lang w:val="en-US"/>
        </w:rPr>
        <w:t xml:space="preserve"> </w:t>
      </w:r>
      <w:r w:rsidRPr="00207775">
        <w:rPr>
          <w:bCs/>
          <w:i/>
          <w:iCs/>
          <w:sz w:val="20"/>
          <w:szCs w:val="20"/>
          <w:lang w:val="en-US"/>
        </w:rPr>
        <w:t xml:space="preserve"> </w:t>
      </w:r>
      <w:r w:rsidR="00C11DEE" w:rsidRPr="00C11DEE">
        <w:rPr>
          <w:bCs/>
          <w:i/>
          <w:iCs/>
          <w:sz w:val="20"/>
          <w:szCs w:val="20"/>
          <w:lang w:val="en-US"/>
        </w:rPr>
        <w:t>E-product quality</w:t>
      </w:r>
      <w:r w:rsidRPr="00207775">
        <w:rPr>
          <w:bCs/>
          <w:i/>
          <w:iCs/>
          <w:sz w:val="20"/>
          <w:szCs w:val="20"/>
          <w:lang w:val="en-US"/>
        </w:rPr>
        <w:t>s accounted for 20.92% of e-buying decisin, e-ormotion accounted for 41.10%, and e-word of mouth accounted for 35.40% of e-buying decisions.</w:t>
      </w:r>
      <w:r w:rsidR="00C11DEE">
        <w:rPr>
          <w:bCs/>
          <w:i/>
          <w:iCs/>
          <w:sz w:val="20"/>
          <w:szCs w:val="20"/>
          <w:lang w:val="id-ID"/>
        </w:rPr>
        <w:t xml:space="preserve"> </w:t>
      </w:r>
      <w:r w:rsidRPr="00207775">
        <w:rPr>
          <w:bCs/>
          <w:i/>
          <w:iCs/>
          <w:sz w:val="20"/>
          <w:szCs w:val="20"/>
          <w:lang w:val="en-US"/>
        </w:rPr>
        <w:t>The three variables simultaneously affecting the e-buying decision accounted for 46.20%. So</w:t>
      </w:r>
      <w:r w:rsidR="00C11DEE">
        <w:rPr>
          <w:bCs/>
          <w:i/>
          <w:iCs/>
          <w:sz w:val="20"/>
          <w:szCs w:val="20"/>
          <w:lang w:val="id-ID"/>
        </w:rPr>
        <w:t>,</w:t>
      </w:r>
      <w:r w:rsidRPr="00207775">
        <w:rPr>
          <w:bCs/>
          <w:i/>
          <w:iCs/>
          <w:sz w:val="20"/>
          <w:szCs w:val="20"/>
          <w:lang w:val="en-US"/>
        </w:rPr>
        <w:t xml:space="preserve"> it is recommended that Shopee Mall can</w:t>
      </w:r>
      <w:r w:rsidR="00AC623C">
        <w:rPr>
          <w:bCs/>
          <w:i/>
          <w:iCs/>
          <w:sz w:val="20"/>
          <w:szCs w:val="20"/>
          <w:lang w:val="en-US"/>
        </w:rPr>
        <w:t xml:space="preserve"> </w:t>
      </w:r>
      <w:r w:rsidRPr="00207775">
        <w:rPr>
          <w:bCs/>
          <w:i/>
          <w:iCs/>
          <w:sz w:val="20"/>
          <w:szCs w:val="20"/>
          <w:lang w:val="en-US"/>
        </w:rPr>
        <w:t>be more flexible about the use of promos offered, increase the speed of product delivery so that it does not exceed the estimated delivery and provide qualifications for sellers to provide more detailed and clear information and be easily accessible to consumers.</w:t>
      </w:r>
    </w:p>
    <w:p w14:paraId="7F62C8DE" w14:textId="518B392E" w:rsidR="000B651F" w:rsidRPr="003652FD" w:rsidRDefault="003652FD" w:rsidP="003652FD">
      <w:pPr>
        <w:rPr>
          <w:b/>
          <w:sz w:val="20"/>
          <w:szCs w:val="20"/>
          <w:lang w:val="en-US"/>
        </w:rPr>
      </w:pPr>
      <w:r w:rsidRPr="003652FD">
        <w:rPr>
          <w:b/>
          <w:sz w:val="20"/>
          <w:szCs w:val="20"/>
          <w:lang w:val="en-US"/>
        </w:rPr>
        <w:t>Abstraksi</w:t>
      </w:r>
    </w:p>
    <w:p w14:paraId="6418F580" w14:textId="18526B9D" w:rsidR="00642069" w:rsidRPr="00C11DEE" w:rsidRDefault="000B651F" w:rsidP="00C11DEE">
      <w:pPr>
        <w:ind w:firstLine="426"/>
        <w:jc w:val="both"/>
        <w:rPr>
          <w:sz w:val="20"/>
          <w:szCs w:val="20"/>
        </w:rPr>
      </w:pPr>
      <w:bookmarkStart w:id="0" w:name="_Hlk121715283"/>
      <w:r w:rsidRPr="000B651F">
        <w:rPr>
          <w:sz w:val="20"/>
          <w:lang w:val="en-US"/>
        </w:rPr>
        <w:t xml:space="preserve">Penelitian ini bertujuan untuk mengetahui pengaruh </w:t>
      </w:r>
      <w:r w:rsidR="00C11DEE" w:rsidRPr="00C11DEE">
        <w:rPr>
          <w:i/>
          <w:iCs/>
          <w:sz w:val="20"/>
          <w:lang w:val="id-ID"/>
        </w:rPr>
        <w:t>E-product quality</w:t>
      </w:r>
      <w:r w:rsidR="00300328">
        <w:rPr>
          <w:sz w:val="20"/>
          <w:lang w:val="id-ID"/>
        </w:rPr>
        <w:t xml:space="preserve">, </w:t>
      </w:r>
      <w:r w:rsidR="00300328">
        <w:rPr>
          <w:i/>
          <w:iCs/>
          <w:sz w:val="20"/>
          <w:lang w:val="id-ID"/>
        </w:rPr>
        <w:t xml:space="preserve">e-promotion, </w:t>
      </w:r>
      <w:r w:rsidR="00300328">
        <w:rPr>
          <w:sz w:val="20"/>
          <w:lang w:val="id-ID"/>
        </w:rPr>
        <w:t xml:space="preserve">dan </w:t>
      </w:r>
      <w:r w:rsidR="00300328">
        <w:rPr>
          <w:i/>
          <w:iCs/>
          <w:sz w:val="20"/>
          <w:lang w:val="id-ID"/>
        </w:rPr>
        <w:t xml:space="preserve">e-word of mouth </w:t>
      </w:r>
      <w:r w:rsidRPr="000B651F">
        <w:rPr>
          <w:sz w:val="20"/>
          <w:lang w:val="en-US"/>
        </w:rPr>
        <w:t xml:space="preserve">terhadap </w:t>
      </w:r>
      <w:r w:rsidR="00300328">
        <w:rPr>
          <w:i/>
          <w:iCs/>
          <w:sz w:val="20"/>
          <w:lang w:val="id-ID"/>
        </w:rPr>
        <w:t>e-buying decision</w:t>
      </w:r>
      <w:r w:rsidRPr="000B651F">
        <w:rPr>
          <w:sz w:val="20"/>
          <w:lang w:val="en-US"/>
        </w:rPr>
        <w:t xml:space="preserve">. Penelitian ini menggunakan tipe </w:t>
      </w:r>
      <w:r w:rsidRPr="000B651F">
        <w:rPr>
          <w:i/>
          <w:iCs/>
          <w:sz w:val="20"/>
          <w:lang w:val="en-US"/>
        </w:rPr>
        <w:t xml:space="preserve">explanatory research </w:t>
      </w:r>
      <w:r w:rsidRPr="000B651F">
        <w:rPr>
          <w:sz w:val="20"/>
          <w:lang w:val="en-US"/>
        </w:rPr>
        <w:t xml:space="preserve">dengan teknik pengambilan sampel </w:t>
      </w:r>
      <w:r w:rsidRPr="000B651F">
        <w:rPr>
          <w:i/>
          <w:iCs/>
          <w:sz w:val="20"/>
          <w:lang w:val="en-US"/>
        </w:rPr>
        <w:t xml:space="preserve">non probability sampling </w:t>
      </w:r>
      <w:r w:rsidRPr="000B651F">
        <w:rPr>
          <w:sz w:val="20"/>
          <w:lang w:val="en-US"/>
        </w:rPr>
        <w:t xml:space="preserve">melalui pendekatan </w:t>
      </w:r>
      <w:r w:rsidRPr="000B651F">
        <w:rPr>
          <w:i/>
          <w:iCs/>
          <w:sz w:val="20"/>
          <w:lang w:val="en-US"/>
        </w:rPr>
        <w:t>purposive sampling.</w:t>
      </w:r>
      <w:r w:rsidRPr="000B651F">
        <w:rPr>
          <w:sz w:val="20"/>
          <w:lang w:val="en-US"/>
        </w:rPr>
        <w:t xml:space="preserve"> Pengumulan data dilakukan dengan menyebarkan kuesioner penelitian pada 100 Mahasiswa </w:t>
      </w:r>
      <w:r w:rsidR="00300328">
        <w:rPr>
          <w:sz w:val="20"/>
          <w:lang w:val="id-ID"/>
        </w:rPr>
        <w:t xml:space="preserve">Fakultas Ilmu Sosial dan Politik </w:t>
      </w:r>
      <w:r w:rsidRPr="000B651F">
        <w:rPr>
          <w:sz w:val="20"/>
          <w:lang w:val="en-US"/>
        </w:rPr>
        <w:t xml:space="preserve">Universitas Diponegoro. </w:t>
      </w:r>
      <w:r w:rsidR="00C11DEE" w:rsidRPr="00C11DEE">
        <w:rPr>
          <w:i/>
          <w:iCs/>
          <w:sz w:val="20"/>
          <w:lang w:val="id-ID"/>
        </w:rPr>
        <w:t>E-product quality</w:t>
      </w:r>
      <w:r w:rsidR="00300328">
        <w:rPr>
          <w:i/>
          <w:iCs/>
          <w:sz w:val="20"/>
          <w:lang w:val="id-ID"/>
        </w:rPr>
        <w:t xml:space="preserve">, e-promotion, </w:t>
      </w:r>
      <w:r w:rsidR="00300328">
        <w:rPr>
          <w:sz w:val="20"/>
          <w:lang w:val="id-ID"/>
        </w:rPr>
        <w:t xml:space="preserve">dan </w:t>
      </w:r>
      <w:r w:rsidR="00300328">
        <w:rPr>
          <w:i/>
          <w:iCs/>
          <w:sz w:val="20"/>
          <w:lang w:val="id-ID"/>
        </w:rPr>
        <w:t xml:space="preserve">e-word of mouth </w:t>
      </w:r>
      <w:r w:rsidRPr="000B651F">
        <w:rPr>
          <w:iCs/>
          <w:sz w:val="20"/>
        </w:rPr>
        <w:t xml:space="preserve">berpengaruh positif terhadap </w:t>
      </w:r>
      <w:r w:rsidR="00300328">
        <w:rPr>
          <w:i/>
          <w:sz w:val="20"/>
          <w:lang w:val="id-ID"/>
        </w:rPr>
        <w:t>e-buying decision</w:t>
      </w:r>
      <w:r w:rsidRPr="000B651F">
        <w:rPr>
          <w:iCs/>
          <w:sz w:val="20"/>
          <w:lang w:val="en-US"/>
        </w:rPr>
        <w:t xml:space="preserve"> pada konsumen Shopee Mahasiswa </w:t>
      </w:r>
      <w:r w:rsidR="00300328">
        <w:rPr>
          <w:iCs/>
          <w:sz w:val="20"/>
          <w:lang w:val="id-ID"/>
        </w:rPr>
        <w:t xml:space="preserve">FISIP </w:t>
      </w:r>
      <w:r w:rsidRPr="000B651F">
        <w:rPr>
          <w:iCs/>
          <w:sz w:val="20"/>
          <w:lang w:val="en-US"/>
        </w:rPr>
        <w:t xml:space="preserve">Universitas Diponegoro. </w:t>
      </w:r>
      <w:r w:rsidR="00642069" w:rsidRPr="00B60265">
        <w:rPr>
          <w:sz w:val="24"/>
          <w:szCs w:val="24"/>
        </w:rPr>
        <w:t xml:space="preserve">. </w:t>
      </w:r>
      <w:r w:rsidR="00C11DEE" w:rsidRPr="00C11DEE">
        <w:rPr>
          <w:i/>
          <w:iCs/>
          <w:sz w:val="20"/>
          <w:szCs w:val="20"/>
          <w:lang w:val="id-ID"/>
        </w:rPr>
        <w:t>E-product quality</w:t>
      </w:r>
      <w:r w:rsidR="00642069" w:rsidRPr="00642069">
        <w:rPr>
          <w:i/>
          <w:sz w:val="20"/>
          <w:szCs w:val="20"/>
          <w:lang w:val="id-ID"/>
        </w:rPr>
        <w:t xml:space="preserve"> </w:t>
      </w:r>
      <w:r w:rsidR="00642069" w:rsidRPr="00642069">
        <w:rPr>
          <w:sz w:val="20"/>
          <w:szCs w:val="20"/>
        </w:rPr>
        <w:t xml:space="preserve">menyumbang </w:t>
      </w:r>
      <w:r w:rsidR="00642069" w:rsidRPr="00642069">
        <w:rPr>
          <w:sz w:val="20"/>
          <w:szCs w:val="20"/>
          <w:lang w:val="id-ID"/>
        </w:rPr>
        <w:t>20</w:t>
      </w:r>
      <w:r w:rsidR="00642069" w:rsidRPr="00642069">
        <w:rPr>
          <w:sz w:val="20"/>
          <w:szCs w:val="20"/>
        </w:rPr>
        <w:t>,</w:t>
      </w:r>
      <w:r w:rsidR="00642069" w:rsidRPr="00642069">
        <w:rPr>
          <w:sz w:val="20"/>
          <w:szCs w:val="20"/>
          <w:lang w:val="id-ID"/>
        </w:rPr>
        <w:t>9</w:t>
      </w:r>
      <w:r w:rsidR="00642069" w:rsidRPr="00642069">
        <w:rPr>
          <w:sz w:val="20"/>
          <w:szCs w:val="20"/>
        </w:rPr>
        <w:t xml:space="preserve">2% terhadap </w:t>
      </w:r>
      <w:r w:rsidR="00642069" w:rsidRPr="00642069">
        <w:rPr>
          <w:i/>
          <w:iCs/>
          <w:sz w:val="20"/>
          <w:szCs w:val="20"/>
          <w:lang w:val="id-ID"/>
        </w:rPr>
        <w:t>e-buying decisin</w:t>
      </w:r>
      <w:r w:rsidR="00642069" w:rsidRPr="00642069">
        <w:rPr>
          <w:sz w:val="20"/>
          <w:szCs w:val="20"/>
        </w:rPr>
        <w:t>,</w:t>
      </w:r>
      <w:r w:rsidR="00642069" w:rsidRPr="00642069">
        <w:rPr>
          <w:sz w:val="20"/>
          <w:szCs w:val="20"/>
          <w:lang w:val="id-ID"/>
        </w:rPr>
        <w:t xml:space="preserve"> </w:t>
      </w:r>
      <w:r w:rsidR="00642069" w:rsidRPr="00642069">
        <w:rPr>
          <w:i/>
          <w:iCs/>
          <w:sz w:val="20"/>
          <w:szCs w:val="20"/>
          <w:lang w:val="id-ID"/>
        </w:rPr>
        <w:t xml:space="preserve">e-ormotion </w:t>
      </w:r>
      <w:r w:rsidR="00642069" w:rsidRPr="00642069">
        <w:rPr>
          <w:sz w:val="20"/>
          <w:szCs w:val="20"/>
          <w:lang w:val="id-ID"/>
        </w:rPr>
        <w:t xml:space="preserve">menyumbang sebesar 41,10%, dan </w:t>
      </w:r>
      <w:r w:rsidR="00642069" w:rsidRPr="00642069">
        <w:rPr>
          <w:i/>
          <w:iCs/>
          <w:sz w:val="20"/>
          <w:szCs w:val="20"/>
          <w:lang w:val="id-ID"/>
        </w:rPr>
        <w:t>e-</w:t>
      </w:r>
      <w:r w:rsidR="00642069" w:rsidRPr="00642069">
        <w:rPr>
          <w:i/>
          <w:sz w:val="20"/>
          <w:szCs w:val="20"/>
        </w:rPr>
        <w:t xml:space="preserve">word of mouth </w:t>
      </w:r>
      <w:r w:rsidR="00642069" w:rsidRPr="00642069">
        <w:rPr>
          <w:sz w:val="20"/>
          <w:szCs w:val="20"/>
        </w:rPr>
        <w:t>menyumbang sebesar 3</w:t>
      </w:r>
      <w:r w:rsidR="00642069" w:rsidRPr="00642069">
        <w:rPr>
          <w:sz w:val="20"/>
          <w:szCs w:val="20"/>
          <w:lang w:val="id-ID"/>
        </w:rPr>
        <w:t>5</w:t>
      </w:r>
      <w:r w:rsidR="00642069" w:rsidRPr="00642069">
        <w:rPr>
          <w:sz w:val="20"/>
          <w:szCs w:val="20"/>
        </w:rPr>
        <w:t>,</w:t>
      </w:r>
      <w:r w:rsidR="00642069" w:rsidRPr="00642069">
        <w:rPr>
          <w:sz w:val="20"/>
          <w:szCs w:val="20"/>
          <w:lang w:val="id-ID"/>
        </w:rPr>
        <w:t>40</w:t>
      </w:r>
      <w:r w:rsidR="00642069" w:rsidRPr="00642069">
        <w:rPr>
          <w:sz w:val="20"/>
          <w:szCs w:val="20"/>
        </w:rPr>
        <w:t xml:space="preserve">% terhadap </w:t>
      </w:r>
      <w:r w:rsidR="00642069" w:rsidRPr="00642069">
        <w:rPr>
          <w:i/>
          <w:iCs/>
          <w:sz w:val="20"/>
          <w:szCs w:val="20"/>
          <w:lang w:val="id-ID"/>
        </w:rPr>
        <w:t>e-buying decision.</w:t>
      </w:r>
      <w:r w:rsidR="00642069" w:rsidRPr="00642069">
        <w:rPr>
          <w:sz w:val="20"/>
          <w:szCs w:val="20"/>
          <w:lang w:val="id-ID"/>
        </w:rPr>
        <w:t xml:space="preserve"> </w:t>
      </w:r>
      <w:r w:rsidR="00642069" w:rsidRPr="00642069">
        <w:rPr>
          <w:sz w:val="20"/>
          <w:szCs w:val="20"/>
        </w:rPr>
        <w:t xml:space="preserve">ketiga variabel secara simultan mempengaruhi </w:t>
      </w:r>
      <w:r w:rsidR="00642069" w:rsidRPr="00642069">
        <w:rPr>
          <w:i/>
          <w:iCs/>
          <w:sz w:val="20"/>
          <w:szCs w:val="20"/>
          <w:lang w:val="id-ID"/>
        </w:rPr>
        <w:t xml:space="preserve">e-buying decision </w:t>
      </w:r>
      <w:r w:rsidR="00642069" w:rsidRPr="00642069">
        <w:rPr>
          <w:sz w:val="20"/>
          <w:szCs w:val="20"/>
        </w:rPr>
        <w:t xml:space="preserve">menyumbang sebesar </w:t>
      </w:r>
      <w:r w:rsidR="00642069" w:rsidRPr="00642069">
        <w:rPr>
          <w:sz w:val="20"/>
          <w:szCs w:val="20"/>
          <w:lang w:val="id-ID"/>
        </w:rPr>
        <w:t>46</w:t>
      </w:r>
      <w:r w:rsidR="00642069" w:rsidRPr="00642069">
        <w:rPr>
          <w:sz w:val="20"/>
          <w:szCs w:val="20"/>
        </w:rPr>
        <w:t>,</w:t>
      </w:r>
      <w:r w:rsidR="00642069" w:rsidRPr="00642069">
        <w:rPr>
          <w:sz w:val="20"/>
          <w:szCs w:val="20"/>
          <w:lang w:val="id-ID"/>
        </w:rPr>
        <w:t>20</w:t>
      </w:r>
      <w:r w:rsidR="00642069" w:rsidRPr="00642069">
        <w:rPr>
          <w:sz w:val="20"/>
          <w:szCs w:val="20"/>
        </w:rPr>
        <w:t xml:space="preserve">%. </w:t>
      </w:r>
      <w:r w:rsidR="00C11DEE">
        <w:rPr>
          <w:sz w:val="20"/>
          <w:szCs w:val="20"/>
          <w:lang w:val="id-ID"/>
        </w:rPr>
        <w:t>Maka,</w:t>
      </w:r>
      <w:r w:rsidR="00642069">
        <w:rPr>
          <w:sz w:val="20"/>
          <w:szCs w:val="20"/>
          <w:lang w:val="id-ID"/>
        </w:rPr>
        <w:t xml:space="preserve"> disarankan agar Shopee </w:t>
      </w:r>
      <w:r w:rsidR="00642069" w:rsidRPr="00642069">
        <w:rPr>
          <w:sz w:val="20"/>
          <w:szCs w:val="20"/>
          <w:lang w:val="id-ID"/>
        </w:rPr>
        <w:t xml:space="preserve">Mall dapat lebih </w:t>
      </w:r>
      <w:r w:rsidR="00642069" w:rsidRPr="00642069">
        <w:rPr>
          <w:i/>
          <w:iCs/>
          <w:sz w:val="20"/>
          <w:szCs w:val="20"/>
          <w:lang w:val="id-ID"/>
        </w:rPr>
        <w:t>flexible</w:t>
      </w:r>
      <w:r w:rsidR="00642069" w:rsidRPr="00642069">
        <w:rPr>
          <w:sz w:val="20"/>
          <w:szCs w:val="20"/>
          <w:lang w:val="id-ID"/>
        </w:rPr>
        <w:t xml:space="preserve"> mengenai penggunaan promo yang ditawarkan,</w:t>
      </w:r>
      <w:r w:rsidR="00642069" w:rsidRPr="00642069">
        <w:rPr>
          <w:sz w:val="20"/>
          <w:szCs w:val="20"/>
        </w:rPr>
        <w:t xml:space="preserve"> meningkatkan </w:t>
      </w:r>
      <w:r w:rsidR="00642069" w:rsidRPr="00642069">
        <w:rPr>
          <w:sz w:val="20"/>
          <w:szCs w:val="20"/>
          <w:lang w:val="id-ID"/>
        </w:rPr>
        <w:t>kecepatan pengiriman produk agar tidak melebihi estimasi pengiriman dan memberikan kualifikasi bagi seller untuk memberikan informasi lebih detail dan jelas serta mudah diakses konsumen.</w:t>
      </w:r>
      <w:r w:rsidR="00642069">
        <w:rPr>
          <w:sz w:val="20"/>
          <w:szCs w:val="20"/>
          <w:lang w:val="id-ID"/>
        </w:rPr>
        <w:t xml:space="preserve"> </w:t>
      </w:r>
    </w:p>
    <w:p w14:paraId="05873F49" w14:textId="77777777" w:rsidR="001D0A9C" w:rsidRDefault="001D0A9C" w:rsidP="001D0A9C">
      <w:pPr>
        <w:pBdr>
          <w:bottom w:val="single" w:sz="4" w:space="1" w:color="auto"/>
        </w:pBdr>
        <w:jc w:val="both"/>
        <w:rPr>
          <w:sz w:val="20"/>
          <w:lang w:val="en-US"/>
        </w:rPr>
      </w:pPr>
    </w:p>
    <w:bookmarkEnd w:id="0"/>
    <w:p w14:paraId="30938606" w14:textId="77777777" w:rsidR="001D0A9C" w:rsidRDefault="001D0A9C" w:rsidP="000B651F">
      <w:pPr>
        <w:jc w:val="both"/>
        <w:rPr>
          <w:b/>
          <w:bCs/>
          <w:sz w:val="20"/>
          <w:lang w:val="en-US"/>
        </w:rPr>
      </w:pPr>
      <w:r w:rsidRPr="001D0A9C">
        <w:rPr>
          <w:b/>
          <w:bCs/>
          <w:sz w:val="20"/>
          <w:lang w:val="en-US"/>
        </w:rPr>
        <w:t>Keywords</w:t>
      </w:r>
    </w:p>
    <w:p w14:paraId="268957FE" w14:textId="2043F520" w:rsidR="001D0A9C" w:rsidRPr="009A7455" w:rsidRDefault="00C11DEE" w:rsidP="000B651F">
      <w:pPr>
        <w:jc w:val="both"/>
        <w:rPr>
          <w:i/>
          <w:iCs/>
          <w:sz w:val="20"/>
          <w:lang w:val="id-ID"/>
        </w:rPr>
      </w:pPr>
      <w:r w:rsidRPr="00C11DEE">
        <w:rPr>
          <w:i/>
          <w:iCs/>
          <w:sz w:val="20"/>
          <w:lang w:val="id-ID"/>
        </w:rPr>
        <w:t>E-product quality</w:t>
      </w:r>
      <w:r w:rsidR="009A7455" w:rsidRPr="009A7455">
        <w:rPr>
          <w:i/>
          <w:iCs/>
          <w:sz w:val="20"/>
          <w:lang w:val="id-ID"/>
        </w:rPr>
        <w:t>, E-Promotion, E-Word Of Mouth</w:t>
      </w:r>
      <w:r w:rsidR="009A7455">
        <w:rPr>
          <w:i/>
          <w:iCs/>
          <w:sz w:val="20"/>
          <w:lang w:val="id-ID"/>
        </w:rPr>
        <w:t>,</w:t>
      </w:r>
      <w:r w:rsidR="009A7455" w:rsidRPr="009A7455">
        <w:rPr>
          <w:i/>
          <w:iCs/>
          <w:sz w:val="20"/>
          <w:lang w:val="id-ID"/>
        </w:rPr>
        <w:t xml:space="preserve"> E-Byuing Decision</w:t>
      </w:r>
    </w:p>
    <w:p w14:paraId="17D303F3" w14:textId="77777777" w:rsidR="001D0A9C" w:rsidRDefault="001D0A9C" w:rsidP="000B651F">
      <w:pPr>
        <w:rPr>
          <w:bCs/>
          <w:sz w:val="20"/>
          <w:szCs w:val="20"/>
          <w:lang w:val="en-US"/>
        </w:rPr>
      </w:pPr>
    </w:p>
    <w:p w14:paraId="154B2E2A" w14:textId="77777777" w:rsidR="001D0A9C" w:rsidRDefault="001D0A9C" w:rsidP="000B651F">
      <w:pPr>
        <w:rPr>
          <w:b/>
          <w:sz w:val="24"/>
          <w:szCs w:val="24"/>
          <w:lang w:val="en-US"/>
        </w:rPr>
      </w:pPr>
      <w:r>
        <w:rPr>
          <w:b/>
          <w:sz w:val="24"/>
          <w:szCs w:val="24"/>
          <w:lang w:val="en-US"/>
        </w:rPr>
        <w:t>Pendahuluan</w:t>
      </w:r>
    </w:p>
    <w:p w14:paraId="0036AD2C" w14:textId="050DB4A4" w:rsidR="00B53434" w:rsidRPr="00F63344" w:rsidRDefault="00642069" w:rsidP="00A55BB4">
      <w:pPr>
        <w:spacing w:before="240" w:after="240"/>
        <w:jc w:val="both"/>
        <w:rPr>
          <w:lang w:val="id-ID"/>
        </w:rPr>
      </w:pPr>
      <w:r w:rsidRPr="00F63344">
        <w:rPr>
          <w:lang w:val="id-ID"/>
        </w:rPr>
        <w:t xml:space="preserve">Gaya hidup konsumen dan perilaku pembelian telah berubah secara signifikan selama beberapa tahun terakhir. Saat ini teknologi internet memungkinkan konsumen untuk memesan barang dan jasa secara langsung atau real time tanpa mengunnjunngi gerai toko tradisional secara fisik. Pada abad ke-21 belanja </w:t>
      </w:r>
      <w:r w:rsidRPr="00F63344">
        <w:rPr>
          <w:i/>
          <w:iCs/>
          <w:lang w:val="id-ID"/>
        </w:rPr>
        <w:t>online</w:t>
      </w:r>
      <w:r w:rsidRPr="00F63344">
        <w:rPr>
          <w:lang w:val="id-ID"/>
        </w:rPr>
        <w:t xml:space="preserve"> telah terbukti menjadi bagian yang tidak terpisahkan dari lingkungan sosial dan budaya serta perekonomian.</w:t>
      </w:r>
      <w:r w:rsidR="00B53434" w:rsidRPr="00F63344">
        <w:rPr>
          <w:lang w:val="id-ID"/>
        </w:rPr>
        <w:t xml:space="preserve"> </w:t>
      </w:r>
    </w:p>
    <w:p w14:paraId="5942215A" w14:textId="555E795D" w:rsidR="0036388F" w:rsidRPr="00F63344" w:rsidRDefault="0036388F" w:rsidP="00A55BB4">
      <w:pPr>
        <w:spacing w:after="240"/>
        <w:jc w:val="both"/>
        <w:rPr>
          <w:lang w:val="id-ID"/>
        </w:rPr>
      </w:pPr>
      <w:r w:rsidRPr="00F63344">
        <w:rPr>
          <w:lang w:val="id-ID"/>
        </w:rPr>
        <w:t>Berbelanja fashion secara online sedang mengalami pertumbuhan yang baik menurut riset yang diadakan Bain &amp; Company dan Facebook dalam katadata.co.id</w:t>
      </w:r>
      <w:r w:rsidR="00AC623C">
        <w:rPr>
          <w:lang w:val="id-ID"/>
        </w:rPr>
        <w:t xml:space="preserve"> </w:t>
      </w:r>
      <w:r w:rsidRPr="00F63344">
        <w:rPr>
          <w:lang w:val="id-ID"/>
        </w:rPr>
        <w:t>mengungkapkan bahwa konsumen digital di Indonesia tumbuh dari 64 juta atau sekitar 34% total populasi penduduk di tahun 2017 menjadi 102 juta konsumen atau sekitar 53% dari total populasi di tahun 2018. Kegiatan bisnis online ini disebut juga sebagai e-commerce atau electronic commerce.</w:t>
      </w:r>
    </w:p>
    <w:p w14:paraId="4C9E0F08" w14:textId="7C7F830D" w:rsidR="00A55BB4" w:rsidRPr="00F63344" w:rsidRDefault="00642069" w:rsidP="00A55BB4">
      <w:pPr>
        <w:spacing w:after="240"/>
        <w:jc w:val="both"/>
        <w:rPr>
          <w:lang w:val="id-ID"/>
        </w:rPr>
      </w:pPr>
      <w:r w:rsidRPr="00F63344">
        <w:rPr>
          <w:lang w:val="id-ID"/>
        </w:rPr>
        <w:t xml:space="preserve">Survey Top Brand Index 2020 kategori situs jual beli online shopee berada di posisi kedua. Hal ini bertolak belakang dengan misi Shopee untuk menjadi marketplace nomor 1 di Indonesia. Tentu ini membuktikan bahwasanya Shopee masih belum cukup memenuhi parameter yang dipakai dalam penilaian Top Brand Index salah satunya adalah keputusan pembelian yang tinggi pada e-commerce Shopee. </w:t>
      </w:r>
      <w:r w:rsidR="00F5411D" w:rsidRPr="00F63344">
        <w:rPr>
          <w:lang w:val="id-ID"/>
        </w:rPr>
        <w:t xml:space="preserve">Shopee menggunakan saluran digital untuk memperluas jangkauan konsumen dan pelanggan serta melaksanakan beragam kampanye hingga diskon untuk meningkatkan konsumen dan juga </w:t>
      </w:r>
      <w:r w:rsidR="00F5411D" w:rsidRPr="00F63344">
        <w:rPr>
          <w:lang w:val="id-ID"/>
        </w:rPr>
        <w:lastRenderedPageBreak/>
        <w:t>penjualan. Selain itu, sebagai aplikasi e-commerce Shopee menghadirkan ragam promosi melalui berbagai game unik hingga live streaming yang dapat dilakukan diaplikasinya. Dan juga selama Shopee Super Shopping Day 9.9 meningkatkan 6 kali lipat dibanding hari biasa. Secara global kegiatan ini mencatat rekor pembelian hingga 1,8 juta dalam 1 menit.</w:t>
      </w:r>
      <w:r w:rsidR="00AC623C">
        <w:rPr>
          <w:lang w:val="id-ID"/>
        </w:rPr>
        <w:t xml:space="preserve"> </w:t>
      </w:r>
      <w:r w:rsidR="00F5411D" w:rsidRPr="00F63344">
        <w:rPr>
          <w:lang w:val="id-ID"/>
        </w:rPr>
        <w:t xml:space="preserve">Data Shopee Indonesia merilis laporan keuangan untuk kuartal I tahun 2022 meraih pendapatan sebesar US$1,5 miliar. Dijelaskan pendapatan ini naik 64% dari periode yang sama di tahun 2021 (yoy) dengan pendapatan US$0,9 miliar. Shopee mencatat pendapatan mengalami peningkatan secara tahunan, namun terdapat penurunan sebesar 6,25% pada kuartal IV tahun 2021 menuju kuartal I tahun 2022. Meskipun begitu terdapat rugi bersih yang membengkak 37,4% (yoy) US$508,1 juta di kuartal I 2022 dari sebelumnya US$422,1 juta di kuartal I 2021. Jika dibandingkan dengan pendapatan Shopee pada tahun 2020 Indonesia memiliki pendapatan e-commerce terbesar diantara ekonomi anak harimau. Dengan hadirnya pandemi Covid-19 semakin mempercepat proses pertumbuhan ini dan sektor e-commerce menjadi salah satu industri terkemuka di tanah air (Statista.com). </w:t>
      </w:r>
    </w:p>
    <w:p w14:paraId="25EAA7C4" w14:textId="15D8E958" w:rsidR="00F5411D" w:rsidRPr="00F63344" w:rsidRDefault="00F5411D" w:rsidP="00A55BB4">
      <w:pPr>
        <w:spacing w:after="240"/>
        <w:jc w:val="both"/>
        <w:rPr>
          <w:lang w:val="id-ID"/>
        </w:rPr>
      </w:pPr>
      <w:r w:rsidRPr="00F63344">
        <w:rPr>
          <w:lang w:val="id-ID"/>
        </w:rPr>
        <w:t>Hal ini menunjukkan terdapat masalah penjualan yang terus menurun, terjadinya penurunan daya beli secara global yang disebabkan oleh dampak era new normal Covid-19 dimana pemasukan masyarakat relatif rendah dan sedikit bahkan tak jarang beberapa keluarga tidak memiliki pemasukan disebabkan kehilangan pekerjaan, sehingga masyarakat mengurangi pengeluarannya. Penurunan pendapatan masyarakat Indonesia tercatat pada GDP per kapita yang turun di quartal I tahun 2022 dimulai pada bulan Februari 2022. Selain itu data perbandingan GMV (Gross Merchandise value) atau nilai total penjualan Shopee 2020 kuartal III adalah sebesar US$ 14,2 miliar. Sedangkan GMV Tokopedia sebagai pesaing di tahun 2020 kuartal III sebesar US$ 14 miliar. Hal ini menunjukkan bahwa persaingan e-commerce sangat ketat dalam memperebutkan pasar digital di Indonesia. Untuk itu Shopee hendaknya melakukan tinjauan ulang mengenai indikator yang akan mempengaruhi pendapatan secara langsung kedepannya terkhusus dalam keputusan pembelian konsumen sehingga dapat meningkatkan penjualan.</w:t>
      </w:r>
    </w:p>
    <w:p w14:paraId="6F209CD9" w14:textId="3BB6AFBC" w:rsidR="00F5411D" w:rsidRPr="00F63344" w:rsidRDefault="00F5411D" w:rsidP="00F5411D">
      <w:pPr>
        <w:spacing w:after="240"/>
        <w:jc w:val="both"/>
        <w:rPr>
          <w:lang w:val="id-ID"/>
        </w:rPr>
      </w:pPr>
      <w:r w:rsidRPr="00F63344">
        <w:rPr>
          <w:lang w:val="id-ID"/>
        </w:rPr>
        <w:t xml:space="preserve">Perilaku konsumen dalam transaksi online berbeda dengan perilaku konsumen dalam transaksi konvensional, perilaku konsumen dipengaruhi oleh faktor pembelian pada umumnya dan juga pengaruh interaksi mereka dengan internet </w:t>
      </w:r>
      <w:r w:rsidRPr="00F63344">
        <w:rPr>
          <w:lang w:val="id-ID"/>
        </w:rPr>
        <w:fldChar w:fldCharType="begin" w:fldLock="1"/>
      </w:r>
      <w:r w:rsidRPr="00F63344">
        <w:rPr>
          <w:lang w:val="id-ID"/>
        </w:rPr>
        <w:instrText>ADDIN CSL_CITATION {"citationItems":[{"id":"ITEM-1","itemData":{"abstract":"Tujuan - Seberapa besar pengaruh kualitas informasi terhadap keputusan pembelian online, pengaruh kualitas informasi terhadap kepercayaan konsumen dan kepercayaan konsumen terhadap keputusan pembelian secara online. Desain/Metodologi/Pendekatan - Jenis penelitian yang digunakan adalah deskriptif, verifikatif, dengan jumlah sampel sebanyak 153 pengguna. Teknik analisa data yang digunakan adalah analisis jalur. Temuan - Dari penelitian terhadap pengujian hipotesis dapat diketahui bahwa kualitas informasi terhadap keputusan pembelian memiliki pengaruh positif dengan kategori sangat rendah, kualitas informasi terhadap kepercayaan konsumen memiliki pengaruh positif dengan kategori besar, kepercayaan konsumen terhadap keputusan pembelian secara online memiliki pengaruh positif dengan kategori sedang. Orisinalitas – Perbedaan ditemukan dalam periode penelitian, teknik analisis, alat ukur dan hasil penelitian. Penulis juga menambahkan teori dari jurnal asing dan buku asing.","author":[{"dropping-particle":"","family":"Ferdiansyah","given":"Gerry","non-dropping-particle":"","parse-names":false,"suffix":""}],"container-title":"Journal of Business Management Education","id":"ITEM-1","issue":"3","issued":{"date-parts":[["2017"]]},"page":"17-20","title":"Pengaruh Kualitas Informasi Terhadap Keputusan Pembelian Secara Online Yang Dimediasi oleh Kepercayaan Konsumen (Survey pada Pengguna E-Commerce di Indonesia)","type":"article-journal","volume":"1"},"uris":["http://www.mendeley.com/documents/?uuid=abfb8219-dbed-4999-969d-e55b270ed298"]}],"mendeley":{"formattedCitation":"(Ferdiansyah, 2017)","plainTextFormattedCitation":"(Ferdiansyah, 2017)","previouslyFormattedCitation":"(Ferdiansyah, 2017)"},"properties":{"noteIndex":0},"schema":"https://github.com/citation-style-language/schema/raw/master/csl-citation.json"}</w:instrText>
      </w:r>
      <w:r w:rsidRPr="00F63344">
        <w:rPr>
          <w:lang w:val="id-ID"/>
        </w:rPr>
        <w:fldChar w:fldCharType="separate"/>
      </w:r>
      <w:r w:rsidRPr="00F63344">
        <w:rPr>
          <w:noProof/>
          <w:lang w:val="id-ID"/>
        </w:rPr>
        <w:t>(Ferdiansyah, 2017)</w:t>
      </w:r>
      <w:r w:rsidRPr="00F63344">
        <w:rPr>
          <w:lang w:val="id-ID"/>
        </w:rPr>
        <w:fldChar w:fldCharType="end"/>
      </w:r>
      <w:r w:rsidRPr="00F63344">
        <w:rPr>
          <w:lang w:val="id-ID"/>
        </w:rPr>
        <w:t xml:space="preserve">. Perilaku konsumen adalah studi yang melakukan kegiatan memilih, membeli, mempergunakan produk dan jasa untuk memenuhi kebutuhan dan keinginan </w:t>
      </w:r>
      <w:r w:rsidRPr="00F63344">
        <w:rPr>
          <w:lang w:val="id-ID"/>
        </w:rPr>
        <w:fldChar w:fldCharType="begin" w:fldLock="1"/>
      </w:r>
      <w:r w:rsidRPr="00F63344">
        <w:rPr>
          <w:lang w:val="id-ID"/>
        </w:rPr>
        <w:instrText>ADDIN CSL_CITATION {"citationItems":[{"id":"ITEM-1","itemData":{"author":[{"dropping-particle":"","family":"Kotler","given":"Philip","non-dropping-particle":"","parse-names":false,"suffix":""},{"dropping-particle":"","family":"Keller","given":"Kevin Lane","non-dropping-particle":"","parse-names":false,"suffix":""}],"id":"ITEM-1","issued":{"date-parts":[["2009"]]},"publisher":"Penerbit Erlangga","publisher-place":"Jakarta","title":"Manajemen Pemasaran Edisi 13","type":"book"},"uris":["http://www.mendeley.com/documents/?uuid=dab67636-f2f9-44ae-9089-0d2a2defafb0"]}],"mendeley":{"formattedCitation":"(Kotler &amp; Keller, 2009)","plainTextFormattedCitation":"(Kotler &amp; Keller, 2009)","previouslyFormattedCitation":"(Kotler &amp; Keller, 2009)"},"properties":{"noteIndex":0},"schema":"https://github.com/citation-style-language/schema/raw/master/csl-citation.json"}</w:instrText>
      </w:r>
      <w:r w:rsidRPr="00F63344">
        <w:rPr>
          <w:lang w:val="id-ID"/>
        </w:rPr>
        <w:fldChar w:fldCharType="separate"/>
      </w:r>
      <w:r w:rsidRPr="00F63344">
        <w:rPr>
          <w:noProof/>
          <w:lang w:val="id-ID"/>
        </w:rPr>
        <w:t>(Kotler &amp; Keller, 2009)</w:t>
      </w:r>
      <w:r w:rsidRPr="00F63344">
        <w:rPr>
          <w:lang w:val="id-ID"/>
        </w:rPr>
        <w:fldChar w:fldCharType="end"/>
      </w:r>
      <w:r w:rsidRPr="00F63344">
        <w:rPr>
          <w:lang w:val="id-ID"/>
        </w:rPr>
        <w:t xml:space="preserve">. Keputusan pembelian adalah the selection of an option from two or alternative choice dapat diartikan bahwa keputusan pembelian adalah suatu keputusan dimana seseorang memilih salah satu dari beberapa alternatif pilihan yang ada </w:t>
      </w:r>
      <w:r w:rsidRPr="00F63344">
        <w:rPr>
          <w:lang w:val="id-ID"/>
        </w:rPr>
        <w:fldChar w:fldCharType="begin" w:fldLock="1"/>
      </w:r>
      <w:r w:rsidR="00F63344">
        <w:rPr>
          <w:lang w:val="id-ID"/>
        </w:rPr>
        <w:instrText>ADDIN CSL_CITATION {"citationItems":[{"id":"ITEM-1","itemData":{"author":[{"dropping-particle":"","family":"Schiffman","given":"Loen G","non-dropping-particle":"","parse-names":false,"suffix":""},{"dropping-particle":"","family":"Kanuk","given":"Leslie Lazar","non-dropping-particle":"","parse-names":false,"suffix":""}],"edition":"7","id":"ITEM-1","issued":{"date-parts":[["2000"]]},"publisher":"Prentince Hall Inc","publisher-place":"New Jersey","title":"Consumers Behavior 7th Edition","type":"book"},"uris":["http://www.mendeley.com/documents/?uuid=6a3ac18a-df16-4981-8705-188a8aad5359"]}],"mendeley":{"formattedCitation":"(Schiffman &amp; Kanuk, 2000)","plainTextFormattedCitation":"(Schiffman &amp; Kanuk, 2000)","previouslyFormattedCitation":"(Schiffman &amp; Kanuk, 2000)"},"properties":{"noteIndex":0},"schema":"https://github.com/citation-style-language/schema/raw/master/csl-citation.json"}</w:instrText>
      </w:r>
      <w:r w:rsidRPr="00F63344">
        <w:rPr>
          <w:lang w:val="id-ID"/>
        </w:rPr>
        <w:fldChar w:fldCharType="separate"/>
      </w:r>
      <w:r w:rsidRPr="00F63344">
        <w:rPr>
          <w:noProof/>
          <w:lang w:val="id-ID"/>
        </w:rPr>
        <w:t>(Schiffman &amp; Kanuk, 2000)</w:t>
      </w:r>
      <w:r w:rsidRPr="00F63344">
        <w:rPr>
          <w:lang w:val="id-ID"/>
        </w:rPr>
        <w:fldChar w:fldCharType="end"/>
      </w:r>
      <w:r w:rsidRPr="00F63344">
        <w:rPr>
          <w:lang w:val="id-ID"/>
        </w:rPr>
        <w:t xml:space="preserve">. </w:t>
      </w:r>
    </w:p>
    <w:p w14:paraId="0395BFEF" w14:textId="20BBEA24" w:rsidR="00F5411D" w:rsidRPr="00F63344" w:rsidRDefault="00F5411D" w:rsidP="00A55BB4">
      <w:pPr>
        <w:spacing w:after="240"/>
        <w:jc w:val="both"/>
        <w:rPr>
          <w:noProof/>
          <w:lang w:val="en-US"/>
        </w:rPr>
      </w:pPr>
      <w:r w:rsidRPr="00F63344">
        <w:rPr>
          <w:noProof/>
          <w:lang w:val="en-US"/>
        </w:rPr>
        <w:t>Tahap keputussan pembelian merupakan tahap evaluasi yang dilakukan oleh konsumen untuk memutuskan jadi membeli produk yang diinginkan atau</w:t>
      </w:r>
      <w:r w:rsidR="00C11DEE">
        <w:rPr>
          <w:noProof/>
          <w:lang w:val="id-ID"/>
        </w:rPr>
        <w:t xml:space="preserve"> </w:t>
      </w:r>
      <w:r w:rsidRPr="00F63344">
        <w:rPr>
          <w:noProof/>
          <w:lang w:val="en-US"/>
        </w:rPr>
        <w:t>tidak</w:t>
      </w:r>
      <w:r w:rsidR="00906642">
        <w:rPr>
          <w:noProof/>
          <w:lang w:val="id-ID"/>
        </w:rPr>
        <w:t xml:space="preserve"> </w:t>
      </w:r>
      <w:r w:rsidR="00906642">
        <w:rPr>
          <w:noProof/>
          <w:lang w:val="id-ID"/>
        </w:rPr>
        <w:fldChar w:fldCharType="begin" w:fldLock="1"/>
      </w:r>
      <w:r w:rsidR="00906642">
        <w:rPr>
          <w:noProof/>
          <w:lang w:val="id-ID"/>
        </w:rPr>
        <w:instrText>ADDIN CSL_CITATION {"citationItems":[{"id":"ITEM-1","itemData":{"abstract":"Bisnis restaurant saat ini sedang meningkat di pasaran. Para pemilik usaha harus dapat mempertahankan pangsa pasarnya. Restaurant harus menciptakan konsep yang berbeda untuk menarik minat konsumen untuk melakukan pembelian. Salah satu rumah makan yang menciptakan konsep yang berbeda adalah Panties Pizza, dengan produk pizza calzon yang pertama kali di Indonesia. Penelitian ini bertujuan untuk mengetahui pengaruh harga, citra merek dan word of mouth terhadap keputusan pembelian konsumen pada Panties Pizza Sidoarjo. Teknik analisa yang digunkan adalah analisa Regresi Berganda (Multiple Regression). Sampel dalam penelitian ini berjumlah 100 responden dengan menggunakan teknik Accidental Sampling. Hasil penelitian menunjukan bahwa harga berpengaruh signifikan terhadap keputusan pembelian konsumen Panties Pizza Sidoarjo dengan nilai α = 0,000 dan ? = 0,552, citra merek berpengaruh signifikan terhadap keputusan pembelian konsumen Panties Pizza Sidoarjo dengan nilai α = 0,007 dan ? = 0,217 dan word of mouth mempunyai pengaruh signifikan terhdap keputusan pembelian konsumen Panties Pizza Sidoarjo dengan nilai α = 0,000 dan ? = 0,306.","author":[{"dropping-particle":"","family":"Sari","given":"Fanny Puspita","non-dropping-particle":"","parse-names":false,"suffix":""},{"dropping-particle":"","family":"Yuniati","given":"Tri","non-dropping-particle":"","parse-names":false,"suffix":""}],"container-title":"Jurnal Ilmu dan Riset Manajemen","id":"ITEM-1","issue":"6","issued":{"date-parts":[["2016"]]},"page":"1-15","title":"Pengaruh Harga Citra Merek dan Word Of Mouth terhadap Keputusan Pembelian Konsumen","type":"article-journal","volume":"5"},"uris":["http://www.mendeley.com/documents/?uuid=f0cd0074-ac00-4aff-ba29-7b0b34b1eaae"]}],"mendeley":{"formattedCitation":"(Sari &amp; Yuniati, 2016)","plainTextFormattedCitation":"(Sari &amp; Yuniati, 2016)"},"properties":{"noteIndex":0},"schema":"https://github.com/citation-style-language/schema/raw/master/csl-citation.json"}</w:instrText>
      </w:r>
      <w:r w:rsidR="00906642">
        <w:rPr>
          <w:noProof/>
          <w:lang w:val="id-ID"/>
        </w:rPr>
        <w:fldChar w:fldCharType="separate"/>
      </w:r>
      <w:r w:rsidR="00906642" w:rsidRPr="00906642">
        <w:rPr>
          <w:noProof/>
          <w:lang w:val="id-ID"/>
        </w:rPr>
        <w:t>(Sari &amp; Yuniati, 2016)</w:t>
      </w:r>
      <w:r w:rsidR="00906642">
        <w:rPr>
          <w:noProof/>
          <w:lang w:val="id-ID"/>
        </w:rPr>
        <w:fldChar w:fldCharType="end"/>
      </w:r>
      <w:r w:rsidRPr="00F63344">
        <w:rPr>
          <w:noProof/>
          <w:lang w:val="en-US"/>
        </w:rPr>
        <w:t xml:space="preserve">. Faktor yang lain yang mempengaruhi dalam memutuskan untuk membeli secara online adalah </w:t>
      </w:r>
      <w:r w:rsidR="00C11DEE" w:rsidRPr="00C11DEE">
        <w:rPr>
          <w:i/>
          <w:iCs/>
          <w:noProof/>
          <w:lang w:val="en-US"/>
        </w:rPr>
        <w:t>E-product quality</w:t>
      </w:r>
      <w:r w:rsidRPr="00F63344">
        <w:rPr>
          <w:noProof/>
          <w:lang w:val="en-US"/>
        </w:rPr>
        <w:t>, e-promotion, dan e-wom. Oleh karena itu, teknik pemasaran online seperti promorsi online, mengembangkan kualitas produk online yang tersedia untuk konsumen sehingga konsumen puas dan memberikan rekomendasi produk secara online di ulasan sehingga dapat mengoptimalkan minat beli konsumen dan juga pengalaman membeli mereka untuk pengembangan pasar yang lebih luas lagi.</w:t>
      </w:r>
    </w:p>
    <w:p w14:paraId="76EE04AE" w14:textId="581C3E87" w:rsidR="00F5411D" w:rsidRPr="00F63344" w:rsidRDefault="00F5411D" w:rsidP="00A55BB4">
      <w:pPr>
        <w:spacing w:after="240"/>
        <w:jc w:val="both"/>
        <w:rPr>
          <w:noProof/>
          <w:lang w:val="en-US"/>
        </w:rPr>
      </w:pPr>
      <w:r w:rsidRPr="00F63344">
        <w:rPr>
          <w:noProof/>
          <w:lang w:val="en-US"/>
        </w:rPr>
        <w:t xml:space="preserve">Seperti yang kita ketahui bahwasanya informasi kualitas produk yang kita dapat tidak dapat diraba, dan dirasa hanya bisa dilihat melalui layar handphone atau laptop. Hal ini tentu menyebabkan penyedia marketplace memberikan fasilitas untuk calon konsumen dapat mengetahui kualitas produk meskipun hanya melalui layar handphone. </w:t>
      </w:r>
      <w:r w:rsidR="00C11DEE" w:rsidRPr="00C11DEE">
        <w:rPr>
          <w:i/>
          <w:iCs/>
          <w:noProof/>
          <w:lang w:val="en-US"/>
        </w:rPr>
        <w:t>E-product quality</w:t>
      </w:r>
      <w:r w:rsidRPr="00F63344">
        <w:rPr>
          <w:noProof/>
          <w:lang w:val="en-US"/>
        </w:rPr>
        <w:t xml:space="preserve"> merupakan kemampuan mempresentasikan informasi detail produk yang ditampilkan dilayar dengan produk asli</w:t>
      </w:r>
      <w:r w:rsidR="00C11DEE">
        <w:rPr>
          <w:noProof/>
          <w:lang w:val="id-ID"/>
        </w:rPr>
        <w:t xml:space="preserve"> </w:t>
      </w:r>
      <w:r w:rsidR="00C11DEE">
        <w:rPr>
          <w:noProof/>
          <w:lang w:val="id-ID"/>
        </w:rPr>
        <w:fldChar w:fldCharType="begin" w:fldLock="1"/>
      </w:r>
      <w:r w:rsidR="00906642">
        <w:rPr>
          <w:noProof/>
          <w:lang w:val="id-ID"/>
        </w:rPr>
        <w:instrText>ADDIN CSL_CITATION {"citationItems":[{"id":"ITEM-1","itemData":{"DOI":"10.1016/j.jretconser.2021.102789","ISSN":"09696989","abstract":"Consumer lifestyle and purchasing behavior have been significantly transformed over the past few years. At present, internet technologies make it possible for consumers to order goods and services on a go or in real-time without physically visiting traditional store outlets. This phenomenon calls for a change in marketing strategy to be able to reach consumers wherever they are. Accordingly, online marketing techniques such as personalized product/service recommendation, which makes products available to consumers, optimizing their interests and buying experience, are primal to market development. Therefore, this study examines whether or not online consumers' (1) E-impulse buying (EIB) behavior is influenced by personalized recommended product quality (RPQ), (2) affective image (IMAGE) of, and satisfaction (SAT) with recommended products mediate the RPQ-EIB link, and (3) online review stimulus (ORS) moderated the direct RPQ-EIB and indirect PRQ-EIB through affective image and satisfaction. Data was collected from consumers on five (5) online shops in China (N = 947). The Results showed that (i) RPQ had significant positive influence on EIB, (ii) the RPQ-EIB relation was partly explained by consumers' affective image of, and satisfaction with recommended products, and (iii) the direct and indirect relations between RPQ and EIB were sensitive to consumers’ ORS. Theoretical and practical implications, limitations and direction for future studies were also discussed in this study.","author":[{"dropping-particle":"","family":"Ampadu","given":"Seth","non-dropping-particle":"","parse-names":false,"suffix":""},{"dropping-particle":"","family":"Jiang","given":"Yuanchun","non-dropping-particle":"","parse-names":false,"suffix":""},{"dropping-particle":"","family":"Debrah","given":"Emmanuel","non-dropping-particle":"","parse-names":false,"suffix":""},{"dropping-particle":"","family":"Antwi","given":"Collins Opoku","non-dropping-particle":"","parse-names":false,"suffix":""},{"dropping-particle":"","family":"Amankwa","given":"Eric","non-dropping-particle":"","parse-names":false,"suffix":""},{"dropping-particle":"","family":"Gyamfi","given":"Samuel Adu","non-dropping-particle":"","parse-names":false,"suffix":""},{"dropping-particle":"","family":"Amoako","given":"Richard","non-dropping-particle":"","parse-names":false,"suffix":""}],"container-title":"Journal of Retailing and Consumer Services","id":"ITEM-1","issue":"November 2021","issued":{"date-parts":[["2022"]]},"page":"102789","publisher":"Elsevier Ltd","title":"Online personalized recommended product quality and e-impulse buying: A conditional mediation analysis","type":"article-journal","volume":"64"},"uris":["http://www.mendeley.com/documents/?uuid=b14a5536-ed86-459e-b1a1-bc7d09f952e0"]}],"mendeley":{"formattedCitation":"(Ampadu et al., 2022)","plainTextFormattedCitation":"(Ampadu et al., 2022)","previouslyFormattedCitation":"(Ampadu et al., 2022)"},"properties":{"noteIndex":0},"schema":"https://github.com/citation-style-language/schema/raw/master/csl-citation.json"}</w:instrText>
      </w:r>
      <w:r w:rsidR="00C11DEE">
        <w:rPr>
          <w:noProof/>
          <w:lang w:val="id-ID"/>
        </w:rPr>
        <w:fldChar w:fldCharType="separate"/>
      </w:r>
      <w:r w:rsidR="00C11DEE" w:rsidRPr="00C11DEE">
        <w:rPr>
          <w:noProof/>
          <w:lang w:val="id-ID"/>
        </w:rPr>
        <w:t>(Ampadu et al., 2022)</w:t>
      </w:r>
      <w:r w:rsidR="00C11DEE">
        <w:rPr>
          <w:noProof/>
          <w:lang w:val="id-ID"/>
        </w:rPr>
        <w:fldChar w:fldCharType="end"/>
      </w:r>
      <w:r w:rsidRPr="00F63344">
        <w:rPr>
          <w:noProof/>
          <w:lang w:val="en-US"/>
        </w:rPr>
        <w:t xml:space="preserve">. Terdapat beberapa dimensi </w:t>
      </w:r>
      <w:r w:rsidR="00C11DEE" w:rsidRPr="00C11DEE">
        <w:rPr>
          <w:i/>
          <w:iCs/>
          <w:noProof/>
          <w:lang w:val="en-US"/>
        </w:rPr>
        <w:t>E-product quality</w:t>
      </w:r>
      <w:r w:rsidRPr="00F63344">
        <w:rPr>
          <w:noProof/>
          <w:lang w:val="en-US"/>
        </w:rPr>
        <w:t xml:space="preserve"> diantaranya adalah kecocokan bentuk, fitur, daya tahan, gaya/desaign, keandalan, dan kualitas kinerja. Sejalan dengan teori ini maka </w:t>
      </w:r>
      <w:r w:rsidR="00C11DEE" w:rsidRPr="00C11DEE">
        <w:rPr>
          <w:i/>
          <w:iCs/>
          <w:noProof/>
          <w:lang w:val="en-US"/>
        </w:rPr>
        <w:t>E-product quality</w:t>
      </w:r>
      <w:r w:rsidRPr="00F63344">
        <w:rPr>
          <w:noProof/>
          <w:lang w:val="en-US"/>
        </w:rPr>
        <w:t xml:space="preserve"> merupakan karakteristik produk dalam kemampuannya memenuhi kebutuhan dan ekspektasi produk yang telah diharapkan konsumen.</w:t>
      </w:r>
    </w:p>
    <w:p w14:paraId="1E01EE34" w14:textId="408425DD" w:rsidR="004E4C17" w:rsidRPr="00F63344" w:rsidRDefault="004E4C17" w:rsidP="00A55BB4">
      <w:pPr>
        <w:spacing w:after="240"/>
        <w:jc w:val="both"/>
        <w:rPr>
          <w:lang w:val="id-ID"/>
        </w:rPr>
      </w:pPr>
      <w:r w:rsidRPr="00F63344">
        <w:rPr>
          <w:noProof/>
          <w:lang w:val="id-ID"/>
        </w:rPr>
        <w:t xml:space="preserve">Promosi dilakukan untuk terus memberikan informasi kepada calon konsumen dengan cara yang persuasif. </w:t>
      </w:r>
      <w:r w:rsidRPr="00F63344">
        <w:rPr>
          <w:i/>
          <w:iCs/>
          <w:lang w:val="id-ID"/>
        </w:rPr>
        <w:t>E-promotion</w:t>
      </w:r>
      <w:r w:rsidRPr="00F63344">
        <w:rPr>
          <w:lang w:val="id-ID"/>
        </w:rPr>
        <w:t xml:space="preserve"> merupakan kegiatan yang dilakukan oleh Shopee Mall untuk mengkomunikasikan keunggulan produk yang dijual dan meyakinkan konsumen sasarannya untuk </w:t>
      </w:r>
      <w:r w:rsidRPr="00F63344">
        <w:rPr>
          <w:lang w:val="id-ID"/>
        </w:rPr>
        <w:lastRenderedPageBreak/>
        <w:t xml:space="preserve">membeli produk (Mappesona et al., 2020). </w:t>
      </w:r>
      <w:r w:rsidRPr="00F63344">
        <w:rPr>
          <w:i/>
          <w:iCs/>
          <w:lang w:val="id-ID"/>
        </w:rPr>
        <w:t>E-promotion</w:t>
      </w:r>
      <w:r w:rsidRPr="00F63344">
        <w:rPr>
          <w:lang w:val="id-ID"/>
        </w:rPr>
        <w:t xml:space="preserve"> merupakan elemen yang digunakan untuk menginformasikan dan membujuk pasar mengenai produk yang dipasarkan. Terdapat beberapa dimensi e-promotion diantaranya adalah potongan harga, discount minimal belanja, gratis ongkir, voucher toko, dan cashback. Shopee Mall juga menerapkan e-promotion yang berisikan informasi produk lengkap, informasi harga, informasi potongan harga hingga cashback yang akan diperoleh konsumen jika membeli produk. Terdapat beberapa dimensi e-promotion diantaranya adalah potongan harga, discount minimal belanja, gratis ongkir, voucher toko, dan cashback. Representasi e-promotion pada halaman produk Shopee Mall berupa voucher atau diskon termasuk diskon gratis ongkir dan </w:t>
      </w:r>
      <w:r w:rsidRPr="00F63344">
        <w:rPr>
          <w:i/>
          <w:iCs/>
          <w:lang w:val="id-ID"/>
        </w:rPr>
        <w:t xml:space="preserve">off price </w:t>
      </w:r>
      <w:r w:rsidRPr="00F63344">
        <w:rPr>
          <w:lang w:val="id-ID"/>
        </w:rPr>
        <w:t>yang dapat memberikan ransangan dan dorongan kepada konsumen untuk melakukan pembelian.</w:t>
      </w:r>
    </w:p>
    <w:p w14:paraId="28AD551F" w14:textId="630E56F1" w:rsidR="004E4C17" w:rsidRPr="00F63344" w:rsidRDefault="004E4C17" w:rsidP="00A55BB4">
      <w:pPr>
        <w:spacing w:after="240"/>
        <w:jc w:val="both"/>
        <w:rPr>
          <w:i/>
          <w:iCs/>
          <w:lang w:val="id-ID"/>
        </w:rPr>
      </w:pPr>
      <w:r w:rsidRPr="00F63344">
        <w:rPr>
          <w:lang w:val="id-ID"/>
        </w:rPr>
        <w:t>E-WoM merupakan bentuk dari penyampaian atau ulasan mengenai produk dari mulut ke mulut namun saat ini dilakukan secara digital melalui menuliskan pengalaman pribadi konsumen sebelumnya pada kolom ulasan produk</w:t>
      </w:r>
      <w:r w:rsidR="00C11DEE">
        <w:rPr>
          <w:lang w:val="id-ID"/>
        </w:rPr>
        <w:t xml:space="preserve"> </w:t>
      </w:r>
      <w:r w:rsidR="00C11DEE">
        <w:rPr>
          <w:lang w:val="id-ID"/>
        </w:rPr>
        <w:fldChar w:fldCharType="begin" w:fldLock="1"/>
      </w:r>
      <w:r w:rsidR="00C11DEE">
        <w:rPr>
          <w:lang w:val="id-ID"/>
        </w:rPr>
        <w:instrText>ADDIN CSL_CITATION {"citationItems":[{"id":"ITEM-1","itemData":{"author":[{"dropping-particle":"","family":"Nurvidiana","given":"Rahma","non-dropping-particle":"","parse-names":false,"suffix":""},{"dropping-particle":"","family":"Hidayat","given":"Kadarisman","non-dropping-particle":"","parse-names":false,"suffix":""},{"dropping-particle":"","family":"Abdillah","given":"Yusri","non-dropping-particle":"","parse-names":false,"suffix":""}],"container-title":"Jurnal Administrasi Bisnis","id":"ITEM-1","issue":"2","issued":{"date-parts":[["2015"]]},"title":"Pengaruh Word Of Mouth Terhadap Minat Beli Serta Dampaknya pada Keputusan Pembelian (Survei Pada Konsumen Republica Cafe Malang Jalan Mt. Haryono Gg. XI Malang)","type":"article-journal","volume":"22"},"uris":["http://www.mendeley.com/documents/?uuid=9f33a5a0-789e-4631-b999-8966556a6389"]}],"mendeley":{"formattedCitation":"(Nurvidiana et al., 2015)","plainTextFormattedCitation":"(Nurvidiana et al., 2015)","previouslyFormattedCitation":"(Nurvidiana et al., 2015)"},"properties":{"noteIndex":0},"schema":"https://github.com/citation-style-language/schema/raw/master/csl-citation.json"}</w:instrText>
      </w:r>
      <w:r w:rsidR="00C11DEE">
        <w:rPr>
          <w:lang w:val="id-ID"/>
        </w:rPr>
        <w:fldChar w:fldCharType="separate"/>
      </w:r>
      <w:r w:rsidR="00C11DEE" w:rsidRPr="00C11DEE">
        <w:rPr>
          <w:noProof/>
          <w:lang w:val="id-ID"/>
        </w:rPr>
        <w:t>(Nurvidiana et al., 2015)</w:t>
      </w:r>
      <w:r w:rsidR="00C11DEE">
        <w:rPr>
          <w:lang w:val="id-ID"/>
        </w:rPr>
        <w:fldChar w:fldCharType="end"/>
      </w:r>
      <w:r w:rsidRPr="00F63344">
        <w:rPr>
          <w:lang w:val="id-ID"/>
        </w:rPr>
        <w:t xml:space="preserve">. Ulasan online menjadi sumber informasi yang signifikan mengani produk dan layanan. Konsumen memiliki akses ke lebih banyak ulasan produk dan layanan dari berbagai sumber karena konsumen sebelumnya bisa dengan mudah mengakses dan meulis ulasan dan pengalaman pribadi mereka dengan produk dan layanan Shopee Mall. E-WoM didefinisikan sebagai proses perubahan yang dinamis dan berkelanjutan diantara konsumen potensial, aktual, atau mantan konsumen mengenai produk atau layanan atau merek atau perusahaan untuk banyak orang dan institusi melalui internet (Pradana et al., 2021). Ulasan mulut ke mulut versi elektronik menjadi semakin populer dikalangan konsumen saat ini. Calon konsumen dengan mudah mengakses ulasan dimana saja dan kapan saja sebelum membuat keputusan pembelian. Representasi </w:t>
      </w:r>
      <w:r w:rsidRPr="00F63344">
        <w:rPr>
          <w:i/>
          <w:iCs/>
          <w:lang w:val="id-ID"/>
        </w:rPr>
        <w:t xml:space="preserve">e-word of mouth </w:t>
      </w:r>
      <w:r w:rsidRPr="00F63344">
        <w:rPr>
          <w:lang w:val="id-ID"/>
        </w:rPr>
        <w:t xml:space="preserve">adalah kolom ulasan yang ditulis oleh konsumen sebelumnya mengenai pengalaman pribadi konsumen itu. Dengan pengalaman dan </w:t>
      </w:r>
      <w:r w:rsidRPr="00F63344">
        <w:rPr>
          <w:i/>
          <w:iCs/>
          <w:lang w:val="id-ID"/>
        </w:rPr>
        <w:t xml:space="preserve">review </w:t>
      </w:r>
      <w:r w:rsidRPr="00F63344">
        <w:rPr>
          <w:lang w:val="id-ID"/>
        </w:rPr>
        <w:t xml:space="preserve">jujur ini dapat memberikan dampak atau pengaruh terhadap konsumen untuk melakukan </w:t>
      </w:r>
      <w:r w:rsidRPr="00F63344">
        <w:rPr>
          <w:i/>
          <w:iCs/>
          <w:lang w:val="id-ID"/>
        </w:rPr>
        <w:t xml:space="preserve">e-buying decision. </w:t>
      </w:r>
    </w:p>
    <w:p w14:paraId="15A55272" w14:textId="26CC907C" w:rsidR="003D70E1" w:rsidRPr="00F63344" w:rsidRDefault="00CA5F8C" w:rsidP="00F63344">
      <w:pPr>
        <w:spacing w:after="240"/>
        <w:jc w:val="both"/>
        <w:rPr>
          <w:noProof/>
          <w:lang w:val="id-ID"/>
        </w:rPr>
      </w:pPr>
      <w:r w:rsidRPr="00F63344">
        <w:rPr>
          <w:noProof/>
          <w:lang w:val="id-ID"/>
        </w:rPr>
        <w:t xml:space="preserve">Adanya peningkatan terhadap </w:t>
      </w:r>
      <w:r w:rsidR="00C11DEE" w:rsidRPr="00C11DEE">
        <w:rPr>
          <w:i/>
          <w:iCs/>
          <w:noProof/>
          <w:lang w:val="id-ID"/>
        </w:rPr>
        <w:t>E-product quality</w:t>
      </w:r>
      <w:r w:rsidRPr="00F63344">
        <w:rPr>
          <w:i/>
          <w:iCs/>
          <w:noProof/>
          <w:lang w:val="id-ID"/>
        </w:rPr>
        <w:t xml:space="preserve">, e-promotion </w:t>
      </w:r>
      <w:r w:rsidRPr="00F63344">
        <w:rPr>
          <w:noProof/>
          <w:lang w:val="id-ID"/>
        </w:rPr>
        <w:t xml:space="preserve">dan </w:t>
      </w:r>
      <w:r w:rsidRPr="00F63344">
        <w:rPr>
          <w:i/>
          <w:iCs/>
          <w:noProof/>
          <w:lang w:val="id-ID"/>
        </w:rPr>
        <w:t xml:space="preserve">e-word of mouth </w:t>
      </w:r>
      <w:r w:rsidRPr="00F63344">
        <w:rPr>
          <w:noProof/>
          <w:lang w:val="id-ID"/>
        </w:rPr>
        <w:t xml:space="preserve">yang dilakukan Shopee Mall terhadap </w:t>
      </w:r>
      <w:r w:rsidR="00F63344" w:rsidRPr="00F63344">
        <w:rPr>
          <w:i/>
          <w:iCs/>
          <w:noProof/>
          <w:lang w:val="id-ID"/>
        </w:rPr>
        <w:t xml:space="preserve">seller </w:t>
      </w:r>
      <w:r w:rsidR="00F63344" w:rsidRPr="00F63344">
        <w:rPr>
          <w:noProof/>
          <w:lang w:val="id-ID"/>
        </w:rPr>
        <w:t xml:space="preserve">secara tidak langsung dapat meningkatkan kenyaman dan keamanan bagi pengguna Shopee Mall dalam berbelanja produk fashion serta melakukan transaksi. Dengan begitu dapat meningkatkan </w:t>
      </w:r>
      <w:r w:rsidR="00F63344" w:rsidRPr="00F63344">
        <w:rPr>
          <w:i/>
          <w:iCs/>
          <w:noProof/>
          <w:lang w:val="id-ID"/>
        </w:rPr>
        <w:t xml:space="preserve">e-buying decision </w:t>
      </w:r>
      <w:r w:rsidR="00F63344" w:rsidRPr="00F63344">
        <w:rPr>
          <w:noProof/>
          <w:lang w:val="id-ID"/>
        </w:rPr>
        <w:t xml:space="preserve">terhadap Shopee Mall yang secara langsung mempengarhi kenaikan pendapatan Shopee. </w:t>
      </w:r>
      <w:r w:rsidR="003D70E1" w:rsidRPr="00F63344">
        <w:rPr>
          <w:iCs/>
          <w:lang w:val="id-ID"/>
        </w:rPr>
        <w:t xml:space="preserve">Untuk itu fenomena tersebut dapat dijadikan peluang sebagai langkah memajukan perusahaan. Shopee perlu mempelajari perilaku konsumennya untuk </w:t>
      </w:r>
      <w:r w:rsidR="00F63344" w:rsidRPr="00F63344">
        <w:rPr>
          <w:iCs/>
          <w:lang w:val="id-ID"/>
        </w:rPr>
        <w:t xml:space="preserve">menyesuaikan keinginan konsumen akan </w:t>
      </w:r>
      <w:r w:rsidR="00C11DEE" w:rsidRPr="00C11DEE">
        <w:rPr>
          <w:i/>
          <w:iCs/>
          <w:lang w:val="id-ID"/>
        </w:rPr>
        <w:t>E-product quality</w:t>
      </w:r>
      <w:r w:rsidR="003D70E1" w:rsidRPr="00F63344">
        <w:rPr>
          <w:iCs/>
          <w:lang w:val="id-ID"/>
        </w:rPr>
        <w:t xml:space="preserve">, dan juga menciptakan strategi promosi penjualan yang tepat untuk </w:t>
      </w:r>
      <w:r w:rsidR="003D70E1" w:rsidRPr="00F63344">
        <w:rPr>
          <w:iCs/>
          <w:lang w:val="en-US"/>
        </w:rPr>
        <w:t>menstimulus</w:t>
      </w:r>
      <w:r w:rsidR="003D70E1" w:rsidRPr="00F63344">
        <w:rPr>
          <w:iCs/>
          <w:lang w:val="id-ID"/>
        </w:rPr>
        <w:t xml:space="preserve"> konsumen melakukan pembelian</w:t>
      </w:r>
      <w:r w:rsidR="003D70E1" w:rsidRPr="00F63344">
        <w:rPr>
          <w:iCs/>
          <w:lang w:val="en-US"/>
        </w:rPr>
        <w:t xml:space="preserve">, </w:t>
      </w:r>
      <w:r w:rsidR="00F63344" w:rsidRPr="00F63344">
        <w:rPr>
          <w:iCs/>
          <w:lang w:val="id-ID"/>
        </w:rPr>
        <w:t xml:space="preserve">serta terus meningkatkan pelayanan agar mendapatkan ulasan positif yang dapat mempengaruhi konsumen melakukan pembelian </w:t>
      </w:r>
      <w:r w:rsidR="003D70E1" w:rsidRPr="00F63344">
        <w:rPr>
          <w:iCs/>
          <w:lang w:val="en-US"/>
        </w:rPr>
        <w:t xml:space="preserve">dengan begitu harapannya pendapatan Shopee akan meningkat. Berdasarkan pemaparan diatas, maka dapat dirumuskan permasalahan sebagai berikut : (a) </w:t>
      </w:r>
      <w:r w:rsidR="003D70E1" w:rsidRPr="00F63344">
        <w:rPr>
          <w:lang w:val="id-ID"/>
        </w:rPr>
        <w:t xml:space="preserve">Apakah terdapat pengaruh antara </w:t>
      </w:r>
      <w:r w:rsidR="00C11DEE" w:rsidRPr="00C11DEE">
        <w:rPr>
          <w:i/>
          <w:iCs/>
          <w:lang w:val="id-ID"/>
        </w:rPr>
        <w:t>E-product quality</w:t>
      </w:r>
      <w:r w:rsidR="003D70E1" w:rsidRPr="00F63344">
        <w:rPr>
          <w:lang w:val="id-ID"/>
        </w:rPr>
        <w:t xml:space="preserve"> terhadap </w:t>
      </w:r>
      <w:r w:rsidR="00F63344" w:rsidRPr="00F63344">
        <w:rPr>
          <w:i/>
          <w:iCs/>
          <w:lang w:val="id-ID"/>
        </w:rPr>
        <w:t>e-buying decision</w:t>
      </w:r>
      <w:r w:rsidR="003D70E1" w:rsidRPr="00F63344">
        <w:rPr>
          <w:lang w:val="id-ID"/>
        </w:rPr>
        <w:t xml:space="preserve"> pada konsumen Shopee</w:t>
      </w:r>
      <w:r w:rsidR="00F63344" w:rsidRPr="00F63344">
        <w:rPr>
          <w:lang w:val="id-ID"/>
        </w:rPr>
        <w:t xml:space="preserve"> Mall</w:t>
      </w:r>
      <w:r w:rsidR="003D70E1" w:rsidRPr="00F63344">
        <w:rPr>
          <w:lang w:val="id-ID"/>
        </w:rPr>
        <w:t>?</w:t>
      </w:r>
      <w:r w:rsidR="003D70E1" w:rsidRPr="00F63344">
        <w:rPr>
          <w:iCs/>
          <w:lang w:val="en-US"/>
        </w:rPr>
        <w:t xml:space="preserve"> (b) </w:t>
      </w:r>
      <w:r w:rsidR="003D70E1" w:rsidRPr="00F63344">
        <w:rPr>
          <w:lang w:val="id-ID"/>
        </w:rPr>
        <w:t xml:space="preserve">Apakah terdapat pengaruh antara </w:t>
      </w:r>
      <w:r w:rsidR="00F63344" w:rsidRPr="00F63344">
        <w:rPr>
          <w:i/>
          <w:iCs/>
          <w:lang w:val="id-ID"/>
        </w:rPr>
        <w:t>e-</w:t>
      </w:r>
      <w:r w:rsidR="003D70E1" w:rsidRPr="00F63344">
        <w:rPr>
          <w:i/>
          <w:iCs/>
          <w:lang w:val="id-ID"/>
        </w:rPr>
        <w:t>promo</w:t>
      </w:r>
      <w:r w:rsidR="00F63344" w:rsidRPr="00F63344">
        <w:rPr>
          <w:i/>
          <w:iCs/>
          <w:lang w:val="id-ID"/>
        </w:rPr>
        <w:t>t</w:t>
      </w:r>
      <w:r w:rsidR="003D70E1" w:rsidRPr="00F63344">
        <w:rPr>
          <w:i/>
          <w:iCs/>
          <w:lang w:val="id-ID"/>
        </w:rPr>
        <w:t>i</w:t>
      </w:r>
      <w:r w:rsidR="00F63344" w:rsidRPr="00F63344">
        <w:rPr>
          <w:i/>
          <w:iCs/>
          <w:lang w:val="id-ID"/>
        </w:rPr>
        <w:t>on</w:t>
      </w:r>
      <w:r w:rsidR="003D70E1" w:rsidRPr="00F63344">
        <w:rPr>
          <w:lang w:val="id-ID"/>
        </w:rPr>
        <w:t xml:space="preserve"> terhadap </w:t>
      </w:r>
      <w:r w:rsidR="00F63344" w:rsidRPr="00F63344">
        <w:rPr>
          <w:i/>
          <w:iCs/>
          <w:lang w:val="id-ID"/>
        </w:rPr>
        <w:t>e-buying decision</w:t>
      </w:r>
      <w:r w:rsidR="003D70E1" w:rsidRPr="00F63344">
        <w:rPr>
          <w:lang w:val="id-ID"/>
        </w:rPr>
        <w:t xml:space="preserve"> pada konsumen Shopee</w:t>
      </w:r>
      <w:r w:rsidR="00F63344" w:rsidRPr="00F63344">
        <w:rPr>
          <w:lang w:val="id-ID"/>
        </w:rPr>
        <w:t xml:space="preserve"> Mall</w:t>
      </w:r>
      <w:r w:rsidR="003D70E1" w:rsidRPr="00F63344">
        <w:rPr>
          <w:lang w:val="id-ID"/>
        </w:rPr>
        <w:t>?</w:t>
      </w:r>
      <w:r w:rsidR="003D70E1" w:rsidRPr="00F63344">
        <w:rPr>
          <w:iCs/>
          <w:lang w:val="en-US"/>
        </w:rPr>
        <w:t xml:space="preserve"> (c) </w:t>
      </w:r>
      <w:r w:rsidR="003D70E1" w:rsidRPr="00F63344">
        <w:rPr>
          <w:lang w:val="id-ID"/>
        </w:rPr>
        <w:t xml:space="preserve">Apakah terdapat pengaruh </w:t>
      </w:r>
      <w:r w:rsidR="00F63344" w:rsidRPr="00F63344">
        <w:rPr>
          <w:i/>
          <w:iCs/>
          <w:lang w:val="id-ID"/>
        </w:rPr>
        <w:t>e-word of mouth</w:t>
      </w:r>
      <w:r w:rsidR="003D70E1" w:rsidRPr="00F63344">
        <w:rPr>
          <w:lang w:val="id-ID"/>
        </w:rPr>
        <w:t xml:space="preserve"> terhadap </w:t>
      </w:r>
      <w:r w:rsidR="00F63344" w:rsidRPr="00F63344">
        <w:rPr>
          <w:i/>
          <w:iCs/>
          <w:lang w:val="id-ID"/>
        </w:rPr>
        <w:t>e-buying decision</w:t>
      </w:r>
      <w:r w:rsidR="003D70E1" w:rsidRPr="00F63344">
        <w:rPr>
          <w:lang w:val="id-ID"/>
        </w:rPr>
        <w:t xml:space="preserve"> pada konsumen Shopee</w:t>
      </w:r>
      <w:r w:rsidR="00F63344" w:rsidRPr="00F63344">
        <w:rPr>
          <w:lang w:val="id-ID"/>
        </w:rPr>
        <w:t xml:space="preserve"> Mall</w:t>
      </w:r>
      <w:r w:rsidR="003D70E1" w:rsidRPr="00F63344">
        <w:rPr>
          <w:lang w:val="id-ID"/>
        </w:rPr>
        <w:t>?</w:t>
      </w:r>
      <w:r w:rsidR="00F63344" w:rsidRPr="00F63344">
        <w:rPr>
          <w:lang w:val="id-ID"/>
        </w:rPr>
        <w:t xml:space="preserve"> (d) Apakah terdapat pengaruh </w:t>
      </w:r>
      <w:r w:rsidR="00C11DEE" w:rsidRPr="00C11DEE">
        <w:rPr>
          <w:i/>
          <w:iCs/>
          <w:lang w:val="id-ID"/>
        </w:rPr>
        <w:t>E-product quality</w:t>
      </w:r>
      <w:r w:rsidR="00F63344" w:rsidRPr="00F63344">
        <w:rPr>
          <w:i/>
          <w:iCs/>
          <w:lang w:val="id-ID"/>
        </w:rPr>
        <w:t xml:space="preserve">, e-promotion </w:t>
      </w:r>
      <w:r w:rsidR="00F63344" w:rsidRPr="00F63344">
        <w:rPr>
          <w:lang w:val="id-ID"/>
        </w:rPr>
        <w:t xml:space="preserve">dan </w:t>
      </w:r>
      <w:r w:rsidR="00F63344" w:rsidRPr="00F63344">
        <w:rPr>
          <w:i/>
          <w:iCs/>
          <w:lang w:val="id-ID"/>
        </w:rPr>
        <w:t>e-word of mouth</w:t>
      </w:r>
      <w:r w:rsidR="00F63344" w:rsidRPr="00F63344">
        <w:rPr>
          <w:lang w:val="id-ID"/>
        </w:rPr>
        <w:t xml:space="preserve"> terhadap </w:t>
      </w:r>
      <w:r w:rsidR="00F63344" w:rsidRPr="00F63344">
        <w:rPr>
          <w:i/>
          <w:iCs/>
          <w:lang w:val="id-ID"/>
        </w:rPr>
        <w:t>e-buying decision</w:t>
      </w:r>
      <w:r w:rsidR="00F63344" w:rsidRPr="00F63344">
        <w:rPr>
          <w:lang w:val="id-ID"/>
        </w:rPr>
        <w:t xml:space="preserve"> pada konsumen Shopee Mall?.</w:t>
      </w:r>
    </w:p>
    <w:p w14:paraId="0258931E" w14:textId="7283F404" w:rsidR="003D70E1" w:rsidRDefault="00B20B6A" w:rsidP="00B20B6A">
      <w:pPr>
        <w:spacing w:before="360"/>
        <w:jc w:val="both"/>
        <w:rPr>
          <w:b/>
          <w:bCs/>
          <w:iCs/>
          <w:sz w:val="24"/>
          <w:szCs w:val="24"/>
          <w:lang w:val="en-US"/>
        </w:rPr>
      </w:pPr>
      <w:r>
        <w:rPr>
          <w:b/>
          <w:bCs/>
          <w:iCs/>
          <w:sz w:val="24"/>
          <w:szCs w:val="24"/>
          <w:lang w:val="en-US"/>
        </w:rPr>
        <w:t>Kajian Teori</w:t>
      </w:r>
    </w:p>
    <w:p w14:paraId="0E938A9A" w14:textId="3EA367AA" w:rsidR="007443A5" w:rsidRPr="007443A5" w:rsidRDefault="00B20B6A" w:rsidP="0092709E">
      <w:pPr>
        <w:spacing w:before="240"/>
        <w:jc w:val="both"/>
        <w:rPr>
          <w:lang w:val="id-ID"/>
        </w:rPr>
      </w:pPr>
      <w:r w:rsidRPr="007443A5">
        <w:rPr>
          <w:lang w:val="id-ID"/>
        </w:rPr>
        <w:t xml:space="preserve">Salah satu tujuan dari kegiatan bisnis adalah memenuhi </w:t>
      </w:r>
      <w:r w:rsidRPr="007443A5">
        <w:rPr>
          <w:lang w:val="en-US"/>
        </w:rPr>
        <w:t xml:space="preserve">variasi </w:t>
      </w:r>
      <w:r w:rsidRPr="007443A5">
        <w:rPr>
          <w:lang w:val="id-ID"/>
        </w:rPr>
        <w:t xml:space="preserve">kebutuhan dan </w:t>
      </w:r>
      <w:r w:rsidRPr="007443A5">
        <w:rPr>
          <w:lang w:val="en-US"/>
        </w:rPr>
        <w:t>minat</w:t>
      </w:r>
      <w:r w:rsidRPr="007443A5">
        <w:rPr>
          <w:lang w:val="id-ID"/>
        </w:rPr>
        <w:t xml:space="preserve"> konsumen yang </w:t>
      </w:r>
      <w:r w:rsidRPr="007443A5">
        <w:rPr>
          <w:lang w:val="en-US"/>
        </w:rPr>
        <w:t xml:space="preserve">bersifat </w:t>
      </w:r>
      <w:r w:rsidRPr="007443A5">
        <w:rPr>
          <w:lang w:val="id-ID"/>
        </w:rPr>
        <w:t xml:space="preserve">dinamis. Terdapat banyak faktor yang </w:t>
      </w:r>
      <w:r w:rsidRPr="007443A5">
        <w:rPr>
          <w:lang w:val="en-US"/>
        </w:rPr>
        <w:t>berdampak terhadap keputusan pembelian</w:t>
      </w:r>
      <w:r w:rsidRPr="007443A5">
        <w:rPr>
          <w:lang w:val="id-ID"/>
        </w:rPr>
        <w:t xml:space="preserve"> konsumen, sehingga penting bagi perusahaan untuk memahami perilaku konsumennya agar </w:t>
      </w:r>
      <w:r w:rsidRPr="007443A5">
        <w:rPr>
          <w:lang w:val="en-US"/>
        </w:rPr>
        <w:t>perusahaan dapat menciptakan strategi bisnis yang lebih efektif dan efisi</w:t>
      </w:r>
      <w:r w:rsidR="00F63344">
        <w:rPr>
          <w:lang w:val="id-ID"/>
        </w:rPr>
        <w:t xml:space="preserve">en. </w:t>
      </w:r>
      <w:r w:rsidR="00F63344" w:rsidRPr="00F63344">
        <w:rPr>
          <w:lang w:val="id-ID"/>
        </w:rPr>
        <w:t>Perilaku konsumen menjadi sebuah proses yang mendasari konsumen untuk membuat keputusan dalam pembelian barang maupun jasa</w:t>
      </w:r>
      <w:r w:rsidR="0092709E">
        <w:rPr>
          <w:lang w:val="id-ID"/>
        </w:rPr>
        <w:t xml:space="preserve">. </w:t>
      </w:r>
      <w:r w:rsidR="0092709E" w:rsidRPr="00F63344">
        <w:rPr>
          <w:lang w:val="id-ID"/>
        </w:rPr>
        <w:t xml:space="preserve">(Firmansyah, </w:t>
      </w:r>
      <w:r w:rsidR="0092709E">
        <w:rPr>
          <w:lang w:val="id-ID"/>
        </w:rPr>
        <w:t xml:space="preserve">2018) </w:t>
      </w:r>
      <w:r w:rsidR="00F63344" w:rsidRPr="00F63344">
        <w:rPr>
          <w:lang w:val="id-ID"/>
        </w:rPr>
        <w:t>membagi perilaku konsumen menjadi dua jenis yaitu perilaku konsumen bersifat rasional dan irasional</w:t>
      </w:r>
      <w:r w:rsidR="0092709E">
        <w:rPr>
          <w:lang w:val="id-ID"/>
        </w:rPr>
        <w:t xml:space="preserve"> </w:t>
      </w:r>
      <w:r w:rsidR="007443A5" w:rsidRPr="007443A5">
        <w:rPr>
          <w:noProof/>
          <w:lang w:val="id-ID"/>
        </w:rPr>
        <w:t>dengan penjelasan sebagai berikut :</w:t>
      </w:r>
      <w:r w:rsidR="007443A5" w:rsidRPr="007443A5">
        <w:rPr>
          <w:noProof/>
          <w:lang w:val="en-US"/>
        </w:rPr>
        <w:t xml:space="preserve"> (a) </w:t>
      </w:r>
      <w:r w:rsidR="007443A5" w:rsidRPr="007443A5">
        <w:rPr>
          <w:noProof/>
          <w:lang w:val="id-ID"/>
        </w:rPr>
        <w:t>Perilaku Rasional. Perilaku rasional merupakan tindakan konsumen yang diiringi dengan pikiran dan pertimbangan yang logis serta mengutamakan aspek kebutuhan dan kepentingan dalam melakukan pembelian barang atau jasa.</w:t>
      </w:r>
      <w:r w:rsidR="007443A5" w:rsidRPr="007443A5">
        <w:rPr>
          <w:noProof/>
          <w:lang w:val="en-US"/>
        </w:rPr>
        <w:t xml:space="preserve"> (b)</w:t>
      </w:r>
      <w:r w:rsidR="007443A5" w:rsidRPr="007443A5">
        <w:rPr>
          <w:noProof/>
          <w:lang w:val="id-ID"/>
        </w:rPr>
        <w:t xml:space="preserve"> Perilaku Irrasional. Perilaku irrasional merupakan </w:t>
      </w:r>
      <w:r w:rsidR="007443A5" w:rsidRPr="007443A5">
        <w:rPr>
          <w:noProof/>
          <w:lang w:val="en-US"/>
        </w:rPr>
        <w:t>sikap</w:t>
      </w:r>
      <w:r w:rsidR="007443A5" w:rsidRPr="007443A5">
        <w:rPr>
          <w:noProof/>
          <w:lang w:val="id-ID"/>
        </w:rPr>
        <w:t xml:space="preserve"> konsumen yang mudah terpengaruh oleh iklan </w:t>
      </w:r>
      <w:r w:rsidR="007443A5" w:rsidRPr="007443A5">
        <w:rPr>
          <w:noProof/>
          <w:lang w:val="id-ID"/>
        </w:rPr>
        <w:lastRenderedPageBreak/>
        <w:t>atau promosi yang ditawarkan,sehingga tindakan yang diambil cenderung tanpa perencanaan yang matang dan tidak mempertimbangkan kebutuhan dan kepentingannya.</w:t>
      </w:r>
    </w:p>
    <w:p w14:paraId="5169A075" w14:textId="76F15015" w:rsidR="007443A5" w:rsidRDefault="007443A5" w:rsidP="007443A5">
      <w:pPr>
        <w:spacing w:before="240"/>
        <w:ind w:left="66"/>
        <w:jc w:val="both"/>
        <w:rPr>
          <w:lang w:val="en-US"/>
        </w:rPr>
      </w:pPr>
      <w:r w:rsidRPr="007443A5">
        <w:rPr>
          <w:lang w:val="en-US"/>
        </w:rPr>
        <w:t>Proses transaksi pembelian konsumen tentunya akan melalui proses pengambilan keputusan dimana mereka akan mempertimbangkan segala aspek yang berkaitan dengan pemilihan alternatif produk yang ditawarkan</w:t>
      </w:r>
      <w:r w:rsidR="00C11DEE">
        <w:rPr>
          <w:lang w:val="en-US"/>
        </w:rPr>
        <w:fldChar w:fldCharType="begin" w:fldLock="1"/>
      </w:r>
      <w:r w:rsidR="00C11DEE">
        <w:rPr>
          <w:lang w:val="en-US"/>
        </w:rPr>
        <w:instrText>ADDIN CSL_CITATION {"citationItems":[{"id":"ITEM-1","itemData":{"DOI":"10.35145/procuratio.v9i4.1704","ISSN":"25495690","abstract":"Seiring dengan perkembangan teknologi dan informasi yang semakin pesat didunia khususnya internet telah membuat pergeseran perilaku termasuk di Indonesia salah satunya ditandai dengan pertumbuhan e-commerce yang mengindikasikan berpindahnya transaksi jual beli yang tadinya dilakukan secara tatap muka menjadi online dengan hanya menggunakan smartphone. Seiring merebaknya konsep online shop menjadikan marketplace bermunculuan. Salah satu fitur online shop online customer review (OCR) baru- baru mendapat perhatian besar baik dari akademisi maupun para pebisnis pada hubungannya dengan keputusan pembelian. Penelitian ini dilakukan bertujuan untuk mengetahui pengaruh online customer review (OCR), kualitas produk, dan promosi pada marketplace shopee. Metode penelitian menggunakan kuantitatif dengan pendekatan asosiatif, dimana pengambilan sampel dengan menggunakan purposive sampling sehingga diperoleh 98 responden yaitu mahasiswa UBSI sebagai sampel dan selanjutnya dianalisa secara regresi linear berganda, uji t, uji F dan koefisiesn determinan. seluruh data diolah dengan menggunakan IBM SPSS 27. Dimana hasil penelitian ini 1) online customer review berpengaruh signifikan terhadap keputusan pembelian, 2) kualitas produk berpengaruh signifkan terhadap keputusan pembelian, 3) promosi berpengaruh signifikan terhadap keputusan pembelian, dan 4) online customer review, kualitas produk, dan promosi secara simultan berpengaruh signifikan terhadap keputusan pembelian.","author":[{"dropping-particle":"","family":"Nuraeni","given":"Yuni Siti","non-dropping-particle":"","parse-names":false,"suffix":""},{"dropping-particle":"","family":"Irawati","given":"Dwi","non-dropping-particle":"","parse-names":false,"suffix":""}],"container-title":"Procuratio : Jurnal Ilmiah Manajemen","id":"ITEM-1","issue":"4","issued":{"date-parts":[["2021","12","30"]]},"page":"439-450","title":"PENGARUH ONLINE CUSTOMER REVIEW, KUALITAS PRODUK, DAN PROMOSI TERHADAP KEPUTUSAN PEMBELIAN PADA MARKETPLACE SHOPEE (STUDI KASUS PADA MAHASISWA UBSI)","type":"article-journal","volume":"9"},"uris":["http://www.mendeley.com/documents/?uuid=f943a5e3-046e-460c-bd4d-b874c53f61fd"]}],"mendeley":{"formattedCitation":"(Nuraeni &amp; Irawati, 2021)","plainTextFormattedCitation":"(Nuraeni &amp; Irawati, 2021)","previouslyFormattedCitation":"(Nuraeni &amp; Irawati, 2021)"},"properties":{"noteIndex":0},"schema":"https://github.com/citation-style-language/schema/raw/master/csl-citation.json"}</w:instrText>
      </w:r>
      <w:r w:rsidR="00C11DEE">
        <w:rPr>
          <w:lang w:val="en-US"/>
        </w:rPr>
        <w:fldChar w:fldCharType="separate"/>
      </w:r>
      <w:r w:rsidR="00C11DEE" w:rsidRPr="00C11DEE">
        <w:rPr>
          <w:noProof/>
          <w:lang w:val="en-US"/>
        </w:rPr>
        <w:t>(Nuraeni &amp; Irawati, 2021)</w:t>
      </w:r>
      <w:r w:rsidR="00C11DEE">
        <w:rPr>
          <w:lang w:val="en-US"/>
        </w:rPr>
        <w:fldChar w:fldCharType="end"/>
      </w:r>
      <w:r w:rsidRPr="007443A5">
        <w:rPr>
          <w:lang w:val="id-ID"/>
        </w:rPr>
        <w:t xml:space="preserve">. Beberapa faktor yang mempengaruhi pertimbangan tersebut </w:t>
      </w:r>
      <w:r w:rsidR="009B33AC">
        <w:rPr>
          <w:lang w:val="id-ID"/>
        </w:rPr>
        <w:t>diantaranya kualitas representasi produk dengan kualitas asli, rekomendasi dari konsumen sebelumnya, promosi yang dilakukan serta banyak yang lainnya.</w:t>
      </w:r>
      <w:r w:rsidRPr="007443A5">
        <w:rPr>
          <w:lang w:val="id-ID"/>
        </w:rPr>
        <w:t xml:space="preserve"> </w:t>
      </w:r>
      <w:sdt>
        <w:sdtPr>
          <w:rPr>
            <w:lang w:val="id-ID"/>
          </w:rPr>
          <w:tag w:val="MENDELEY_CITATION_v3_eyJjaXRhdGlvbklEIjoiTUVOREVMRVlfQ0lUQVRJT05fZWYxN2UxZGUtM2I0NC00ODIxLWFjNGItYzcwNmY5NTI2MmNj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
          <w:id w:val="-1402286279"/>
          <w:placeholder>
            <w:docPart w:val="A3F1AD72E8AF4C9EB50CA634A5A47298"/>
          </w:placeholder>
        </w:sdtPr>
        <w:sdtContent>
          <w:r w:rsidR="009F1CF3">
            <w:t>(Kotler &amp; Keller, 2009)</w:t>
          </w:r>
        </w:sdtContent>
      </w:sdt>
      <w:r w:rsidRPr="007443A5">
        <w:rPr>
          <w:lang w:val="en-US"/>
        </w:rPr>
        <w:t xml:space="preserve"> mendefinisikan </w:t>
      </w:r>
      <w:r w:rsidRPr="007443A5">
        <w:rPr>
          <w:lang w:val="id-ID"/>
        </w:rPr>
        <w:t xml:space="preserve">keputusan pembelian </w:t>
      </w:r>
      <w:r w:rsidRPr="007443A5">
        <w:rPr>
          <w:lang w:val="en-US"/>
        </w:rPr>
        <w:t>sebagai</w:t>
      </w:r>
      <w:r w:rsidRPr="007443A5">
        <w:rPr>
          <w:lang w:val="id-ID"/>
        </w:rPr>
        <w:t xml:space="preserve"> proses penyatuan dalam mengombinasikan pengetahuan untuk </w:t>
      </w:r>
      <w:r w:rsidRPr="007443A5">
        <w:rPr>
          <w:lang w:val="en-US"/>
        </w:rPr>
        <w:t>menilai</w:t>
      </w:r>
      <w:r w:rsidRPr="007443A5">
        <w:rPr>
          <w:lang w:val="id-ID"/>
        </w:rPr>
        <w:t xml:space="preserve"> </w:t>
      </w:r>
      <w:r w:rsidRPr="007443A5">
        <w:rPr>
          <w:lang w:val="en-US"/>
        </w:rPr>
        <w:t>setiap alternatif pilihan</w:t>
      </w:r>
      <w:r w:rsidRPr="007443A5">
        <w:rPr>
          <w:lang w:val="id-ID"/>
        </w:rPr>
        <w:t xml:space="preserve">. Keputusan konsumen juga menjadi sebuah </w:t>
      </w:r>
      <w:r w:rsidRPr="007443A5">
        <w:rPr>
          <w:lang w:val="en-US"/>
        </w:rPr>
        <w:t>strategi</w:t>
      </w:r>
      <w:r w:rsidRPr="007443A5">
        <w:rPr>
          <w:lang w:val="id-ID"/>
        </w:rPr>
        <w:t xml:space="preserve"> penyelesaian masalah </w:t>
      </w:r>
      <w:r w:rsidRPr="007443A5">
        <w:rPr>
          <w:lang w:val="en-US"/>
        </w:rPr>
        <w:t>yang berkaitan dengan kegiatan</w:t>
      </w:r>
      <w:r w:rsidRPr="007443A5">
        <w:rPr>
          <w:lang w:val="id-ID"/>
        </w:rPr>
        <w:t xml:space="preserve"> </w:t>
      </w:r>
      <w:r w:rsidRPr="007443A5">
        <w:rPr>
          <w:lang w:val="en-US"/>
        </w:rPr>
        <w:t>pembelian produk</w:t>
      </w:r>
      <w:r w:rsidRPr="007443A5">
        <w:rPr>
          <w:lang w:val="id-ID"/>
        </w:rPr>
        <w:t xml:space="preserve"> untuk memenuhi kebutuhan dan keinginannya.</w:t>
      </w:r>
      <w:r w:rsidRPr="007443A5">
        <w:rPr>
          <w:lang w:val="en-US"/>
        </w:rPr>
        <w:t xml:space="preserve"> </w:t>
      </w:r>
      <w:r w:rsidRPr="007443A5">
        <w:rPr>
          <w:lang w:val="id-ID"/>
        </w:rPr>
        <w:t xml:space="preserve">Terdapat empat indikator dalam penentuan keputusan pembelian oleh konsumen menurut Kotler (2018) dalam </w:t>
      </w:r>
      <w:sdt>
        <w:sdtPr>
          <w:rPr>
            <w:lang w:val="id-ID"/>
          </w:rPr>
          <w:id w:val="-1834745498"/>
          <w:citation/>
        </w:sdtPr>
        <w:sdtContent>
          <w:r w:rsidRPr="007443A5">
            <w:rPr>
              <w:lang w:val="id-ID"/>
            </w:rPr>
            <w:fldChar w:fldCharType="begin"/>
          </w:r>
          <w:r w:rsidRPr="007443A5">
            <w:rPr>
              <w:lang w:val="id-ID"/>
            </w:rPr>
            <w:instrText xml:space="preserve"> CITATION Kum21 \l 1057 </w:instrText>
          </w:r>
          <w:r w:rsidRPr="007443A5">
            <w:rPr>
              <w:lang w:val="id-ID"/>
            </w:rPr>
            <w:fldChar w:fldCharType="separate"/>
          </w:r>
          <w:r w:rsidRPr="007443A5">
            <w:rPr>
              <w:noProof/>
              <w:lang w:val="id-ID"/>
            </w:rPr>
            <w:t>(Kumbara, 2021)</w:t>
          </w:r>
          <w:r w:rsidRPr="007443A5">
            <w:rPr>
              <w:lang w:val="id-ID"/>
            </w:rPr>
            <w:fldChar w:fldCharType="end"/>
          </w:r>
        </w:sdtContent>
      </w:sdt>
      <w:r w:rsidRPr="007443A5">
        <w:rPr>
          <w:lang w:val="id-ID"/>
        </w:rPr>
        <w:t xml:space="preserve"> yaitu :</w:t>
      </w:r>
      <w:r>
        <w:rPr>
          <w:lang w:val="en-US"/>
        </w:rPr>
        <w:t xml:space="preserve"> (a) </w:t>
      </w:r>
      <w:r w:rsidRPr="007443A5">
        <w:rPr>
          <w:lang w:val="id-ID"/>
        </w:rPr>
        <w:t>Kemantapan pada produk</w:t>
      </w:r>
      <w:r>
        <w:rPr>
          <w:lang w:val="en-US"/>
        </w:rPr>
        <w:t xml:space="preserve"> (b) </w:t>
      </w:r>
      <w:r w:rsidRPr="007443A5">
        <w:rPr>
          <w:lang w:val="id-ID"/>
        </w:rPr>
        <w:t>Kebiasaan saat membeli produk</w:t>
      </w:r>
      <w:r>
        <w:rPr>
          <w:lang w:val="en-US"/>
        </w:rPr>
        <w:t xml:space="preserve"> (c) </w:t>
      </w:r>
      <w:r w:rsidRPr="007443A5">
        <w:rPr>
          <w:lang w:val="id-ID"/>
        </w:rPr>
        <w:t>Rekomendasi kepada orang lain</w:t>
      </w:r>
      <w:r>
        <w:rPr>
          <w:lang w:val="en-US"/>
        </w:rPr>
        <w:t xml:space="preserve"> (d) </w:t>
      </w:r>
      <w:r w:rsidRPr="007443A5">
        <w:rPr>
          <w:lang w:val="id-ID"/>
        </w:rPr>
        <w:t>Melakukan Pembelian Ulang</w:t>
      </w:r>
      <w:r>
        <w:rPr>
          <w:lang w:val="en-US"/>
        </w:rPr>
        <w:t>.</w:t>
      </w:r>
    </w:p>
    <w:p w14:paraId="2DFB2E95" w14:textId="32790922" w:rsidR="009B33AC" w:rsidRDefault="009B33AC" w:rsidP="001C1CFA">
      <w:pPr>
        <w:spacing w:before="240"/>
        <w:ind w:left="66"/>
        <w:jc w:val="both"/>
        <w:rPr>
          <w:lang w:val="id-ID"/>
        </w:rPr>
      </w:pPr>
      <w:r w:rsidRPr="009B33AC">
        <w:rPr>
          <w:lang w:val="en-US"/>
        </w:rPr>
        <w:t>Saat sebelum melakukan pembelian, konsumen juga cenderung memperhatikan kualitas produk.</w:t>
      </w:r>
      <w:r w:rsidR="00AC623C">
        <w:rPr>
          <w:lang w:val="en-US"/>
        </w:rPr>
        <w:t xml:space="preserve"> </w:t>
      </w:r>
      <w:r w:rsidRPr="009B33AC">
        <w:rPr>
          <w:lang w:val="en-US"/>
        </w:rPr>
        <w:t xml:space="preserve">Kualitas produk yang diinterpretasikan pada web atau tampilan e-commerce dinamakan </w:t>
      </w:r>
      <w:r w:rsidR="00C11DEE" w:rsidRPr="00C11DEE">
        <w:rPr>
          <w:i/>
          <w:iCs/>
          <w:lang w:val="en-US"/>
        </w:rPr>
        <w:t>E-product quality</w:t>
      </w:r>
      <w:r w:rsidR="00C11DEE">
        <w:rPr>
          <w:i/>
          <w:iCs/>
          <w:lang w:val="id-ID"/>
        </w:rPr>
        <w:t xml:space="preserve"> </w:t>
      </w:r>
      <w:r w:rsidR="00C11DEE">
        <w:rPr>
          <w:i/>
          <w:iCs/>
          <w:lang w:val="id-ID"/>
        </w:rPr>
        <w:fldChar w:fldCharType="begin" w:fldLock="1"/>
      </w:r>
      <w:r w:rsidR="00C11DEE">
        <w:rPr>
          <w:i/>
          <w:iCs/>
          <w:lang w:val="id-ID"/>
        </w:rPr>
        <w:instrText>ADDIN CSL_CITATION {"citationItems":[{"id":"ITEM-1","itemData":{"DOI":"10.30588/jmp.v10i1.633","ISSN":"2089-550X","abstract":"&lt;p&gt;&lt;em&gt;Marketing is the process of selling goods and services that aims to meet and satisfy customer wants. The purpose of this study is to determine the effects of product quality, word of mouth, and store image on purchasing decisions in Amigo Pedan store, Klaten, Central Java, Indonesia. The population in this study is the visitors of Amigo Pedan with a sample of 91 respondents. The sampling technique used in this study was incidental sampling. Primary data was collected using questionnaires. This study used multiple linear regression analysis. The results of this research showed that product quality, word of mouth, and store image have significant and positive effects on purchasing decisions in the store, simultaneously. But, only the word of mouth has a significant effect on customers’ purchasing decisions in the store, partially.&lt;/em&gt;&lt;/p&gt;","author":[{"dropping-particle":"","family":"Marantika","given":"Wita","non-dropping-particle":"","parse-names":false,"suffix":""},{"dropping-particle":"","family":"Sarsono","given":"Sarsono","non-dropping-particle":"","parse-names":false,"suffix":""}],"container-title":"Jurnal Maksipreneur: Manajemen, Koperasi, dan Entrepreneurship","id":"ITEM-1","issue":"1","issued":{"date-parts":[["2020"]]},"page":"114","title":"Pengaruh Kualitas Produk, Word of Mouth, dan Store Image terhadap Keputusan Pembelian: Studi pada Pengunjung Toko Amigo Pedan","type":"article-journal","volume":"10"},"uris":["http://www.mendeley.com/documents/?uuid=0f9d09a7-0c67-44b8-ba38-0da653ed9d59"]}],"mendeley":{"formattedCitation":"(Marantika &amp; Sarsono, 2020)","plainTextFormattedCitation":"(Marantika &amp; Sarsono, 2020)","previouslyFormattedCitation":"(Marantika &amp; Sarsono, 2020)"},"properties":{"noteIndex":0},"schema":"https://github.com/citation-style-language/schema/raw/master/csl-citation.json"}</w:instrText>
      </w:r>
      <w:r w:rsidR="00C11DEE">
        <w:rPr>
          <w:i/>
          <w:iCs/>
          <w:lang w:val="id-ID"/>
        </w:rPr>
        <w:fldChar w:fldCharType="separate"/>
      </w:r>
      <w:r w:rsidR="00C11DEE" w:rsidRPr="00C11DEE">
        <w:rPr>
          <w:iCs/>
          <w:noProof/>
          <w:lang w:val="id-ID"/>
        </w:rPr>
        <w:t>(Marantika &amp; Sarsono, 2020)</w:t>
      </w:r>
      <w:r w:rsidR="00C11DEE">
        <w:rPr>
          <w:i/>
          <w:iCs/>
          <w:lang w:val="id-ID"/>
        </w:rPr>
        <w:fldChar w:fldCharType="end"/>
      </w:r>
      <w:r w:rsidRPr="009B33AC">
        <w:rPr>
          <w:lang w:val="en-US"/>
        </w:rPr>
        <w:t xml:space="preserve">. </w:t>
      </w:r>
      <w:r w:rsidR="00C11DEE" w:rsidRPr="00C11DEE">
        <w:rPr>
          <w:i/>
          <w:iCs/>
          <w:lang w:val="id-ID"/>
        </w:rPr>
        <w:t>E-product quality</w:t>
      </w:r>
      <w:r w:rsidRPr="009B33AC">
        <w:rPr>
          <w:lang w:val="en-US"/>
        </w:rPr>
        <w:t xml:space="preserve"> merupakan kondisi dinamis yang berhubungan dengan</w:t>
      </w:r>
      <w:r w:rsidR="00AC623C">
        <w:rPr>
          <w:lang w:val="en-US"/>
        </w:rPr>
        <w:t xml:space="preserve"> </w:t>
      </w:r>
      <w:r w:rsidRPr="009B33AC">
        <w:rPr>
          <w:lang w:val="en-US"/>
        </w:rPr>
        <w:t>produk, jasa, manusia, proses dan lingkungan yang memenuhi harapan</w:t>
      </w:r>
      <w:r w:rsidR="00C11DEE">
        <w:rPr>
          <w:lang w:val="en-US"/>
        </w:rPr>
        <w:fldChar w:fldCharType="begin" w:fldLock="1"/>
      </w:r>
      <w:r w:rsidR="00C11DEE">
        <w:rPr>
          <w:lang w:val="en-US"/>
        </w:rPr>
        <w:instrText>ADDIN CSL_CITATION {"citationItems":[{"id":"ITEM-1","itemData":{"abstract":"Penelitian ini di latarbelakangi oleh maraknya kasus kebocoran akun sebagian pengguna Tokopedia. Adapun yang menjadi permasalahan dalam penelitian ini adalah apakah persepsi keamanan, kemudahan bertransaksi, kepercayaan konsumen, kualitas produk dan harga mempengaruhi keputusan pembelian pada Marketplace Tokopedia. Tujuan penelitian ini adalah untuk mengetahui apakah variabel-variabel tersebut memperkuat pengaruh keputusan pembelian pada Marketplace Tokopedia.Metode penelitian yang digunakan adalah kuantitatif dengan menggunakan data primer berupa kuesioner atau angket. Dalam penelitian ini teknik pengambilan sampling menggunakan purposive sampling dan didapat 68 responden.Teknik analisis data yaitu menggunakan pengujian persyaratan instrumen pengujian persyaratan analisis yang meliputi uji normalitas, uji homegenitas dan uji linieritas sedangkan untuk pengujian hipotesis menggunakan analisis regresi linier bergandadengan perhitungan menggunakan SPSS 20.Hasil menunjukan bahwa1) Variabel persepsi keamanan tidak berpengaruh positif terhadap keputusan pembelian, 2) Variabel kemudahan bertransaksi berpengaruh positif terhadap keputusan pembelian, 3) Variabel kepercayaan konsumen berpengaruh positif terhadap keputusan pembelian, 4) Variabel kualitas produk berpengaruh positif terhadap keputusan pembelian, 5) Variabel harga berpengaruh positif terhadap keputusan pembelian, 6) Secara simultan variabel persepsi keamanan, kemudahan bertransaksi, kepercayaan konsumen, kualitas produk dan harga berpengaruh terhadap keputusan pembelian pada Marketplace Tokopedia.","author":[{"dropping-particle":"","family":"Nasikah","given":"Durotun","non-dropping-particle":"","parse-names":false,"suffix":""},{"dropping-particle":"","family":"Fuadi","given":"Selamet","non-dropping-particle":"","parse-names":false,"suffix":""}],"container-title":"Jurnal manajemen","id":"ITEM-1","issue":"1","issued":{"date-parts":[["2022"]]},"page":"162-173","title":"Pengaruh E-Trust, E-Product Quality Dan Price Terhadap Keputusan Pembelian Pada Marketplace Tokopedia","type":"article-journal","volume":"16"},"uris":["http://www.mendeley.com/documents/?uuid=25cf0132-78e2-4062-b40c-dfd239eea20b"]}],"mendeley":{"formattedCitation":"(Nasikah &amp; Fuadi, 2022)","plainTextFormattedCitation":"(Nasikah &amp; Fuadi, 2022)","previouslyFormattedCitation":"(Nasikah &amp; Fuadi, 2022)"},"properties":{"noteIndex":0},"schema":"https://github.com/citation-style-language/schema/raw/master/csl-citation.json"}</w:instrText>
      </w:r>
      <w:r w:rsidR="00C11DEE">
        <w:rPr>
          <w:lang w:val="en-US"/>
        </w:rPr>
        <w:fldChar w:fldCharType="separate"/>
      </w:r>
      <w:r w:rsidR="00C11DEE" w:rsidRPr="00C11DEE">
        <w:rPr>
          <w:noProof/>
          <w:lang w:val="en-US"/>
        </w:rPr>
        <w:t>(Nasikah &amp; Fuadi, 2022)</w:t>
      </w:r>
      <w:r w:rsidR="00C11DEE">
        <w:rPr>
          <w:lang w:val="en-US"/>
        </w:rPr>
        <w:fldChar w:fldCharType="end"/>
      </w:r>
      <w:r w:rsidRPr="009B33AC">
        <w:rPr>
          <w:lang w:val="en-US"/>
        </w:rPr>
        <w:t xml:space="preserve">. </w:t>
      </w:r>
      <w:r w:rsidR="00C11DEE" w:rsidRPr="00C11DEE">
        <w:rPr>
          <w:i/>
          <w:iCs/>
          <w:lang w:val="en-US"/>
        </w:rPr>
        <w:t>E-product quality</w:t>
      </w:r>
      <w:r w:rsidRPr="009B33AC">
        <w:rPr>
          <w:lang w:val="en-US"/>
        </w:rPr>
        <w:t xml:space="preserve"> memiliki suatu ketertarikan bagi konsumen dalam mengelola hubungan yang baik dengan perusahaan penyedia produk.</w:t>
      </w:r>
      <w:r>
        <w:rPr>
          <w:lang w:val="id-ID"/>
        </w:rPr>
        <w:t xml:space="preserve"> </w:t>
      </w:r>
      <w:r w:rsidRPr="009B33AC">
        <w:rPr>
          <w:lang w:val="id-ID"/>
        </w:rPr>
        <w:t xml:space="preserve">Menurut (Armstrong &amp; Kotler, 1997) kualitas produk merupakan karakteristik produk yang bergantung pada kemampuannya untuk memuaskan kebutuhan pelanggan yang tersirat maupun yang dinyatakan dalam </w:t>
      </w:r>
      <w:r>
        <w:rPr>
          <w:lang w:val="id-ID"/>
        </w:rPr>
        <w:fldChar w:fldCharType="begin" w:fldLock="1"/>
      </w:r>
      <w:r>
        <w:rPr>
          <w:lang w:val="id-ID"/>
        </w:rPr>
        <w:instrText>ADDIN CSL_CITATION {"citationItems":[{"id":"ITEM-1","itemData":{"abstract":"Tujuan penelitian ini adalah menemukan bukti empiris pengaruh kualitas produk, citra merek, kepercayaan, kemudahan dan harga terhadap keputusan pembelian pada e-commerce shopee, dengan survei yang dilakukan pada mahasiswa S1 Manajemen di Universitas Labuhan Batu. Teknik pengambilan sampel dengan menggunakan metode purposive sampling, dimana sampel yang terpilih adalah 100 orang mahasiswa S1 manajemen. Data diolah menggunakan metode uji statistik regresi linier berganda. Hasil penelitian ini membuktikan bahwa bahwa variabel Kepercayaan dengan nilai Sig 0,020 &lt; 0,05, dan variabel Kemudahan dengan nilai Sig 0,019 &lt; 0,05, serta variabel Harga dengan nilai Sig 0,014 &lt; 0,05, memiliki pengaruh signifikan terhadap Keputusan Pembelian pada e-commerce Shopee. Sedangkan untuk variabel Kualitas Produk dengan nilai Sig 0,728 &gt; 0,05 dan variabel Citra Merek dengan nilai Sig 0,550 &gt; 0,05 maka tidak memiliki pengaruh signifikan terhadap Keputusan Pembelian pada e- commerce Shopee","author":[{"dropping-particle":"","family":"Limbong","given":"Christine Hermawati","non-dropping-particle":"","parse-names":false,"suffix":""},{"dropping-particle":"","family":"Nasution","given":"Siti Lam'Ah","non-dropping-particle":"","parse-names":false,"suffix":""}],"container-title":"Jurnal Ecobismi","id":"ITEM-1","issue":"1","issued":{"date-parts":[["2020"]]},"page":"43-53","title":"PENGARUH KUALITAS PRODUK, CITRA MEREK, KEPERCAYAAN, KEMUDAHAN, DAN HARGA TERHADAP KEPUTUSAN PEMBELIAN PADA E-COMMERCE SHOPEE","type":"article-journal","volume":"7"},"uris":["http://www.mendeley.com/documents/?uuid=71432eaa-792c-458b-9e20-2e1762f3a7e6"]}],"mendeley":{"formattedCitation":"(Limbong &amp; Nasution, 2020)","plainTextFormattedCitation":"(Limbong &amp; Nasution, 2020)","previouslyFormattedCitation":"(Limbong &amp; Nasution, 2020)"},"properties":{"noteIndex":0},"schema":"https://github.com/citation-style-language/schema/raw/master/csl-citation.json"}</w:instrText>
      </w:r>
      <w:r>
        <w:rPr>
          <w:lang w:val="id-ID"/>
        </w:rPr>
        <w:fldChar w:fldCharType="separate"/>
      </w:r>
      <w:r w:rsidRPr="009B33AC">
        <w:rPr>
          <w:noProof/>
          <w:lang w:val="id-ID"/>
        </w:rPr>
        <w:t>(Limbong &amp; Nasution, 2020)</w:t>
      </w:r>
      <w:r>
        <w:rPr>
          <w:lang w:val="id-ID"/>
        </w:rPr>
        <w:fldChar w:fldCharType="end"/>
      </w:r>
      <w:r>
        <w:rPr>
          <w:lang w:val="id-ID"/>
        </w:rPr>
        <w:t xml:space="preserve">. </w:t>
      </w:r>
      <w:r w:rsidRPr="009B33AC">
        <w:rPr>
          <w:lang w:val="id-ID"/>
        </w:rPr>
        <w:t xml:space="preserve">Adapun </w:t>
      </w:r>
      <w:r>
        <w:rPr>
          <w:lang w:val="id-ID"/>
        </w:rPr>
        <w:t>faktor-faktor</w:t>
      </w:r>
      <w:r w:rsidRPr="009B33AC">
        <w:rPr>
          <w:lang w:val="id-ID"/>
        </w:rPr>
        <w:t xml:space="preserve"> </w:t>
      </w:r>
      <w:r w:rsidR="00C11DEE" w:rsidRPr="00C11DEE">
        <w:rPr>
          <w:i/>
          <w:iCs/>
          <w:lang w:val="id-ID"/>
        </w:rPr>
        <w:t>E-product quality</w:t>
      </w:r>
      <w:r w:rsidRPr="009B33AC">
        <w:rPr>
          <w:lang w:val="id-ID"/>
        </w:rPr>
        <w:t xml:space="preserve"> menurut </w:t>
      </w:r>
      <w:r>
        <w:rPr>
          <w:lang w:val="id-ID"/>
        </w:rPr>
        <w:fldChar w:fldCharType="begin" w:fldLock="1"/>
      </w:r>
      <w:r w:rsidR="001C1CFA">
        <w:rPr>
          <w:lang w:val="id-ID"/>
        </w:rPr>
        <w:instrText>ADDIN CSL_CITATION {"citationItems":[{"id":"ITEM-1","itemData":{"author":[{"dropping-particle":"","family":"Orville","given":"C","non-dropping-particle":"","parse-names":false,"suffix":""},{"dropping-particle":"","family":"Walker","given":"Boyd","non-dropping-particle":"","parse-names":false,"suffix":""},{"dropping-particle":"","family":"Harper","given":"W","non-dropping-particle":"","parse-names":false,"suffix":""},{"dropping-particle":"","family":"Larreche","given":"Jean Claude","non-dropping-particle":"","parse-names":false,"suffix":""}],"id":"ITEM-1","issued":{"date-parts":[["2005"]]},"number-of-pages":"442","publisher":"Erlangga","publisher-place":"Jakarta","title":"Manajemen Pemasaran Suatu Pendekatan Strategis dengan Orientasi Global","type":"book"},"uris":["http://www.mendeley.com/documents/?uuid=3737f603-22f4-4bf9-acda-01ec3eb1afc9"]}],"mendeley":{"formattedCitation":"(Orville et al., 2005)","plainTextFormattedCitation":"(Orville et al., 2005)","previouslyFormattedCitation":"(Orville et al., 2005)"},"properties":{"noteIndex":0},"schema":"https://github.com/citation-style-language/schema/raw/master/csl-citation.json"}</w:instrText>
      </w:r>
      <w:r>
        <w:rPr>
          <w:lang w:val="id-ID"/>
        </w:rPr>
        <w:fldChar w:fldCharType="separate"/>
      </w:r>
      <w:r w:rsidRPr="009B33AC">
        <w:rPr>
          <w:noProof/>
          <w:lang w:val="id-ID"/>
        </w:rPr>
        <w:t>(Orville et al., 2005)</w:t>
      </w:r>
      <w:r>
        <w:rPr>
          <w:lang w:val="id-ID"/>
        </w:rPr>
        <w:fldChar w:fldCharType="end"/>
      </w:r>
      <w:r>
        <w:rPr>
          <w:lang w:val="id-ID"/>
        </w:rPr>
        <w:t xml:space="preserve"> </w:t>
      </w:r>
      <w:r w:rsidRPr="009B33AC">
        <w:rPr>
          <w:lang w:val="id-ID"/>
        </w:rPr>
        <w:t>diantaranya adalah</w:t>
      </w:r>
      <w:r>
        <w:rPr>
          <w:lang w:val="id-ID"/>
        </w:rPr>
        <w:t xml:space="preserve"> </w:t>
      </w:r>
      <w:r w:rsidRPr="009B33AC">
        <w:rPr>
          <w:i/>
          <w:iCs/>
          <w:lang w:val="id-ID"/>
        </w:rPr>
        <w:t>durability</w:t>
      </w:r>
      <w:r w:rsidRPr="009B33AC">
        <w:t xml:space="preserve"> </w:t>
      </w:r>
      <w:r w:rsidRPr="009B33AC">
        <w:rPr>
          <w:lang w:val="id-ID"/>
        </w:rPr>
        <w:t>produk yang tahan dalam jangka waktu wajar dan tidak cepat rusak</w:t>
      </w:r>
      <w:r>
        <w:rPr>
          <w:i/>
          <w:iCs/>
          <w:lang w:val="id-ID"/>
        </w:rPr>
        <w:t>, conformance to spesification</w:t>
      </w:r>
      <w:r w:rsidRPr="009B33AC">
        <w:t xml:space="preserve"> </w:t>
      </w:r>
      <w:r w:rsidRPr="009B33AC">
        <w:rPr>
          <w:i/>
          <w:iCs/>
          <w:lang w:val="id-ID"/>
        </w:rPr>
        <w:t xml:space="preserve">produk </w:t>
      </w:r>
      <w:r w:rsidRPr="009B33AC">
        <w:rPr>
          <w:lang w:val="id-ID"/>
        </w:rPr>
        <w:t>yang sampai ditangan konsumen sesuai dengan digambar dan ulasa</w:t>
      </w:r>
      <w:r>
        <w:rPr>
          <w:lang w:val="id-ID"/>
        </w:rPr>
        <w:t>n</w:t>
      </w:r>
      <w:r w:rsidRPr="009B33AC">
        <w:rPr>
          <w:lang w:val="id-ID"/>
        </w:rPr>
        <w:t xml:space="preserve">, </w:t>
      </w:r>
      <w:r w:rsidRPr="009B33AC">
        <w:rPr>
          <w:i/>
          <w:iCs/>
          <w:lang w:val="id-ID"/>
        </w:rPr>
        <w:t>featurs</w:t>
      </w:r>
      <w:r>
        <w:rPr>
          <w:lang w:val="id-ID"/>
        </w:rPr>
        <w:t xml:space="preserve"> </w:t>
      </w:r>
      <w:r w:rsidR="001C1CFA" w:rsidRPr="001C1CFA">
        <w:rPr>
          <w:lang w:val="id-ID"/>
        </w:rPr>
        <w:t>fitur tambahan seperti bonus untuk setiap pembelian produk yang dapat meningkatkan daya tarik tinggi</w:t>
      </w:r>
      <w:r w:rsidRPr="009B33AC">
        <w:rPr>
          <w:lang w:val="id-ID"/>
        </w:rPr>
        <w:t>,</w:t>
      </w:r>
      <w:r w:rsidRPr="001C1CFA">
        <w:rPr>
          <w:i/>
          <w:iCs/>
          <w:lang w:val="id-ID"/>
        </w:rPr>
        <w:t xml:space="preserve"> reliability</w:t>
      </w:r>
      <w:r w:rsidRPr="009B33AC">
        <w:rPr>
          <w:lang w:val="id-ID"/>
        </w:rPr>
        <w:t xml:space="preserve"> </w:t>
      </w:r>
      <w:r w:rsidR="001C1CFA" w:rsidRPr="001C1CFA">
        <w:rPr>
          <w:lang w:val="id-ID"/>
        </w:rPr>
        <w:t>tidak terdapat cacat produk sehingga dapat digunakan konsumen.</w:t>
      </w:r>
      <w:r w:rsidRPr="009B33AC">
        <w:rPr>
          <w:lang w:val="id-ID"/>
        </w:rPr>
        <w:t xml:space="preserve">dan </w:t>
      </w:r>
      <w:r w:rsidRPr="001C1CFA">
        <w:rPr>
          <w:i/>
          <w:iCs/>
          <w:lang w:val="id-ID"/>
        </w:rPr>
        <w:t>perceived qualit</w:t>
      </w:r>
      <w:r w:rsidR="001C1CFA">
        <w:rPr>
          <w:i/>
          <w:iCs/>
          <w:lang w:val="id-ID"/>
        </w:rPr>
        <w:t>y</w:t>
      </w:r>
      <w:r w:rsidR="00AC623C">
        <w:rPr>
          <w:i/>
          <w:iCs/>
          <w:lang w:val="id-ID"/>
        </w:rPr>
        <w:t xml:space="preserve"> </w:t>
      </w:r>
      <w:r w:rsidR="001C1CFA" w:rsidRPr="001C1CFA">
        <w:rPr>
          <w:lang w:val="id-ID"/>
        </w:rPr>
        <w:t>produk memenuhi kebutuhan pelanggan dan standar produksi.</w:t>
      </w:r>
    </w:p>
    <w:p w14:paraId="22D1C493" w14:textId="585A2629" w:rsidR="001C1CFA" w:rsidRDefault="001C1CFA" w:rsidP="001C1CFA">
      <w:pPr>
        <w:spacing w:before="240"/>
        <w:ind w:left="66"/>
        <w:jc w:val="both"/>
        <w:rPr>
          <w:lang w:val="id-ID"/>
        </w:rPr>
      </w:pPr>
      <w:r w:rsidRPr="001C1CFA">
        <w:rPr>
          <w:lang w:val="id-ID"/>
        </w:rPr>
        <w:t>Promosi merupakan suatu aktivitas dan materi yang dalam penyampaiannya menggunakan teknik, di bawah pengendalian penjualan/produsen, yang dapat mengkomunikasikan informasi persuasif yang menarik dan unik mengenai suatu produk yang ditawarkan oleh penjual atau produsen baik secara langsung maupun melalui pihak yang dapat mempengaruhi keputusan pembelian</w:t>
      </w:r>
      <w:r>
        <w:rPr>
          <w:lang w:val="id-ID"/>
        </w:rPr>
        <w:t xml:space="preserve"> </w:t>
      </w:r>
      <w:r>
        <w:rPr>
          <w:lang w:val="id-ID"/>
        </w:rPr>
        <w:fldChar w:fldCharType="begin" w:fldLock="1"/>
      </w:r>
      <w:r>
        <w:rPr>
          <w:lang w:val="id-ID"/>
        </w:rPr>
        <w:instrText>ADDIN CSL_CITATION {"citationItems":[{"id":"ITEM-1","itemData":{"abstract":"This study analyzes the influence of factors that affect the purchasing decision via the internet at Online stores. The development of rapid information technologies including the internet brings great impact for all aspects, no exception to business and marketing world. This is no surprise given the number of internet users continues to grow by leaps and bounds can be a potential market to enter the business. On the other hand, the practice of e-commerce and e-business turned out to have a lot of advantages both for companies or consumers. The purpose of this research is to know the existence of the program via E-mail advertising, marketing and consumer confidence as well as information processing to its influence on the decision to purchase products on sale in the Online store. Writing this using the method of test validity and reliability test, test the normality assumption deviation classics such as relevant test and heteroskedastisitas test and multiple linear regression tests such as t-test, f-test and test multiple correlation and determination, structural equation model Analysis (structural equestion metode). The results obtained from this research is variable advertising program indicate that a major effect of the variable with a value of 0.001 information processing and information processing variables have a direct influence on purchasing decisions with a value of 0.001. Indicates that the independent variable effect significantly","author":[{"dropping-particle":"","family":"Mujiyana","given":"Ingge Elissa","non-dropping-particle":"","parse-names":false,"suffix":""}],"container-title":"Academian","id":"ITEM-1","issue":"3","issued":{"date-parts":[["2013"]]},"page":"143-152","title":"ANALISIS FAKTOR-FAKTOR YANG MEMPENGARUHI KEPUTUSAN PEMBELIAN VIA INTERNET PADA TOKO ONLINE","type":"article-journal","volume":"VIII"},"uris":["http://www.mendeley.com/documents/?uuid=69bcac14-8d65-4e4d-96cf-dcc90bdaa8ac"]}],"mendeley":{"formattedCitation":"(Mujiyana, 2013)","plainTextFormattedCitation":"(Mujiyana, 2013)","previouslyFormattedCitation":"(Mujiyana, 2013)"},"properties":{"noteIndex":0},"schema":"https://github.com/citation-style-language/schema/raw/master/csl-citation.json"}</w:instrText>
      </w:r>
      <w:r>
        <w:rPr>
          <w:lang w:val="id-ID"/>
        </w:rPr>
        <w:fldChar w:fldCharType="separate"/>
      </w:r>
      <w:r w:rsidRPr="001C1CFA">
        <w:rPr>
          <w:noProof/>
          <w:lang w:val="id-ID"/>
        </w:rPr>
        <w:t>(Mujiyana, 2013)</w:t>
      </w:r>
      <w:r>
        <w:rPr>
          <w:lang w:val="id-ID"/>
        </w:rPr>
        <w:fldChar w:fldCharType="end"/>
      </w:r>
      <w:r>
        <w:rPr>
          <w:lang w:val="id-ID"/>
        </w:rPr>
        <w:t xml:space="preserve">. </w:t>
      </w:r>
      <w:r w:rsidRPr="001C1CFA">
        <w:rPr>
          <w:lang w:val="id-ID"/>
        </w:rPr>
        <w:t>promosi merupakan salah satu aspek penting dalam manajemen pemasaran karena promosi dapat membuat konsumen yang semula tidak tertarik untuk membeli produk akhirnya membeli produk yang ditawarkan dan dapat meningkatkan pendapatan perusahaan</w:t>
      </w:r>
      <w:r>
        <w:rPr>
          <w:lang w:val="id-ID"/>
        </w:rPr>
        <w:t xml:space="preserve"> </w:t>
      </w:r>
      <w:r>
        <w:rPr>
          <w:lang w:val="id-ID"/>
        </w:rPr>
        <w:fldChar w:fldCharType="begin" w:fldLock="1"/>
      </w:r>
      <w:r>
        <w:rPr>
          <w:lang w:val="id-ID"/>
        </w:rPr>
        <w:instrText>ADDIN CSL_CITATION {"citationItems":[{"id":"ITEM-1","itemData":{"abstract":"The studi aims to determine whether promotions and prices have a significant effect on purchasing decisions at PT. Wahana Chemindo Jaya Medan. Where the consumers from PT. Wahana Chemindo Jaya Medan. The population in this study were all customers of PT. Wahana Chemindo Jaya Medan. The sample taken was 65 respondent using a non probability sampling technique. The data analysis method used is quantitative metdhod and data analysis method consisting of normality test, and heteroscedasticity test, multiple linaer regression terst, hypothesis testing consisting of t test and f test and coefficient od determination test (R2). Working on data analysis methods using the help os SPSS 25 For windows.This study concludes that the promotion and price variabel have a positive and significant impact on purchasing decions at PT. Wahana Chemindo Jaya Medan. This result can be seen based on the coefficient of determination test which produces an R square value of 0,787. This shows that promotions and prices are able to influence the purchasing decisions of customers of PT. Wahana Chemindo Jay Medan by 78,7%.","author":[{"dropping-particle":"","family":"Tumanggor","given":"Wennita","non-dropping-particle":"","parse-names":false,"suffix":""},{"dropping-particle":"","family":"Sarah","given":"Eva Margareth","non-dropping-particle":"","parse-names":false,"suffix":""}],"container-title":"Jurnal ilmu multidisiplin","id":"ITEM-1","issue":"3","issued":{"date-parts":[["2021"]]},"page":"117-125","title":"Pengaruh Promosi Dan Harga Terhadap Keputusan Pembelian Pada PT Wahana Chemindo Jaya Medan","type":"article-journal","volume":"1"},"uris":["http://www.mendeley.com/documents/?uuid=1439a8ad-daf4-432f-be04-96ba62e4254f"]}],"mendeley":{"formattedCitation":"(Tumanggor &amp; Sarah, 2021)","plainTextFormattedCitation":"(Tumanggor &amp; Sarah, 2021)","previouslyFormattedCitation":"(Tumanggor &amp; Sarah, 2021)"},"properties":{"noteIndex":0},"schema":"https://github.com/citation-style-language/schema/raw/master/csl-citation.json"}</w:instrText>
      </w:r>
      <w:r>
        <w:rPr>
          <w:lang w:val="id-ID"/>
        </w:rPr>
        <w:fldChar w:fldCharType="separate"/>
      </w:r>
      <w:r w:rsidRPr="001C1CFA">
        <w:rPr>
          <w:noProof/>
          <w:lang w:val="id-ID"/>
        </w:rPr>
        <w:t>(Tumanggor &amp; Sarah, 2021)</w:t>
      </w:r>
      <w:r>
        <w:rPr>
          <w:lang w:val="id-ID"/>
        </w:rPr>
        <w:fldChar w:fldCharType="end"/>
      </w:r>
      <w:r>
        <w:rPr>
          <w:lang w:val="id-ID"/>
        </w:rPr>
        <w:t xml:space="preserve">. </w:t>
      </w:r>
    </w:p>
    <w:p w14:paraId="5280E15B" w14:textId="77777777" w:rsidR="001C1CFA" w:rsidRDefault="001C1CFA" w:rsidP="001C1CFA">
      <w:pPr>
        <w:spacing w:before="240"/>
        <w:ind w:left="66"/>
        <w:jc w:val="both"/>
        <w:rPr>
          <w:lang w:val="id-ID"/>
        </w:rPr>
      </w:pPr>
      <w:r w:rsidRPr="001C1CFA">
        <w:rPr>
          <w:lang w:val="id-ID"/>
        </w:rPr>
        <w:t>Tujuan promosi menurut ahli dalam (Armstrong &amp; Kotler, 1997) ada 4 diantaranya adalah</w:t>
      </w:r>
      <w:r>
        <w:rPr>
          <w:lang w:val="id-ID"/>
        </w:rPr>
        <w:t xml:space="preserve"> (1) promosi yang bersifat informatif yang menjelaskan secaar detail </w:t>
      </w:r>
      <w:r w:rsidRPr="001C1CFA">
        <w:rPr>
          <w:lang w:val="id-ID"/>
        </w:rPr>
        <w:t>mengenai suatu produk yang memiliki karya rintisan dengan tujuan untuk meningkatkan permintaan skeptisisme produk</w:t>
      </w:r>
      <w:r>
        <w:rPr>
          <w:lang w:val="id-ID"/>
        </w:rPr>
        <w:t xml:space="preserve">, (2) promosi yang persuasif promosi yang bersifat mengajak, berisi seruan dalam situasi persaingan untuk menimbulkan permintaan dari konsumen. (3) promosi pengingat </w:t>
      </w:r>
      <w:r w:rsidRPr="001C1CFA">
        <w:rPr>
          <w:lang w:val="id-ID"/>
        </w:rPr>
        <w:t>agar konsumen tidak dengan mudah melupakan produk atau jasa yang ditawarkan</w:t>
      </w:r>
      <w:r>
        <w:rPr>
          <w:lang w:val="id-ID"/>
        </w:rPr>
        <w:t xml:space="preserve">, (4) </w:t>
      </w:r>
      <w:r>
        <w:rPr>
          <w:i/>
          <w:iCs/>
          <w:lang w:val="id-ID"/>
        </w:rPr>
        <w:t xml:space="preserve">reinforcement promotion </w:t>
      </w:r>
      <w:r w:rsidRPr="001C1CFA">
        <w:rPr>
          <w:lang w:val="id-ID"/>
        </w:rPr>
        <w:t>untuk meyakinkan konsumen bahwa mereka telah mengambil keputusan yang tepat ketika membeli produk</w:t>
      </w:r>
      <w:r>
        <w:rPr>
          <w:lang w:val="id-ID"/>
        </w:rPr>
        <w:t xml:space="preserve"> yang ditawarkan.</w:t>
      </w:r>
      <w:r w:rsidRPr="001C1CFA">
        <w:rPr>
          <w:lang w:val="id-ID"/>
        </w:rPr>
        <w:t>Terdapat lima perangkat bauran promosi dalam promotion mix diantaranya adalah advertising, sales promotion, public relation and publicity, personal selling dan direct marketing</w:t>
      </w:r>
      <w:r>
        <w:rPr>
          <w:lang w:val="id-ID"/>
        </w:rPr>
        <w:t>.</w:t>
      </w:r>
    </w:p>
    <w:p w14:paraId="68FA8F7B" w14:textId="0C5E0D38" w:rsidR="00402E9F" w:rsidRDefault="001C1CFA" w:rsidP="00402E9F">
      <w:pPr>
        <w:spacing w:after="240"/>
        <w:ind w:left="66"/>
        <w:jc w:val="both"/>
        <w:rPr>
          <w:lang w:val="id-ID"/>
        </w:rPr>
      </w:pPr>
      <w:r w:rsidRPr="001C1CFA">
        <w:rPr>
          <w:lang w:val="id-ID"/>
        </w:rPr>
        <w:t>Word of mouth (komunikasi mulut ke mulut) merupakan komunikasi antar masyarakat yang menggunakan media lisan dan tertulis berhubungan dengan pengalaman membeli atau menggunakan suatu produk</w:t>
      </w:r>
      <w:r>
        <w:rPr>
          <w:lang w:val="id-ID"/>
        </w:rPr>
        <w:t xml:space="preserve"> </w:t>
      </w:r>
      <w:r>
        <w:rPr>
          <w:lang w:val="id-ID"/>
        </w:rPr>
        <w:fldChar w:fldCharType="begin" w:fldLock="1"/>
      </w:r>
      <w:r>
        <w:rPr>
          <w:lang w:val="id-ID"/>
        </w:rPr>
        <w:instrText>ADDIN CSL_CITATION {"citationItems":[{"id":"ITEM-1","itemData":{"author":[{"dropping-particle":"","family":"Kotler","given":"Philip","non-dropping-particle":"","parse-names":false,"suffix":""},{"dropping-particle":"","family":"Keller","given":"Kevin Lane","non-dropping-particle":"","parse-names":false,"suffix":""}],"id":"ITEM-1","issued":{"date-parts":[["2009"]]},"publisher":"Penerbit Erlangga","publisher-place":"Jakarta","title":"Manajemen Pemasaran Edisi 13","type":"book"},"uris":["http://www.mendeley.com/documents/?uuid=dab67636-f2f9-44ae-9089-0d2a2defafb0"]}],"mendeley":{"formattedCitation":"(Kotler &amp; Keller, 2009)","plainTextFormattedCitation":"(Kotler &amp; Keller, 2009)","previouslyFormattedCitation":"(Kotler &amp; Keller, 2009)"},"properties":{"noteIndex":0},"schema":"https://github.com/citation-style-language/schema/raw/master/csl-citation.json"}</w:instrText>
      </w:r>
      <w:r>
        <w:rPr>
          <w:lang w:val="id-ID"/>
        </w:rPr>
        <w:fldChar w:fldCharType="separate"/>
      </w:r>
      <w:r w:rsidRPr="001C1CFA">
        <w:rPr>
          <w:noProof/>
          <w:lang w:val="id-ID"/>
        </w:rPr>
        <w:t>(Kotler &amp; Keller, 2009)</w:t>
      </w:r>
      <w:r>
        <w:rPr>
          <w:lang w:val="id-ID"/>
        </w:rPr>
        <w:fldChar w:fldCharType="end"/>
      </w:r>
      <w:r w:rsidRPr="001C1CFA">
        <w:rPr>
          <w:lang w:val="id-ID"/>
        </w:rPr>
        <w:t>.</w:t>
      </w:r>
      <w:r>
        <w:rPr>
          <w:lang w:val="id-ID"/>
        </w:rPr>
        <w:t xml:space="preserve"> </w:t>
      </w:r>
      <w:r w:rsidRPr="001C1CFA">
        <w:rPr>
          <w:lang w:val="id-ID"/>
        </w:rPr>
        <w:t>Online consumer review merupakan bentuk dari E-word of mouth Communication pada penjualan online salah satunya pada penjualan di Shopee Mall jenis Fashion. Mencari ulasan atau online consumer review cenderung dilakukan konsumen sebelum membeli produk atau jasa.</w:t>
      </w:r>
      <w:r>
        <w:rPr>
          <w:lang w:val="id-ID"/>
        </w:rPr>
        <w:t xml:space="preserve"> </w:t>
      </w:r>
      <w:r w:rsidRPr="001C1CFA">
        <w:rPr>
          <w:lang w:val="id-ID"/>
        </w:rPr>
        <w:t xml:space="preserve">Menurut </w:t>
      </w:r>
      <w:r>
        <w:rPr>
          <w:lang w:val="id-ID"/>
        </w:rPr>
        <w:fldChar w:fldCharType="begin" w:fldLock="1"/>
      </w:r>
      <w:r w:rsidR="0020020E">
        <w:rPr>
          <w:lang w:val="id-ID"/>
        </w:rPr>
        <w:instrText>ADDIN CSL_CITATION {"citationItems":[{"id":"ITEM-1","itemData":{"author":[{"dropping-particle":"","family":"Goyette","given":"I","non-dropping-particle":"","parse-names":false,"suffix":""},{"dropping-particle":"","family":"Ricard","given":"L","non-dropping-particle":"","parse-names":false,"suffix":""},{"dropping-particle":"","family":"Bergeron","given":"J","non-dropping-particle":"","parse-names":false,"suffix":""},{"dropping-particle":"","family":"Marticotte","given":"F","non-dropping-particle":"","parse-names":false,"suffix":""}],"container-title":"Canadian journal of administrative science","id":"ITEM-1","issue":"1","issued":{"date-parts":[["2010"]]},"page":"5-23","title":"e-WoM Scale: Word of Mouth Measurement scale for e-Service Context","type":"article-journal","volume":"27"},"uris":["http://www.mendeley.com/documents/?uuid=8be23554-3850-4d23-84c4-4828ed76c7aa"]}],"mendeley":{"formattedCitation":"(Goyette et al., 2010)","plainTextFormattedCitation":"(Goyette et al., 2010)","previouslyFormattedCitation":"(Goyette et al., 2010)"},"properties":{"noteIndex":0},"schema":"https://github.com/citation-style-language/schema/raw/master/csl-citation.json"}</w:instrText>
      </w:r>
      <w:r>
        <w:rPr>
          <w:lang w:val="id-ID"/>
        </w:rPr>
        <w:fldChar w:fldCharType="separate"/>
      </w:r>
      <w:r w:rsidRPr="001C1CFA">
        <w:rPr>
          <w:noProof/>
          <w:lang w:val="id-ID"/>
        </w:rPr>
        <w:t>(Goyette et al., 2010)</w:t>
      </w:r>
      <w:r>
        <w:rPr>
          <w:lang w:val="id-ID"/>
        </w:rPr>
        <w:fldChar w:fldCharType="end"/>
      </w:r>
      <w:r>
        <w:rPr>
          <w:lang w:val="id-ID"/>
        </w:rPr>
        <w:t xml:space="preserve"> </w:t>
      </w:r>
      <w:r w:rsidRPr="001C1CFA">
        <w:rPr>
          <w:lang w:val="id-ID"/>
        </w:rPr>
        <w:t>mengatakan e-WoM merupakan pernyataan yang dibuat oleh konsumen aktual, potensial atau konsumen sebelumnya mengenai produk atau perusahaan dimana informasi ini tersedia bagi user lain melalui media internet.</w:t>
      </w:r>
      <w:r>
        <w:rPr>
          <w:lang w:val="id-ID"/>
        </w:rPr>
        <w:t xml:space="preserve"> </w:t>
      </w:r>
      <w:r w:rsidR="00402E9F" w:rsidRPr="00402E9F">
        <w:rPr>
          <w:lang w:val="id-ID"/>
        </w:rPr>
        <w:t xml:space="preserve">Dalam mengukur </w:t>
      </w:r>
      <w:r w:rsidR="00402E9F" w:rsidRPr="00402E9F">
        <w:rPr>
          <w:lang w:val="id-ID"/>
        </w:rPr>
        <w:lastRenderedPageBreak/>
        <w:t>pengaruh electonic word of mouth (e-WoM) digunakan beberapa indikator</w:t>
      </w:r>
      <w:r w:rsidR="00402E9F">
        <w:rPr>
          <w:lang w:val="id-ID"/>
        </w:rPr>
        <w:t xml:space="preserve"> yaitu (1) intensitas </w:t>
      </w:r>
      <w:r w:rsidR="00402E9F" w:rsidRPr="00402E9F">
        <w:rPr>
          <w:lang w:val="id-ID"/>
        </w:rPr>
        <w:t>banyaknya pendapat konsumen yang ditulis oleh</w:t>
      </w:r>
      <w:r w:rsidR="00402E9F">
        <w:rPr>
          <w:lang w:val="id-ID"/>
        </w:rPr>
        <w:t xml:space="preserve"> konsumen, (2) konten </w:t>
      </w:r>
      <w:r w:rsidR="00402E9F" w:rsidRPr="00402E9F">
        <w:rPr>
          <w:lang w:val="id-ID"/>
        </w:rPr>
        <w:t>informasi tentang keamanan dan kemudahan bertransaksi, harga, kualitas produk, pilihan yang akan didapat konsumen</w:t>
      </w:r>
      <w:r w:rsidR="00402E9F">
        <w:rPr>
          <w:lang w:val="id-ID"/>
        </w:rPr>
        <w:t xml:space="preserve">. </w:t>
      </w:r>
    </w:p>
    <w:p w14:paraId="3C5A2BA6" w14:textId="40F543FE" w:rsidR="00ED1A07" w:rsidRPr="00402E9F" w:rsidRDefault="00F357F6" w:rsidP="00402E9F">
      <w:pPr>
        <w:ind w:left="66"/>
        <w:jc w:val="both"/>
        <w:rPr>
          <w:lang w:val="id-ID"/>
        </w:rPr>
      </w:pPr>
      <w:r>
        <w:rPr>
          <w:lang w:val="en-US"/>
        </w:rPr>
        <w:t>Berdasa</w:t>
      </w:r>
      <w:r w:rsidRPr="00F357F6">
        <w:rPr>
          <w:lang w:val="en-US"/>
        </w:rPr>
        <w:t>rkan uraian diatas, maka hipotesis yang diajukan dalam penelitian ini adalah : (</w:t>
      </w:r>
      <w:r w:rsidRPr="00F357F6">
        <w:rPr>
          <w:lang w:val="id-ID"/>
        </w:rPr>
        <w:t>H1</w:t>
      </w:r>
      <w:r w:rsidRPr="00F357F6">
        <w:rPr>
          <w:lang w:val="en-US"/>
        </w:rPr>
        <w:t>)</w:t>
      </w:r>
      <w:r w:rsidRPr="00F357F6">
        <w:rPr>
          <w:lang w:val="id-ID"/>
        </w:rPr>
        <w:t xml:space="preserve"> Diduga terdapat pengaruh</w:t>
      </w:r>
      <w:r w:rsidR="00402E9F">
        <w:rPr>
          <w:lang w:val="id-ID"/>
        </w:rPr>
        <w:t xml:space="preserve"> signifikan</w:t>
      </w:r>
      <w:r w:rsidRPr="00F357F6">
        <w:rPr>
          <w:lang w:val="id-ID"/>
        </w:rPr>
        <w:t xml:space="preserve"> antara </w:t>
      </w:r>
      <w:r w:rsidR="00C11DEE" w:rsidRPr="00C11DEE">
        <w:rPr>
          <w:i/>
          <w:iCs/>
          <w:lang w:val="id-ID"/>
        </w:rPr>
        <w:t>E-product quality</w:t>
      </w:r>
      <w:r w:rsidRPr="00F357F6">
        <w:rPr>
          <w:lang w:val="id-ID"/>
        </w:rPr>
        <w:t xml:space="preserve"> terhadap</w:t>
      </w:r>
      <w:r w:rsidRPr="00F357F6">
        <w:rPr>
          <w:lang w:val="en-US"/>
        </w:rPr>
        <w:t xml:space="preserve"> </w:t>
      </w:r>
      <w:r w:rsidR="00402E9F">
        <w:rPr>
          <w:i/>
          <w:iCs/>
          <w:lang w:val="id-ID"/>
        </w:rPr>
        <w:t>e-buying decision</w:t>
      </w:r>
      <w:r w:rsidRPr="00F357F6">
        <w:rPr>
          <w:lang w:val="id-ID"/>
        </w:rPr>
        <w:t xml:space="preserve"> pada konsumen Shopee</w:t>
      </w:r>
      <w:r w:rsidR="00402E9F">
        <w:rPr>
          <w:lang w:val="id-ID"/>
        </w:rPr>
        <w:t xml:space="preserve"> Mall</w:t>
      </w:r>
      <w:r w:rsidRPr="00F357F6">
        <w:rPr>
          <w:lang w:val="en-US"/>
        </w:rPr>
        <w:t>.</w:t>
      </w:r>
      <w:r w:rsidRPr="00F357F6">
        <w:rPr>
          <w:lang w:val="id-ID"/>
        </w:rPr>
        <w:t xml:space="preserve"> </w:t>
      </w:r>
      <w:r w:rsidRPr="00F357F6">
        <w:rPr>
          <w:lang w:val="en-US"/>
        </w:rPr>
        <w:t>(</w:t>
      </w:r>
      <w:r w:rsidRPr="00F357F6">
        <w:rPr>
          <w:lang w:val="id-ID"/>
        </w:rPr>
        <w:t>H2</w:t>
      </w:r>
      <w:r w:rsidRPr="00F357F6">
        <w:rPr>
          <w:lang w:val="en-US"/>
        </w:rPr>
        <w:t xml:space="preserve">) </w:t>
      </w:r>
      <w:r w:rsidRPr="00F357F6">
        <w:rPr>
          <w:lang w:val="id-ID"/>
        </w:rPr>
        <w:t xml:space="preserve">Diduga terdapat pengaruh </w:t>
      </w:r>
      <w:r w:rsidR="00402E9F">
        <w:rPr>
          <w:lang w:val="id-ID"/>
        </w:rPr>
        <w:t>signifikan</w:t>
      </w:r>
      <w:r w:rsidRPr="00F357F6">
        <w:rPr>
          <w:lang w:val="id-ID"/>
        </w:rPr>
        <w:t xml:space="preserve"> antara </w:t>
      </w:r>
      <w:r w:rsidR="00402E9F">
        <w:rPr>
          <w:i/>
          <w:iCs/>
          <w:lang w:val="id-ID"/>
        </w:rPr>
        <w:t>e-promotion</w:t>
      </w:r>
      <w:r w:rsidRPr="00F357F6">
        <w:rPr>
          <w:lang w:val="id-ID"/>
        </w:rPr>
        <w:t xml:space="preserve"> terhadap </w:t>
      </w:r>
      <w:r w:rsidR="00402E9F">
        <w:rPr>
          <w:i/>
          <w:iCs/>
          <w:lang w:val="id-ID"/>
        </w:rPr>
        <w:t>e-buying decision</w:t>
      </w:r>
      <w:r w:rsidRPr="00F357F6">
        <w:rPr>
          <w:lang w:val="id-ID"/>
        </w:rPr>
        <w:t xml:space="preserve"> pada konsumen Shopee</w:t>
      </w:r>
      <w:r w:rsidR="00402E9F">
        <w:rPr>
          <w:lang w:val="id-ID"/>
        </w:rPr>
        <w:t xml:space="preserve"> Mall</w:t>
      </w:r>
      <w:r w:rsidRPr="00F357F6">
        <w:rPr>
          <w:lang w:val="en-US"/>
        </w:rPr>
        <w:t>. (</w:t>
      </w:r>
      <w:r w:rsidRPr="00F357F6">
        <w:rPr>
          <w:lang w:val="id-ID"/>
        </w:rPr>
        <w:t>H</w:t>
      </w:r>
      <w:r w:rsidRPr="00F357F6">
        <w:rPr>
          <w:lang w:val="en-US"/>
        </w:rPr>
        <w:t xml:space="preserve">3) </w:t>
      </w:r>
      <w:r w:rsidRPr="00F357F6">
        <w:rPr>
          <w:lang w:val="id-ID"/>
        </w:rPr>
        <w:t xml:space="preserve">Diduga terdapat pengaruh </w:t>
      </w:r>
      <w:r w:rsidR="00402E9F">
        <w:rPr>
          <w:lang w:val="id-ID"/>
        </w:rPr>
        <w:t xml:space="preserve">signifikan </w:t>
      </w:r>
      <w:r w:rsidRPr="00F357F6">
        <w:rPr>
          <w:lang w:val="id-ID"/>
        </w:rPr>
        <w:t xml:space="preserve">antara </w:t>
      </w:r>
      <w:r w:rsidR="00402E9F">
        <w:rPr>
          <w:i/>
          <w:iCs/>
          <w:lang w:val="id-ID"/>
        </w:rPr>
        <w:t>e-word of mouth</w:t>
      </w:r>
      <w:r w:rsidRPr="00F357F6">
        <w:rPr>
          <w:lang w:val="id-ID"/>
        </w:rPr>
        <w:t xml:space="preserve"> terhadap </w:t>
      </w:r>
      <w:r w:rsidR="00402E9F">
        <w:rPr>
          <w:i/>
          <w:iCs/>
          <w:lang w:val="id-ID"/>
        </w:rPr>
        <w:t>e-buying decision</w:t>
      </w:r>
      <w:r w:rsidRPr="00F357F6">
        <w:rPr>
          <w:lang w:val="id-ID"/>
        </w:rPr>
        <w:t xml:space="preserve"> pada konsumen Shopee</w:t>
      </w:r>
      <w:r w:rsidR="00402E9F">
        <w:rPr>
          <w:lang w:val="id-ID"/>
        </w:rPr>
        <w:t xml:space="preserve"> Mall. (H4) Diduga terdapat pengaruh signifikan antara </w:t>
      </w:r>
      <w:r w:rsidR="00C11DEE" w:rsidRPr="00C11DEE">
        <w:rPr>
          <w:i/>
          <w:iCs/>
          <w:lang w:val="id-ID"/>
        </w:rPr>
        <w:t>E-product quality</w:t>
      </w:r>
      <w:r w:rsidR="00402E9F">
        <w:rPr>
          <w:i/>
          <w:iCs/>
          <w:lang w:val="id-ID"/>
        </w:rPr>
        <w:t xml:space="preserve">, e-promotion, e-word of mouth </w:t>
      </w:r>
      <w:r w:rsidR="00402E9F">
        <w:rPr>
          <w:lang w:val="id-ID"/>
        </w:rPr>
        <w:t xml:space="preserve">terhadap </w:t>
      </w:r>
      <w:r w:rsidR="00402E9F">
        <w:rPr>
          <w:i/>
          <w:iCs/>
          <w:lang w:val="id-ID"/>
        </w:rPr>
        <w:t xml:space="preserve">e-buying decision </w:t>
      </w:r>
      <w:r w:rsidR="00402E9F">
        <w:rPr>
          <w:lang w:val="id-ID"/>
        </w:rPr>
        <w:t xml:space="preserve">pada konsumen Shopee Mall. </w:t>
      </w:r>
    </w:p>
    <w:p w14:paraId="32E7C6C7" w14:textId="29447B0F" w:rsidR="00ED1A07" w:rsidRPr="00F357F6" w:rsidRDefault="00F357F6" w:rsidP="00F357F6">
      <w:pPr>
        <w:pStyle w:val="ListParagraph"/>
        <w:tabs>
          <w:tab w:val="left" w:pos="426"/>
        </w:tabs>
        <w:spacing w:before="360"/>
        <w:ind w:left="0"/>
        <w:contextualSpacing w:val="0"/>
        <w:jc w:val="both"/>
        <w:rPr>
          <w:b/>
          <w:bCs/>
          <w:lang w:val="en-US"/>
        </w:rPr>
      </w:pPr>
      <w:r w:rsidRPr="00F357F6">
        <w:rPr>
          <w:b/>
          <w:bCs/>
          <w:sz w:val="24"/>
          <w:szCs w:val="24"/>
          <w:lang w:val="en-US"/>
        </w:rPr>
        <w:t>Metode Penelitian</w:t>
      </w:r>
    </w:p>
    <w:p w14:paraId="7D2199F3" w14:textId="23BC2963" w:rsidR="00717E6E" w:rsidRPr="00717E6E" w:rsidRDefault="00F357F6" w:rsidP="00F357F6">
      <w:pPr>
        <w:spacing w:before="240"/>
        <w:jc w:val="both"/>
        <w:rPr>
          <w:lang w:val="id-ID"/>
        </w:rPr>
      </w:pPr>
      <w:r w:rsidRPr="00F357F6">
        <w:rPr>
          <w:lang w:val="id-ID"/>
        </w:rPr>
        <w:t xml:space="preserve">Tipe dari penelitian ini adalah </w:t>
      </w:r>
      <w:r w:rsidRPr="00F357F6">
        <w:rPr>
          <w:i/>
          <w:lang w:val="id-ID"/>
        </w:rPr>
        <w:t xml:space="preserve">explanatory research </w:t>
      </w:r>
      <w:r w:rsidRPr="00F357F6">
        <w:rPr>
          <w:lang w:val="id-ID"/>
        </w:rPr>
        <w:t>dengan pendekatan kuantitatif yang bersifat numeric atau angka.</w:t>
      </w:r>
      <w:r w:rsidRPr="00F357F6">
        <w:rPr>
          <w:lang w:val="en-US"/>
        </w:rPr>
        <w:t xml:space="preserve"> Teori yang digunakan dalam pengambilan sampel adalah</w:t>
      </w:r>
      <w:r w:rsidR="0020020E">
        <w:rPr>
          <w:lang w:val="en-US"/>
        </w:rPr>
        <w:fldChar w:fldCharType="begin" w:fldLock="1"/>
      </w:r>
      <w:r w:rsidR="00C11DEE">
        <w:rPr>
          <w:lang w:val="en-US"/>
        </w:rPr>
        <w:instrText>ADDIN CSL_CITATION {"citationItems":[{"id":"ITEM-1","itemData":{"author":[{"dropping-particle":"","family":"Sugiyono","given":"","non-dropping-particle":"","parse-names":false,"suffix":""}],"edition":"Edisi ke 2","editor":[{"dropping-particle":"","family":"Dr. Ir. Sutopo. S.Pd","given":"M.T","non-dropping-particle":"","parse-names":false,"suffix":""}],"id":"ITEM-1","issued":{"date-parts":[["2019"]]},"number-of-pages":"444","publisher":"Alfabeta","publisher-place":"Bandung","title":"METODE PENELITIAN KUANTITATIF KUALITATIF","type":"book"},"uris":["http://www.mendeley.com/documents/?uuid=0e45fdc4-1f6a-4869-ac0c-0afe2137a826"]}],"mendeley":{"formattedCitation":"(Sugiyono, 2019)","plainTextFormattedCitation":"(Sugiyono, 2019)","previouslyFormattedCitation":"(Sugiyono, 2019)"},"properties":{"noteIndex":0},"schema":"https://github.com/citation-style-language/schema/raw/master/csl-citation.json"}</w:instrText>
      </w:r>
      <w:r w:rsidR="0020020E">
        <w:rPr>
          <w:lang w:val="en-US"/>
        </w:rPr>
        <w:fldChar w:fldCharType="separate"/>
      </w:r>
      <w:r w:rsidR="00207775" w:rsidRPr="00207775">
        <w:rPr>
          <w:noProof/>
          <w:lang w:val="en-US"/>
        </w:rPr>
        <w:t>(Sugiyono, 2019)</w:t>
      </w:r>
      <w:r w:rsidR="0020020E">
        <w:rPr>
          <w:lang w:val="en-US"/>
        </w:rPr>
        <w:fldChar w:fldCharType="end"/>
      </w:r>
      <w:r w:rsidRPr="00F357F6">
        <w:rPr>
          <w:lang w:val="id-ID"/>
        </w:rPr>
        <w:t xml:space="preserve">, </w:t>
      </w:r>
      <w:r w:rsidRPr="00F357F6">
        <w:rPr>
          <w:lang w:val="en-US"/>
        </w:rPr>
        <w:t xml:space="preserve">yang menjelaskan </w:t>
      </w:r>
      <w:r w:rsidRPr="00F357F6">
        <w:rPr>
          <w:lang w:val="id-ID"/>
        </w:rPr>
        <w:t>bahwa formula dasar dalam menentukan ukuran sampel diasumsikan memiliki popul</w:t>
      </w:r>
      <w:r w:rsidRPr="00F357F6">
        <w:rPr>
          <w:lang w:val="en-US"/>
        </w:rPr>
        <w:t>a</w:t>
      </w:r>
      <w:r w:rsidRPr="00F357F6">
        <w:rPr>
          <w:lang w:val="id-ID"/>
        </w:rPr>
        <w:t>si yang tidak diketahui pasti</w:t>
      </w:r>
      <w:r w:rsidRPr="00F357F6">
        <w:rPr>
          <w:lang w:val="en-US"/>
        </w:rPr>
        <w:t>,</w:t>
      </w:r>
      <w:r w:rsidRPr="00F357F6">
        <w:rPr>
          <w:lang w:val="id-ID"/>
        </w:rPr>
        <w:t xml:space="preserve"> </w:t>
      </w:r>
      <w:r w:rsidRPr="00F357F6">
        <w:rPr>
          <w:lang w:val="en-US"/>
        </w:rPr>
        <w:t>m</w:t>
      </w:r>
      <w:r w:rsidRPr="00F357F6">
        <w:rPr>
          <w:lang w:val="id-ID"/>
        </w:rPr>
        <w:t xml:space="preserve">aka sampel ditentukan sebesar 100 karena dianggap sudah memenuhi syarat dan dikatakan mampu mewakili keseluruhan populasi. Oleh karena itu, sampel </w:t>
      </w:r>
      <w:r w:rsidRPr="00717E6E">
        <w:rPr>
          <w:lang w:val="id-ID"/>
        </w:rPr>
        <w:t xml:space="preserve">penelitian ini berjumlah 100 orang </w:t>
      </w:r>
      <w:r w:rsidR="0020020E">
        <w:rPr>
          <w:lang w:val="id-ID"/>
        </w:rPr>
        <w:t xml:space="preserve">Mahasiswa FISIP </w:t>
      </w:r>
      <w:r w:rsidRPr="00717E6E">
        <w:rPr>
          <w:lang w:val="en-US"/>
        </w:rPr>
        <w:t>konsumen Shopee</w:t>
      </w:r>
      <w:r w:rsidRPr="00717E6E">
        <w:rPr>
          <w:lang w:val="id-ID"/>
        </w:rPr>
        <w:t xml:space="preserve"> </w:t>
      </w:r>
      <w:r w:rsidRPr="00717E6E">
        <w:rPr>
          <w:lang w:val="en-US"/>
        </w:rPr>
        <w:t xml:space="preserve">Mahasiswa Universitas Diponegoro. </w:t>
      </w:r>
      <w:r w:rsidRPr="00717E6E">
        <w:rPr>
          <w:lang w:val="id-ID"/>
        </w:rPr>
        <w:t xml:space="preserve">Teknik pengambilan sampel dalam penelitian ini adalah </w:t>
      </w:r>
      <w:r w:rsidRPr="00717E6E">
        <w:rPr>
          <w:i/>
          <w:lang w:val="id-ID"/>
        </w:rPr>
        <w:t>non probability sampling</w:t>
      </w:r>
      <w:r w:rsidRPr="00717E6E">
        <w:rPr>
          <w:i/>
          <w:lang w:val="en-US"/>
        </w:rPr>
        <w:t xml:space="preserve"> </w:t>
      </w:r>
      <w:r w:rsidRPr="00717E6E">
        <w:rPr>
          <w:iCs/>
          <w:lang w:val="en-US"/>
        </w:rPr>
        <w:t xml:space="preserve">dengan </w:t>
      </w:r>
      <w:r w:rsidRPr="00717E6E">
        <w:rPr>
          <w:lang w:val="id-ID"/>
        </w:rPr>
        <w:t xml:space="preserve">menggunakan pendekatan </w:t>
      </w:r>
      <w:r w:rsidRPr="00717E6E">
        <w:rPr>
          <w:i/>
          <w:lang w:val="id-ID"/>
        </w:rPr>
        <w:t>purposive sampling</w:t>
      </w:r>
      <w:r w:rsidRPr="00717E6E">
        <w:rPr>
          <w:i/>
          <w:lang w:val="en-US"/>
        </w:rPr>
        <w:t xml:space="preserve"> </w:t>
      </w:r>
      <w:r w:rsidRPr="00717E6E">
        <w:rPr>
          <w:lang w:val="id-ID"/>
        </w:rPr>
        <w:t>dimana pengambilan sampel didasarkan pada tujuan atau pertimbangan tertentu</w:t>
      </w:r>
      <w:r w:rsidRPr="00717E6E">
        <w:rPr>
          <w:lang w:val="en-US"/>
        </w:rPr>
        <w:t xml:space="preserve">. </w:t>
      </w:r>
      <w:r w:rsidRPr="00717E6E">
        <w:rPr>
          <w:lang w:val="id-ID"/>
        </w:rPr>
        <w:t>Adapun kriteria sampel yang dibutuhkan peneliti dalam penelitian ini adalah :</w:t>
      </w:r>
      <w:r w:rsidRPr="00717E6E">
        <w:rPr>
          <w:lang w:val="en-US"/>
        </w:rPr>
        <w:t xml:space="preserve"> (a) </w:t>
      </w:r>
      <w:r w:rsidR="0020020E">
        <w:rPr>
          <w:lang w:val="id-ID"/>
        </w:rPr>
        <w:t>B</w:t>
      </w:r>
      <w:r w:rsidRPr="00717E6E">
        <w:rPr>
          <w:lang w:val="en-US"/>
        </w:rPr>
        <w:t>erstatus Mahasiswa</w:t>
      </w:r>
      <w:r w:rsidR="0020020E">
        <w:rPr>
          <w:lang w:val="id-ID"/>
        </w:rPr>
        <w:t xml:space="preserve"> aktif Strata I</w:t>
      </w:r>
      <w:r w:rsidRPr="00717E6E">
        <w:rPr>
          <w:lang w:val="en-US"/>
        </w:rPr>
        <w:t xml:space="preserve"> </w:t>
      </w:r>
      <w:r w:rsidR="0020020E">
        <w:rPr>
          <w:lang w:val="id-ID"/>
        </w:rPr>
        <w:t xml:space="preserve">FISIP </w:t>
      </w:r>
      <w:r w:rsidRPr="00717E6E">
        <w:rPr>
          <w:lang w:val="en-US"/>
        </w:rPr>
        <w:t>Universitas Diponegoro</w:t>
      </w:r>
      <w:r w:rsidRPr="00717E6E">
        <w:rPr>
          <w:lang w:val="id-ID"/>
        </w:rPr>
        <w:t xml:space="preserve"> </w:t>
      </w:r>
      <w:r w:rsidRPr="00717E6E">
        <w:rPr>
          <w:lang w:val="en-US"/>
        </w:rPr>
        <w:t>(b)</w:t>
      </w:r>
      <w:r w:rsidR="0020020E">
        <w:rPr>
          <w:lang w:val="id-ID"/>
        </w:rPr>
        <w:t xml:space="preserve"> </w:t>
      </w:r>
      <w:r w:rsidRPr="00717E6E">
        <w:rPr>
          <w:lang w:val="id-ID"/>
        </w:rPr>
        <w:t xml:space="preserve">melakukan pembelian produk di </w:t>
      </w:r>
      <w:r w:rsidRPr="00717E6E">
        <w:rPr>
          <w:i/>
          <w:lang w:val="id-ID"/>
        </w:rPr>
        <w:t xml:space="preserve">e-commerce </w:t>
      </w:r>
      <w:r w:rsidRPr="00717E6E">
        <w:rPr>
          <w:lang w:val="id-ID"/>
        </w:rPr>
        <w:t>Shopee</w:t>
      </w:r>
      <w:r w:rsidR="0020020E">
        <w:rPr>
          <w:lang w:val="id-ID"/>
        </w:rPr>
        <w:t xml:space="preserve"> Mall</w:t>
      </w:r>
      <w:r w:rsidRPr="00717E6E">
        <w:rPr>
          <w:lang w:val="id-ID"/>
        </w:rPr>
        <w:t xml:space="preserve"> setidaknya dua kali dalam kurun waktu </w:t>
      </w:r>
      <w:r w:rsidRPr="00717E6E">
        <w:rPr>
          <w:lang w:val="en-US"/>
        </w:rPr>
        <w:t>tiga</w:t>
      </w:r>
      <w:r w:rsidRPr="00717E6E">
        <w:rPr>
          <w:lang w:val="id-ID"/>
        </w:rPr>
        <w:t xml:space="preserve"> bulan terakhir</w:t>
      </w:r>
      <w:r w:rsidRPr="00717E6E">
        <w:rPr>
          <w:lang w:val="en-US"/>
        </w:rPr>
        <w:t xml:space="preserve">. Teknik pengumpulan data pada penelitian ini adalah dengan </w:t>
      </w:r>
      <w:r w:rsidR="00717E6E" w:rsidRPr="00717E6E">
        <w:rPr>
          <w:lang w:val="en-US"/>
        </w:rPr>
        <w:t xml:space="preserve">penyebaran kuesioner kepada 100 responden </w:t>
      </w:r>
      <w:r w:rsidR="0020020E" w:rsidRPr="00717E6E">
        <w:rPr>
          <w:lang w:val="en-US"/>
        </w:rPr>
        <w:t>konsumen Shopee</w:t>
      </w:r>
      <w:r w:rsidR="0020020E" w:rsidRPr="00717E6E">
        <w:rPr>
          <w:lang w:val="id-ID"/>
        </w:rPr>
        <w:t xml:space="preserve"> </w:t>
      </w:r>
      <w:r w:rsidR="0020020E">
        <w:rPr>
          <w:lang w:val="id-ID"/>
        </w:rPr>
        <w:t xml:space="preserve">mahasiswa Strata I FISIP </w:t>
      </w:r>
      <w:r w:rsidR="00717E6E" w:rsidRPr="00717E6E">
        <w:rPr>
          <w:lang w:val="en-US"/>
        </w:rPr>
        <w:t>Universitas Diponegoro</w:t>
      </w:r>
      <w:r w:rsidR="00717E6E" w:rsidRPr="00717E6E">
        <w:rPr>
          <w:lang w:val="id-ID"/>
        </w:rPr>
        <w:t>.</w:t>
      </w:r>
      <w:r w:rsidR="00717E6E">
        <w:rPr>
          <w:lang w:val="en-US"/>
        </w:rPr>
        <w:t xml:space="preserve"> Teknik analisis yang digunakan dalam penelitian ini diantaranya adalah uji validitas, uji reliabilitas, uji koefisien korelasi, uji koefisien determinasi, analisis regresi, dan uji signifikansi.</w:t>
      </w:r>
    </w:p>
    <w:p w14:paraId="7269350C" w14:textId="276BD671" w:rsidR="00ED1A07" w:rsidRDefault="001F563F" w:rsidP="001F563F">
      <w:pPr>
        <w:pStyle w:val="ListParagraph"/>
        <w:tabs>
          <w:tab w:val="left" w:pos="426"/>
        </w:tabs>
        <w:spacing w:before="360"/>
        <w:ind w:left="0"/>
        <w:contextualSpacing w:val="0"/>
        <w:jc w:val="both"/>
        <w:rPr>
          <w:b/>
          <w:bCs/>
          <w:iCs/>
          <w:sz w:val="24"/>
          <w:szCs w:val="24"/>
          <w:lang w:val="en-US"/>
        </w:rPr>
      </w:pPr>
      <w:r w:rsidRPr="001F563F">
        <w:rPr>
          <w:b/>
          <w:bCs/>
          <w:iCs/>
          <w:sz w:val="24"/>
          <w:szCs w:val="24"/>
          <w:lang w:val="en-US"/>
        </w:rPr>
        <w:t>Hasil</w:t>
      </w:r>
    </w:p>
    <w:p w14:paraId="21B0AC82" w14:textId="04021690" w:rsidR="001F563F" w:rsidRPr="00AA76D6" w:rsidRDefault="001F563F" w:rsidP="001F563F">
      <w:pPr>
        <w:spacing w:before="240"/>
        <w:jc w:val="both"/>
        <w:rPr>
          <w:color w:val="000000"/>
          <w:lang w:val="en-US"/>
        </w:rPr>
      </w:pPr>
      <w:r w:rsidRPr="00AA76D6">
        <w:rPr>
          <w:color w:val="000000"/>
          <w:lang w:val="en-US"/>
        </w:rPr>
        <w:t>Uji korelasi berfungsi untuk mengukur apakah terdapat hubungan yang erat antara variabel independen terhadap variabel dependen. Hasil uji korelasi ditunjukkan sebagai berikut :</w:t>
      </w:r>
    </w:p>
    <w:p w14:paraId="1DE4B4D7" w14:textId="5D21FCF4" w:rsidR="00AA76D6" w:rsidRPr="00EB1F07" w:rsidRDefault="00AA76D6" w:rsidP="00AC623C">
      <w:pPr>
        <w:spacing w:before="240"/>
        <w:jc w:val="both"/>
        <w:rPr>
          <w:b/>
          <w:bCs/>
          <w:i/>
          <w:iCs/>
          <w:color w:val="000000"/>
          <w:lang w:val="id-ID"/>
        </w:rPr>
      </w:pPr>
      <w:r>
        <w:rPr>
          <w:b/>
          <w:bCs/>
          <w:color w:val="000000"/>
          <w:lang w:val="en-US"/>
        </w:rPr>
        <w:t>Tabel 1</w:t>
      </w:r>
      <w:r w:rsidR="00AC623C">
        <w:rPr>
          <w:b/>
          <w:bCs/>
          <w:color w:val="000000"/>
          <w:lang w:val="en-US"/>
        </w:rPr>
        <w:t xml:space="preserve">. </w:t>
      </w:r>
      <w:r>
        <w:rPr>
          <w:b/>
          <w:bCs/>
          <w:color w:val="000000"/>
          <w:lang w:val="en-US"/>
        </w:rPr>
        <w:t xml:space="preserve">Korelasi Variabel </w:t>
      </w:r>
      <w:r w:rsidR="00C11DEE" w:rsidRPr="00C11DEE">
        <w:rPr>
          <w:b/>
          <w:bCs/>
          <w:i/>
          <w:iCs/>
          <w:color w:val="000000"/>
          <w:lang w:val="id-ID"/>
        </w:rPr>
        <w:t>E-product quality</w:t>
      </w:r>
      <w:r>
        <w:rPr>
          <w:b/>
          <w:bCs/>
          <w:color w:val="000000"/>
          <w:lang w:val="en-US"/>
        </w:rPr>
        <w:t xml:space="preserve"> terhadap Variabel </w:t>
      </w:r>
      <w:r w:rsidR="00EB1F07">
        <w:rPr>
          <w:b/>
          <w:bCs/>
          <w:i/>
          <w:iCs/>
          <w:color w:val="000000"/>
          <w:lang w:val="id-ID"/>
        </w:rPr>
        <w:t>E-Buying Decision</w:t>
      </w:r>
    </w:p>
    <w:tbl>
      <w:tblPr>
        <w:tblW w:w="7618" w:type="dxa"/>
        <w:tblLayout w:type="fixed"/>
        <w:tblCellMar>
          <w:left w:w="0" w:type="dxa"/>
          <w:right w:w="0" w:type="dxa"/>
        </w:tblCellMar>
        <w:tblLook w:val="0000" w:firstRow="0" w:lastRow="0" w:firstColumn="0" w:lastColumn="0" w:noHBand="0" w:noVBand="0"/>
      </w:tblPr>
      <w:tblGrid>
        <w:gridCol w:w="858"/>
        <w:gridCol w:w="1191"/>
        <w:gridCol w:w="1191"/>
        <w:gridCol w:w="1893"/>
        <w:gridCol w:w="2485"/>
      </w:tblGrid>
      <w:tr w:rsidR="00AA76D6" w:rsidRPr="00AA76D6" w14:paraId="43CBBD2F" w14:textId="77777777" w:rsidTr="00AC623C">
        <w:trPr>
          <w:cantSplit/>
        </w:trPr>
        <w:tc>
          <w:tcPr>
            <w:tcW w:w="7618" w:type="dxa"/>
            <w:gridSpan w:val="5"/>
            <w:tcBorders>
              <w:top w:val="single" w:sz="4" w:space="0" w:color="auto"/>
              <w:left w:val="nil"/>
              <w:bottom w:val="single" w:sz="4" w:space="0" w:color="auto"/>
              <w:right w:val="nil"/>
            </w:tcBorders>
            <w:shd w:val="clear" w:color="auto" w:fill="FFFFFF"/>
            <w:vAlign w:val="center"/>
          </w:tcPr>
          <w:p w14:paraId="1A54D713" w14:textId="77777777" w:rsidR="00AA76D6" w:rsidRPr="00AA76D6" w:rsidRDefault="00AA76D6" w:rsidP="00AA76D6">
            <w:pPr>
              <w:adjustRightInd w:val="0"/>
              <w:ind w:left="60" w:right="60"/>
              <w:jc w:val="center"/>
            </w:pPr>
            <w:r w:rsidRPr="00AA76D6">
              <w:rPr>
                <w:b/>
                <w:bCs/>
              </w:rPr>
              <w:t>Model Summary</w:t>
            </w:r>
          </w:p>
        </w:tc>
      </w:tr>
      <w:tr w:rsidR="00AA76D6" w:rsidRPr="00AA76D6" w14:paraId="6CB09DAA" w14:textId="77777777" w:rsidTr="00AC623C">
        <w:trPr>
          <w:cantSplit/>
        </w:trPr>
        <w:tc>
          <w:tcPr>
            <w:tcW w:w="858" w:type="dxa"/>
            <w:tcBorders>
              <w:top w:val="single" w:sz="4" w:space="0" w:color="auto"/>
              <w:left w:val="nil"/>
              <w:bottom w:val="single" w:sz="4" w:space="0" w:color="auto"/>
              <w:right w:val="nil"/>
            </w:tcBorders>
            <w:shd w:val="clear" w:color="auto" w:fill="FFFFFF"/>
            <w:vAlign w:val="bottom"/>
          </w:tcPr>
          <w:p w14:paraId="7A258046" w14:textId="77777777" w:rsidR="00AA76D6" w:rsidRPr="00AA76D6" w:rsidRDefault="00AA76D6" w:rsidP="00AA76D6">
            <w:pPr>
              <w:adjustRightInd w:val="0"/>
              <w:ind w:left="60" w:right="60"/>
            </w:pPr>
            <w:r w:rsidRPr="00AA76D6">
              <w:t>Model</w:t>
            </w:r>
          </w:p>
        </w:tc>
        <w:tc>
          <w:tcPr>
            <w:tcW w:w="1191" w:type="dxa"/>
            <w:tcBorders>
              <w:top w:val="single" w:sz="4" w:space="0" w:color="auto"/>
              <w:left w:val="nil"/>
              <w:bottom w:val="single" w:sz="4" w:space="0" w:color="auto"/>
              <w:right w:val="single" w:sz="8" w:space="0" w:color="E0E0E0"/>
            </w:tcBorders>
            <w:shd w:val="clear" w:color="auto" w:fill="FFFFFF"/>
            <w:vAlign w:val="bottom"/>
          </w:tcPr>
          <w:p w14:paraId="0BB6F338" w14:textId="77777777" w:rsidR="00AA76D6" w:rsidRPr="00AA76D6" w:rsidRDefault="00AA76D6" w:rsidP="00AA76D6">
            <w:pPr>
              <w:adjustRightInd w:val="0"/>
              <w:ind w:left="60" w:right="60"/>
              <w:jc w:val="center"/>
            </w:pPr>
            <w:r w:rsidRPr="00AA76D6">
              <w:t>R</w:t>
            </w:r>
          </w:p>
        </w:tc>
        <w:tc>
          <w:tcPr>
            <w:tcW w:w="1191" w:type="dxa"/>
            <w:tcBorders>
              <w:top w:val="single" w:sz="4" w:space="0" w:color="auto"/>
              <w:left w:val="single" w:sz="8" w:space="0" w:color="E0E0E0"/>
              <w:bottom w:val="single" w:sz="4" w:space="0" w:color="auto"/>
              <w:right w:val="single" w:sz="8" w:space="0" w:color="E0E0E0"/>
            </w:tcBorders>
            <w:shd w:val="clear" w:color="auto" w:fill="FFFFFF"/>
            <w:vAlign w:val="bottom"/>
          </w:tcPr>
          <w:p w14:paraId="049D7381" w14:textId="77777777" w:rsidR="00AA76D6" w:rsidRPr="00AA76D6" w:rsidRDefault="00AA76D6" w:rsidP="00AA76D6">
            <w:pPr>
              <w:adjustRightInd w:val="0"/>
              <w:ind w:left="60" w:right="60"/>
              <w:jc w:val="center"/>
            </w:pPr>
            <w:r w:rsidRPr="00AA76D6">
              <w:t>R Square</w:t>
            </w:r>
          </w:p>
        </w:tc>
        <w:tc>
          <w:tcPr>
            <w:tcW w:w="1893" w:type="dxa"/>
            <w:tcBorders>
              <w:top w:val="single" w:sz="4" w:space="0" w:color="auto"/>
              <w:left w:val="single" w:sz="8" w:space="0" w:color="E0E0E0"/>
              <w:bottom w:val="single" w:sz="4" w:space="0" w:color="auto"/>
              <w:right w:val="single" w:sz="8" w:space="0" w:color="E0E0E0"/>
            </w:tcBorders>
            <w:shd w:val="clear" w:color="auto" w:fill="FFFFFF"/>
            <w:vAlign w:val="bottom"/>
          </w:tcPr>
          <w:p w14:paraId="2764CC45" w14:textId="77777777" w:rsidR="00AA76D6" w:rsidRPr="00AA76D6" w:rsidRDefault="00AA76D6" w:rsidP="00AA76D6">
            <w:pPr>
              <w:adjustRightInd w:val="0"/>
              <w:ind w:left="60" w:right="60"/>
              <w:jc w:val="center"/>
            </w:pPr>
            <w:r w:rsidRPr="00AA76D6">
              <w:t>Adjusted R Square</w:t>
            </w:r>
          </w:p>
        </w:tc>
        <w:tc>
          <w:tcPr>
            <w:tcW w:w="2485" w:type="dxa"/>
            <w:tcBorders>
              <w:top w:val="single" w:sz="4" w:space="0" w:color="auto"/>
              <w:left w:val="single" w:sz="8" w:space="0" w:color="E0E0E0"/>
              <w:bottom w:val="single" w:sz="4" w:space="0" w:color="auto"/>
              <w:right w:val="nil"/>
            </w:tcBorders>
            <w:shd w:val="clear" w:color="auto" w:fill="FFFFFF"/>
            <w:vAlign w:val="bottom"/>
          </w:tcPr>
          <w:p w14:paraId="60FD3394" w14:textId="77777777" w:rsidR="00AA76D6" w:rsidRPr="00AA76D6" w:rsidRDefault="00AA76D6" w:rsidP="00AA76D6">
            <w:pPr>
              <w:adjustRightInd w:val="0"/>
              <w:ind w:left="60" w:right="60"/>
              <w:jc w:val="center"/>
            </w:pPr>
            <w:r w:rsidRPr="00AA76D6">
              <w:t>Std. Error of the Estimate</w:t>
            </w:r>
          </w:p>
        </w:tc>
      </w:tr>
      <w:tr w:rsidR="00AA76D6" w:rsidRPr="00AA76D6" w14:paraId="01619BCD" w14:textId="77777777" w:rsidTr="00AC623C">
        <w:trPr>
          <w:cantSplit/>
        </w:trPr>
        <w:tc>
          <w:tcPr>
            <w:tcW w:w="858" w:type="dxa"/>
            <w:tcBorders>
              <w:top w:val="single" w:sz="4" w:space="0" w:color="auto"/>
              <w:left w:val="nil"/>
              <w:bottom w:val="single" w:sz="4" w:space="0" w:color="auto"/>
              <w:right w:val="nil"/>
            </w:tcBorders>
            <w:shd w:val="clear" w:color="auto" w:fill="auto"/>
          </w:tcPr>
          <w:p w14:paraId="4E9D67FC" w14:textId="77777777" w:rsidR="00AA76D6" w:rsidRPr="00AA76D6" w:rsidRDefault="00AA76D6" w:rsidP="00AA76D6">
            <w:pPr>
              <w:adjustRightInd w:val="0"/>
              <w:ind w:left="60" w:right="60"/>
            </w:pPr>
            <w:r w:rsidRPr="00AA76D6">
              <w:t>1</w:t>
            </w:r>
          </w:p>
        </w:tc>
        <w:tc>
          <w:tcPr>
            <w:tcW w:w="1191" w:type="dxa"/>
            <w:tcBorders>
              <w:top w:val="single" w:sz="4" w:space="0" w:color="auto"/>
              <w:left w:val="nil"/>
              <w:bottom w:val="single" w:sz="4" w:space="0" w:color="auto"/>
              <w:right w:val="single" w:sz="8" w:space="0" w:color="E0E0E0"/>
            </w:tcBorders>
            <w:shd w:val="clear" w:color="auto" w:fill="auto"/>
          </w:tcPr>
          <w:p w14:paraId="07AB17AD" w14:textId="59FF9EC0" w:rsidR="00AA76D6" w:rsidRPr="00AA76D6" w:rsidRDefault="00AA76D6" w:rsidP="00AA76D6">
            <w:pPr>
              <w:adjustRightInd w:val="0"/>
              <w:ind w:left="60" w:right="60"/>
              <w:jc w:val="right"/>
            </w:pPr>
            <w:r w:rsidRPr="00AA76D6">
              <w:t>,4</w:t>
            </w:r>
            <w:r w:rsidR="0020020E">
              <w:rPr>
                <w:lang w:val="id-ID"/>
              </w:rPr>
              <w:t>57</w:t>
            </w:r>
            <w:r w:rsidRPr="00AA76D6">
              <w:rPr>
                <w:vertAlign w:val="superscript"/>
              </w:rPr>
              <w:t>a</w:t>
            </w:r>
          </w:p>
        </w:tc>
        <w:tc>
          <w:tcPr>
            <w:tcW w:w="1191" w:type="dxa"/>
            <w:tcBorders>
              <w:top w:val="single" w:sz="4" w:space="0" w:color="auto"/>
              <w:left w:val="single" w:sz="8" w:space="0" w:color="E0E0E0"/>
              <w:bottom w:val="single" w:sz="4" w:space="0" w:color="auto"/>
              <w:right w:val="single" w:sz="8" w:space="0" w:color="E0E0E0"/>
            </w:tcBorders>
            <w:shd w:val="clear" w:color="auto" w:fill="F9F9FB"/>
          </w:tcPr>
          <w:p w14:paraId="49B7F541" w14:textId="430F9218" w:rsidR="00AA76D6" w:rsidRPr="0020020E" w:rsidRDefault="00AA76D6" w:rsidP="00AA76D6">
            <w:pPr>
              <w:adjustRightInd w:val="0"/>
              <w:ind w:left="60" w:right="60"/>
              <w:jc w:val="right"/>
              <w:rPr>
                <w:lang w:val="id-ID"/>
              </w:rPr>
            </w:pPr>
            <w:r w:rsidRPr="00AA76D6">
              <w:t>,2</w:t>
            </w:r>
            <w:r w:rsidR="0020020E">
              <w:rPr>
                <w:lang w:val="id-ID"/>
              </w:rPr>
              <w:t>09</w:t>
            </w:r>
          </w:p>
        </w:tc>
        <w:tc>
          <w:tcPr>
            <w:tcW w:w="1893" w:type="dxa"/>
            <w:tcBorders>
              <w:top w:val="single" w:sz="4" w:space="0" w:color="auto"/>
              <w:left w:val="single" w:sz="8" w:space="0" w:color="E0E0E0"/>
              <w:bottom w:val="single" w:sz="4" w:space="0" w:color="auto"/>
              <w:right w:val="single" w:sz="8" w:space="0" w:color="E0E0E0"/>
            </w:tcBorders>
            <w:shd w:val="clear" w:color="auto" w:fill="F9F9FB"/>
          </w:tcPr>
          <w:p w14:paraId="31489B4D" w14:textId="7B35E816" w:rsidR="00AA76D6" w:rsidRPr="0020020E" w:rsidRDefault="00AA76D6" w:rsidP="00AA76D6">
            <w:pPr>
              <w:adjustRightInd w:val="0"/>
              <w:ind w:left="60" w:right="60"/>
              <w:jc w:val="right"/>
              <w:rPr>
                <w:lang w:val="id-ID"/>
              </w:rPr>
            </w:pPr>
            <w:r w:rsidRPr="00AA76D6">
              <w:t>,2</w:t>
            </w:r>
            <w:r w:rsidR="0020020E">
              <w:rPr>
                <w:lang w:val="id-ID"/>
              </w:rPr>
              <w:t>01</w:t>
            </w:r>
          </w:p>
        </w:tc>
        <w:tc>
          <w:tcPr>
            <w:tcW w:w="2485" w:type="dxa"/>
            <w:tcBorders>
              <w:top w:val="single" w:sz="4" w:space="0" w:color="auto"/>
              <w:left w:val="single" w:sz="8" w:space="0" w:color="E0E0E0"/>
              <w:bottom w:val="single" w:sz="4" w:space="0" w:color="auto"/>
              <w:right w:val="nil"/>
            </w:tcBorders>
            <w:shd w:val="clear" w:color="auto" w:fill="F9F9FB"/>
          </w:tcPr>
          <w:p w14:paraId="497AA6E6" w14:textId="5A591268" w:rsidR="00AA76D6" w:rsidRPr="00AA76D6" w:rsidRDefault="0020020E" w:rsidP="00AA76D6">
            <w:pPr>
              <w:adjustRightInd w:val="0"/>
              <w:ind w:left="60" w:right="60"/>
              <w:jc w:val="right"/>
            </w:pPr>
            <w:r w:rsidRPr="0020020E">
              <w:t>2,86489</w:t>
            </w:r>
          </w:p>
        </w:tc>
      </w:tr>
      <w:tr w:rsidR="00AA76D6" w:rsidRPr="00AA76D6" w14:paraId="364F696D" w14:textId="77777777" w:rsidTr="00AC623C">
        <w:trPr>
          <w:cantSplit/>
        </w:trPr>
        <w:tc>
          <w:tcPr>
            <w:tcW w:w="7618" w:type="dxa"/>
            <w:gridSpan w:val="5"/>
            <w:tcBorders>
              <w:top w:val="single" w:sz="4" w:space="0" w:color="auto"/>
              <w:left w:val="nil"/>
              <w:bottom w:val="nil"/>
              <w:right w:val="nil"/>
            </w:tcBorders>
            <w:shd w:val="clear" w:color="auto" w:fill="FFFFFF"/>
          </w:tcPr>
          <w:p w14:paraId="18A2BD93" w14:textId="77777777" w:rsidR="00AA76D6" w:rsidRPr="00AA76D6" w:rsidRDefault="00AA76D6" w:rsidP="00AA76D6">
            <w:pPr>
              <w:adjustRightInd w:val="0"/>
              <w:ind w:left="60" w:right="60"/>
            </w:pPr>
            <w:r w:rsidRPr="00AA76D6">
              <w:t>a. Predictors: (Constant), TOTAL_X1</w:t>
            </w:r>
          </w:p>
        </w:tc>
      </w:tr>
    </w:tbl>
    <w:p w14:paraId="1C4B961E" w14:textId="62806F5C" w:rsidR="00AA76D6" w:rsidRPr="00AA76D6" w:rsidRDefault="00AA76D6" w:rsidP="00AA76D6">
      <w:pPr>
        <w:pStyle w:val="ListParagraph"/>
        <w:tabs>
          <w:tab w:val="left" w:pos="426"/>
        </w:tabs>
        <w:ind w:left="0"/>
        <w:contextualSpacing w:val="0"/>
        <w:jc w:val="both"/>
        <w:rPr>
          <w:color w:val="000000"/>
          <w:lang w:val="en-US"/>
        </w:rPr>
      </w:pPr>
      <w:r w:rsidRPr="00AA76D6">
        <w:rPr>
          <w:color w:val="000000"/>
          <w:lang w:val="en-US"/>
        </w:rPr>
        <w:t>Sumber: Data Primer yang diolah, 2022</w:t>
      </w:r>
    </w:p>
    <w:p w14:paraId="40B0465C" w14:textId="715CEB0E" w:rsidR="00AA76D6" w:rsidRDefault="00AA76D6" w:rsidP="00AA76D6">
      <w:pPr>
        <w:adjustRightInd w:val="0"/>
        <w:spacing w:before="240"/>
        <w:jc w:val="both"/>
        <w:rPr>
          <w:lang w:val="en-US"/>
        </w:rPr>
      </w:pPr>
      <w:r w:rsidRPr="00AA76D6">
        <w:rPr>
          <w:color w:val="000000"/>
          <w:lang w:val="en-US"/>
        </w:rPr>
        <w:t xml:space="preserve">Tabel diatas menunjukkan bahwa keeratan koefisien korelasi antara variabel </w:t>
      </w:r>
      <w:r w:rsidR="00C11DEE" w:rsidRPr="00C11DEE">
        <w:rPr>
          <w:i/>
          <w:iCs/>
          <w:color w:val="000000"/>
          <w:lang w:val="id-ID"/>
        </w:rPr>
        <w:t>E-product quality</w:t>
      </w:r>
      <w:r w:rsidRPr="00AA76D6">
        <w:rPr>
          <w:color w:val="000000"/>
          <w:lang w:val="en-US"/>
        </w:rPr>
        <w:t xml:space="preserve"> terhadap </w:t>
      </w:r>
      <w:r w:rsidR="0020020E">
        <w:rPr>
          <w:i/>
          <w:iCs/>
          <w:color w:val="000000"/>
          <w:lang w:val="id-ID"/>
        </w:rPr>
        <w:t>e-buying decision</w:t>
      </w:r>
      <w:r w:rsidRPr="00AA76D6">
        <w:rPr>
          <w:color w:val="000000"/>
          <w:lang w:val="en-US"/>
        </w:rPr>
        <w:t xml:space="preserve"> adalah sebesar 0,4</w:t>
      </w:r>
      <w:r w:rsidR="0020020E">
        <w:rPr>
          <w:color w:val="000000"/>
          <w:lang w:val="id-ID"/>
        </w:rPr>
        <w:t>57</w:t>
      </w:r>
      <w:r w:rsidRPr="00AA76D6">
        <w:rPr>
          <w:color w:val="000000"/>
          <w:lang w:val="en-US"/>
        </w:rPr>
        <w:t xml:space="preserve">, yang menjelaskan bahwa tingkat keeratan variabel </w:t>
      </w:r>
      <w:r w:rsidR="00C11DEE" w:rsidRPr="00C11DEE">
        <w:rPr>
          <w:i/>
          <w:iCs/>
          <w:color w:val="000000"/>
          <w:lang w:val="id-ID"/>
        </w:rPr>
        <w:t>E-product quality</w:t>
      </w:r>
      <w:r w:rsidRPr="00AA76D6">
        <w:rPr>
          <w:color w:val="000000"/>
          <w:lang w:val="en-US"/>
        </w:rPr>
        <w:t xml:space="preserve"> terhadap variabel </w:t>
      </w:r>
      <w:r w:rsidR="0020020E">
        <w:rPr>
          <w:i/>
          <w:iCs/>
          <w:color w:val="000000"/>
          <w:lang w:val="id-ID"/>
        </w:rPr>
        <w:t>e-buying decision</w:t>
      </w:r>
      <w:r w:rsidRPr="00AA76D6">
        <w:rPr>
          <w:color w:val="000000"/>
          <w:lang w:val="en-US"/>
        </w:rPr>
        <w:t xml:space="preserve"> berada pada kategori </w:t>
      </w:r>
      <w:r w:rsidR="0020020E">
        <w:rPr>
          <w:color w:val="000000"/>
          <w:lang w:val="id-ID"/>
        </w:rPr>
        <w:t>sedang</w:t>
      </w:r>
      <w:r w:rsidRPr="00AA76D6">
        <w:rPr>
          <w:color w:val="000000"/>
          <w:lang w:val="en-US"/>
        </w:rPr>
        <w:t xml:space="preserve">. Tabel diatas juga menunjukkan </w:t>
      </w:r>
      <w:r w:rsidRPr="00AA76D6">
        <w:rPr>
          <w:lang w:val="en-US"/>
        </w:rPr>
        <w:t>nilai R Square sebesar 0,2</w:t>
      </w:r>
      <w:r w:rsidR="0020020E">
        <w:rPr>
          <w:lang w:val="id-ID"/>
        </w:rPr>
        <w:t>09</w:t>
      </w:r>
      <w:r w:rsidRPr="00AA76D6">
        <w:rPr>
          <w:lang w:val="en-US"/>
        </w:rPr>
        <w:t xml:space="preserve">, artinya menunjukkan bahwa kemampuan variabel </w:t>
      </w:r>
      <w:r w:rsidR="00C11DEE" w:rsidRPr="00C11DEE">
        <w:rPr>
          <w:i/>
          <w:iCs/>
          <w:lang w:val="id-ID"/>
        </w:rPr>
        <w:t>E-product quality</w:t>
      </w:r>
      <w:r w:rsidRPr="00AA76D6">
        <w:rPr>
          <w:lang w:val="en-US"/>
        </w:rPr>
        <w:t xml:space="preserve"> mempengaruhi variabel </w:t>
      </w:r>
      <w:r w:rsidR="0020020E">
        <w:rPr>
          <w:i/>
          <w:iCs/>
          <w:lang w:val="id-ID"/>
        </w:rPr>
        <w:t>e-buying decision</w:t>
      </w:r>
      <w:r w:rsidRPr="00AA76D6">
        <w:rPr>
          <w:lang w:val="en-US"/>
        </w:rPr>
        <w:t xml:space="preserve"> adalah sebesar 2</w:t>
      </w:r>
      <w:r w:rsidR="0020020E">
        <w:rPr>
          <w:lang w:val="id-ID"/>
        </w:rPr>
        <w:t>0,9</w:t>
      </w:r>
      <w:r w:rsidRPr="00AA76D6">
        <w:rPr>
          <w:lang w:val="en-US"/>
        </w:rPr>
        <w:t>% dimana sisanya 100% - 2</w:t>
      </w:r>
      <w:r w:rsidR="0020020E">
        <w:rPr>
          <w:lang w:val="id-ID"/>
        </w:rPr>
        <w:t>0,9</w:t>
      </w:r>
      <w:r w:rsidRPr="00AA76D6">
        <w:rPr>
          <w:lang w:val="en-US"/>
        </w:rPr>
        <w:t>% = 7</w:t>
      </w:r>
      <w:r w:rsidR="0020020E">
        <w:rPr>
          <w:lang w:val="id-ID"/>
        </w:rPr>
        <w:t>9</w:t>
      </w:r>
      <w:r w:rsidRPr="00AA76D6">
        <w:rPr>
          <w:lang w:val="en-US"/>
        </w:rPr>
        <w:t>,</w:t>
      </w:r>
      <w:r w:rsidR="0020020E">
        <w:rPr>
          <w:lang w:val="id-ID"/>
        </w:rPr>
        <w:t>1</w:t>
      </w:r>
      <w:r w:rsidRPr="00AA76D6">
        <w:rPr>
          <w:lang w:val="en-US"/>
        </w:rPr>
        <w:t>% dipengaruhi oleh variabel lain selain variabel independen dalam penelitian.</w:t>
      </w:r>
    </w:p>
    <w:p w14:paraId="3FA47961" w14:textId="3373610E" w:rsidR="00AA76D6" w:rsidRPr="00EB1F07" w:rsidRDefault="00AA76D6" w:rsidP="00AC623C">
      <w:pPr>
        <w:spacing w:before="240"/>
        <w:jc w:val="both"/>
        <w:rPr>
          <w:b/>
          <w:bCs/>
          <w:color w:val="000000"/>
          <w:lang w:val="id-ID"/>
        </w:rPr>
      </w:pPr>
      <w:r>
        <w:rPr>
          <w:b/>
          <w:bCs/>
          <w:color w:val="000000"/>
          <w:lang w:val="en-US"/>
        </w:rPr>
        <w:t>Tabel 2</w:t>
      </w:r>
      <w:r w:rsidR="00AC623C">
        <w:rPr>
          <w:b/>
          <w:bCs/>
          <w:color w:val="000000"/>
          <w:lang w:val="en-US"/>
        </w:rPr>
        <w:t xml:space="preserve">. </w:t>
      </w:r>
      <w:r>
        <w:rPr>
          <w:b/>
          <w:bCs/>
          <w:color w:val="000000"/>
          <w:lang w:val="en-US"/>
        </w:rPr>
        <w:t xml:space="preserve">Korelasi Variabel </w:t>
      </w:r>
      <w:r w:rsidR="00EB1F07">
        <w:rPr>
          <w:b/>
          <w:bCs/>
          <w:i/>
          <w:iCs/>
          <w:color w:val="000000"/>
          <w:lang w:val="id-ID"/>
        </w:rPr>
        <w:t>E</w:t>
      </w:r>
      <w:r w:rsidR="00EB1F07" w:rsidRPr="00EB1F07">
        <w:rPr>
          <w:b/>
          <w:bCs/>
          <w:i/>
          <w:iCs/>
          <w:color w:val="000000"/>
          <w:lang w:val="id-ID"/>
        </w:rPr>
        <w:t>-</w:t>
      </w:r>
      <w:r w:rsidRPr="00EB1F07">
        <w:rPr>
          <w:b/>
          <w:bCs/>
          <w:i/>
          <w:iCs/>
          <w:color w:val="000000"/>
          <w:lang w:val="en-US"/>
        </w:rPr>
        <w:t>Promo</w:t>
      </w:r>
      <w:r w:rsidR="00EB1F07" w:rsidRPr="00EB1F07">
        <w:rPr>
          <w:b/>
          <w:bCs/>
          <w:i/>
          <w:iCs/>
          <w:color w:val="000000"/>
          <w:lang w:val="id-ID"/>
        </w:rPr>
        <w:t>tion</w:t>
      </w:r>
      <w:r>
        <w:rPr>
          <w:b/>
          <w:bCs/>
          <w:color w:val="000000"/>
          <w:lang w:val="en-US"/>
        </w:rPr>
        <w:t xml:space="preserve"> terhadap Variabel </w:t>
      </w:r>
      <w:r w:rsidR="00EB1F07">
        <w:rPr>
          <w:b/>
          <w:bCs/>
          <w:i/>
          <w:iCs/>
          <w:color w:val="000000"/>
          <w:lang w:val="id-ID"/>
        </w:rPr>
        <w:t>E-Buying Decision</w:t>
      </w:r>
    </w:p>
    <w:tbl>
      <w:tblPr>
        <w:tblW w:w="6676" w:type="dxa"/>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AA76D6" w:rsidRPr="00AA76D6" w14:paraId="78C949D4" w14:textId="77777777" w:rsidTr="00AC623C">
        <w:trPr>
          <w:cantSplit/>
        </w:trPr>
        <w:tc>
          <w:tcPr>
            <w:tcW w:w="6676" w:type="dxa"/>
            <w:gridSpan w:val="5"/>
            <w:tcBorders>
              <w:top w:val="single" w:sz="4" w:space="0" w:color="auto"/>
              <w:left w:val="nil"/>
              <w:bottom w:val="single" w:sz="4" w:space="0" w:color="auto"/>
              <w:right w:val="nil"/>
            </w:tcBorders>
            <w:shd w:val="clear" w:color="auto" w:fill="FFFFFF"/>
            <w:vAlign w:val="center"/>
          </w:tcPr>
          <w:p w14:paraId="132B2223" w14:textId="77777777" w:rsidR="00AA76D6" w:rsidRPr="00AA76D6" w:rsidRDefault="00AA76D6" w:rsidP="00AA76D6">
            <w:pPr>
              <w:adjustRightInd w:val="0"/>
              <w:ind w:left="60" w:right="60"/>
              <w:jc w:val="center"/>
            </w:pPr>
            <w:r w:rsidRPr="00AA76D6">
              <w:rPr>
                <w:b/>
                <w:bCs/>
              </w:rPr>
              <w:t>Model Summary</w:t>
            </w:r>
          </w:p>
        </w:tc>
      </w:tr>
      <w:tr w:rsidR="00AA76D6" w:rsidRPr="00AA76D6" w14:paraId="0BBBE739" w14:textId="77777777" w:rsidTr="00AC623C">
        <w:trPr>
          <w:cantSplit/>
        </w:trPr>
        <w:tc>
          <w:tcPr>
            <w:tcW w:w="858" w:type="dxa"/>
            <w:tcBorders>
              <w:top w:val="single" w:sz="4" w:space="0" w:color="auto"/>
              <w:left w:val="nil"/>
              <w:bottom w:val="single" w:sz="4" w:space="0" w:color="auto"/>
              <w:right w:val="nil"/>
            </w:tcBorders>
            <w:shd w:val="clear" w:color="auto" w:fill="FFFFFF"/>
            <w:vAlign w:val="bottom"/>
          </w:tcPr>
          <w:p w14:paraId="5D22398C" w14:textId="77777777" w:rsidR="00AA76D6" w:rsidRPr="00AA76D6" w:rsidRDefault="00AA76D6" w:rsidP="00AA76D6">
            <w:pPr>
              <w:adjustRightInd w:val="0"/>
              <w:ind w:left="60" w:right="60"/>
            </w:pPr>
            <w:r w:rsidRPr="00AA76D6">
              <w:t>Model</w:t>
            </w:r>
          </w:p>
        </w:tc>
        <w:tc>
          <w:tcPr>
            <w:tcW w:w="1191" w:type="dxa"/>
            <w:tcBorders>
              <w:top w:val="single" w:sz="4" w:space="0" w:color="auto"/>
              <w:left w:val="nil"/>
              <w:bottom w:val="single" w:sz="4" w:space="0" w:color="auto"/>
              <w:right w:val="single" w:sz="8" w:space="0" w:color="E0E0E0"/>
            </w:tcBorders>
            <w:shd w:val="clear" w:color="auto" w:fill="FFFFFF"/>
            <w:vAlign w:val="bottom"/>
          </w:tcPr>
          <w:p w14:paraId="050684E8" w14:textId="77777777" w:rsidR="00AA76D6" w:rsidRPr="00AA76D6" w:rsidRDefault="00AA76D6" w:rsidP="00AA76D6">
            <w:pPr>
              <w:adjustRightInd w:val="0"/>
              <w:ind w:left="60" w:right="60"/>
              <w:jc w:val="center"/>
            </w:pPr>
            <w:r w:rsidRPr="00AA76D6">
              <w:t>R</w:t>
            </w:r>
          </w:p>
        </w:tc>
        <w:tc>
          <w:tcPr>
            <w:tcW w:w="1191" w:type="dxa"/>
            <w:tcBorders>
              <w:top w:val="single" w:sz="4" w:space="0" w:color="auto"/>
              <w:left w:val="single" w:sz="8" w:space="0" w:color="E0E0E0"/>
              <w:bottom w:val="single" w:sz="4" w:space="0" w:color="auto"/>
              <w:right w:val="single" w:sz="8" w:space="0" w:color="E0E0E0"/>
            </w:tcBorders>
            <w:shd w:val="clear" w:color="auto" w:fill="FFFFFF"/>
            <w:vAlign w:val="bottom"/>
          </w:tcPr>
          <w:p w14:paraId="662571F9" w14:textId="77777777" w:rsidR="00AA76D6" w:rsidRPr="00AA76D6" w:rsidRDefault="00AA76D6" w:rsidP="00AA76D6">
            <w:pPr>
              <w:adjustRightInd w:val="0"/>
              <w:ind w:left="60" w:right="60"/>
              <w:jc w:val="center"/>
            </w:pPr>
            <w:r w:rsidRPr="00AA76D6">
              <w:t>R Square</w:t>
            </w:r>
          </w:p>
        </w:tc>
        <w:tc>
          <w:tcPr>
            <w:tcW w:w="1718" w:type="dxa"/>
            <w:tcBorders>
              <w:top w:val="single" w:sz="4" w:space="0" w:color="auto"/>
              <w:left w:val="single" w:sz="8" w:space="0" w:color="E0E0E0"/>
              <w:bottom w:val="single" w:sz="4" w:space="0" w:color="auto"/>
              <w:right w:val="single" w:sz="8" w:space="0" w:color="E0E0E0"/>
            </w:tcBorders>
            <w:shd w:val="clear" w:color="auto" w:fill="FFFFFF"/>
            <w:vAlign w:val="bottom"/>
          </w:tcPr>
          <w:p w14:paraId="4592586A" w14:textId="77777777" w:rsidR="00AA76D6" w:rsidRPr="00AA76D6" w:rsidRDefault="00AA76D6" w:rsidP="00AA76D6">
            <w:pPr>
              <w:adjustRightInd w:val="0"/>
              <w:ind w:left="60" w:right="60"/>
              <w:jc w:val="center"/>
            </w:pPr>
            <w:r w:rsidRPr="00AA76D6">
              <w:t>Adjusted R Square</w:t>
            </w:r>
          </w:p>
        </w:tc>
        <w:tc>
          <w:tcPr>
            <w:tcW w:w="1718" w:type="dxa"/>
            <w:tcBorders>
              <w:top w:val="single" w:sz="4" w:space="0" w:color="auto"/>
              <w:left w:val="single" w:sz="8" w:space="0" w:color="E0E0E0"/>
              <w:bottom w:val="single" w:sz="4" w:space="0" w:color="auto"/>
              <w:right w:val="nil"/>
            </w:tcBorders>
            <w:shd w:val="clear" w:color="auto" w:fill="FFFFFF"/>
            <w:vAlign w:val="bottom"/>
          </w:tcPr>
          <w:p w14:paraId="1A56B71F" w14:textId="77777777" w:rsidR="00AA76D6" w:rsidRPr="00AA76D6" w:rsidRDefault="00AA76D6" w:rsidP="00AA76D6">
            <w:pPr>
              <w:adjustRightInd w:val="0"/>
              <w:ind w:left="60" w:right="60"/>
              <w:jc w:val="center"/>
            </w:pPr>
            <w:r w:rsidRPr="00AA76D6">
              <w:t>Std. Error of the Estimate</w:t>
            </w:r>
          </w:p>
        </w:tc>
      </w:tr>
      <w:tr w:rsidR="00AA76D6" w:rsidRPr="00AA76D6" w14:paraId="0B786DDD" w14:textId="77777777" w:rsidTr="00AC623C">
        <w:trPr>
          <w:cantSplit/>
        </w:trPr>
        <w:tc>
          <w:tcPr>
            <w:tcW w:w="858" w:type="dxa"/>
            <w:tcBorders>
              <w:top w:val="single" w:sz="4" w:space="0" w:color="auto"/>
              <w:left w:val="nil"/>
              <w:bottom w:val="single" w:sz="4" w:space="0" w:color="auto"/>
              <w:right w:val="nil"/>
            </w:tcBorders>
            <w:shd w:val="clear" w:color="auto" w:fill="auto"/>
          </w:tcPr>
          <w:p w14:paraId="42A229B5" w14:textId="77777777" w:rsidR="00AA76D6" w:rsidRPr="00AA76D6" w:rsidRDefault="00AA76D6" w:rsidP="00AA76D6">
            <w:pPr>
              <w:adjustRightInd w:val="0"/>
              <w:ind w:left="60" w:right="60"/>
            </w:pPr>
            <w:r w:rsidRPr="00AA76D6">
              <w:t>1</w:t>
            </w:r>
          </w:p>
        </w:tc>
        <w:tc>
          <w:tcPr>
            <w:tcW w:w="1191" w:type="dxa"/>
            <w:tcBorders>
              <w:top w:val="single" w:sz="4" w:space="0" w:color="auto"/>
              <w:left w:val="nil"/>
              <w:bottom w:val="single" w:sz="4" w:space="0" w:color="auto"/>
              <w:right w:val="single" w:sz="8" w:space="0" w:color="E0E0E0"/>
            </w:tcBorders>
            <w:shd w:val="clear" w:color="auto" w:fill="auto"/>
          </w:tcPr>
          <w:p w14:paraId="6226E0D7" w14:textId="0C124196" w:rsidR="00AA76D6" w:rsidRPr="00AA76D6" w:rsidRDefault="00AA76D6" w:rsidP="00AA76D6">
            <w:pPr>
              <w:adjustRightInd w:val="0"/>
              <w:ind w:left="60" w:right="60"/>
              <w:jc w:val="right"/>
            </w:pPr>
            <w:r w:rsidRPr="00AA76D6">
              <w:t>,</w:t>
            </w:r>
            <w:r w:rsidR="00EB1F07">
              <w:rPr>
                <w:lang w:val="id-ID"/>
              </w:rPr>
              <w:t>641</w:t>
            </w:r>
            <w:r w:rsidRPr="00AA76D6">
              <w:rPr>
                <w:vertAlign w:val="superscript"/>
              </w:rPr>
              <w:t>a</w:t>
            </w:r>
          </w:p>
        </w:tc>
        <w:tc>
          <w:tcPr>
            <w:tcW w:w="1191" w:type="dxa"/>
            <w:tcBorders>
              <w:top w:val="single" w:sz="4" w:space="0" w:color="auto"/>
              <w:left w:val="single" w:sz="8" w:space="0" w:color="E0E0E0"/>
              <w:bottom w:val="single" w:sz="4" w:space="0" w:color="auto"/>
              <w:right w:val="single" w:sz="8" w:space="0" w:color="E0E0E0"/>
            </w:tcBorders>
            <w:shd w:val="clear" w:color="auto" w:fill="F9F9FB"/>
          </w:tcPr>
          <w:p w14:paraId="088C7B04" w14:textId="69807615" w:rsidR="00AA76D6" w:rsidRPr="00EB1F07" w:rsidRDefault="00AA76D6" w:rsidP="00AA76D6">
            <w:pPr>
              <w:adjustRightInd w:val="0"/>
              <w:ind w:left="60" w:right="60"/>
              <w:jc w:val="right"/>
              <w:rPr>
                <w:lang w:val="id-ID"/>
              </w:rPr>
            </w:pPr>
            <w:r w:rsidRPr="00AA76D6">
              <w:t>,</w:t>
            </w:r>
            <w:r w:rsidR="00EB1F07">
              <w:rPr>
                <w:lang w:val="id-ID"/>
              </w:rPr>
              <w:t>411</w:t>
            </w:r>
          </w:p>
        </w:tc>
        <w:tc>
          <w:tcPr>
            <w:tcW w:w="1718" w:type="dxa"/>
            <w:tcBorders>
              <w:top w:val="single" w:sz="4" w:space="0" w:color="auto"/>
              <w:left w:val="single" w:sz="8" w:space="0" w:color="E0E0E0"/>
              <w:bottom w:val="single" w:sz="4" w:space="0" w:color="auto"/>
              <w:right w:val="single" w:sz="8" w:space="0" w:color="E0E0E0"/>
            </w:tcBorders>
            <w:shd w:val="clear" w:color="auto" w:fill="F9F9FB"/>
          </w:tcPr>
          <w:p w14:paraId="1057F2F1" w14:textId="50835423" w:rsidR="00AA76D6" w:rsidRPr="00EB1F07" w:rsidRDefault="00AA76D6" w:rsidP="00AA76D6">
            <w:pPr>
              <w:adjustRightInd w:val="0"/>
              <w:ind w:left="60" w:right="60"/>
              <w:jc w:val="right"/>
              <w:rPr>
                <w:lang w:val="id-ID"/>
              </w:rPr>
            </w:pPr>
            <w:r w:rsidRPr="00AA76D6">
              <w:t>,</w:t>
            </w:r>
            <w:r w:rsidR="00EB1F07">
              <w:rPr>
                <w:lang w:val="id-ID"/>
              </w:rPr>
              <w:t>405</w:t>
            </w:r>
          </w:p>
        </w:tc>
        <w:tc>
          <w:tcPr>
            <w:tcW w:w="1718" w:type="dxa"/>
            <w:tcBorders>
              <w:top w:val="single" w:sz="4" w:space="0" w:color="auto"/>
              <w:left w:val="single" w:sz="8" w:space="0" w:color="E0E0E0"/>
              <w:bottom w:val="single" w:sz="4" w:space="0" w:color="auto"/>
              <w:right w:val="nil"/>
            </w:tcBorders>
            <w:shd w:val="clear" w:color="auto" w:fill="F9F9FB"/>
          </w:tcPr>
          <w:p w14:paraId="190FBAA8" w14:textId="04CA429A" w:rsidR="00AA76D6" w:rsidRPr="00EB1F07" w:rsidRDefault="00EB1F07" w:rsidP="00AA76D6">
            <w:pPr>
              <w:adjustRightInd w:val="0"/>
              <w:ind w:left="60" w:right="60"/>
              <w:jc w:val="right"/>
            </w:pPr>
            <w:r w:rsidRPr="00EB1F07">
              <w:rPr>
                <w:lang w:val="id-ID"/>
              </w:rPr>
              <w:t>2,47151</w:t>
            </w:r>
          </w:p>
        </w:tc>
      </w:tr>
      <w:tr w:rsidR="00AA76D6" w:rsidRPr="00AA76D6" w14:paraId="07E0C9BA" w14:textId="77777777" w:rsidTr="00AA76D6">
        <w:trPr>
          <w:cantSplit/>
        </w:trPr>
        <w:tc>
          <w:tcPr>
            <w:tcW w:w="6676" w:type="dxa"/>
            <w:gridSpan w:val="5"/>
            <w:tcBorders>
              <w:top w:val="single" w:sz="4" w:space="0" w:color="auto"/>
              <w:left w:val="nil"/>
              <w:bottom w:val="nil"/>
              <w:right w:val="nil"/>
            </w:tcBorders>
            <w:shd w:val="clear" w:color="auto" w:fill="FFFFFF"/>
          </w:tcPr>
          <w:p w14:paraId="261B7EEB" w14:textId="77777777" w:rsidR="00AA76D6" w:rsidRPr="00AA76D6" w:rsidRDefault="00AA76D6" w:rsidP="00AA76D6">
            <w:pPr>
              <w:adjustRightInd w:val="0"/>
              <w:ind w:left="60" w:right="60"/>
            </w:pPr>
            <w:r w:rsidRPr="00AA76D6">
              <w:lastRenderedPageBreak/>
              <w:t>a. Predictors: (Constant), TOTAL_X2</w:t>
            </w:r>
          </w:p>
        </w:tc>
      </w:tr>
    </w:tbl>
    <w:p w14:paraId="00B3E0C9" w14:textId="77777777" w:rsidR="00AA76D6" w:rsidRPr="00AA76D6" w:rsidRDefault="00AA76D6" w:rsidP="00AA76D6">
      <w:pPr>
        <w:pStyle w:val="ListParagraph"/>
        <w:tabs>
          <w:tab w:val="left" w:pos="426"/>
        </w:tabs>
        <w:ind w:left="0"/>
        <w:contextualSpacing w:val="0"/>
        <w:jc w:val="both"/>
        <w:rPr>
          <w:color w:val="000000"/>
          <w:lang w:val="en-US"/>
        </w:rPr>
      </w:pPr>
      <w:r w:rsidRPr="00AA76D6">
        <w:rPr>
          <w:color w:val="000000"/>
          <w:lang w:val="en-US"/>
        </w:rPr>
        <w:t>Sumber : Data Primer yang diolah, 2022</w:t>
      </w:r>
    </w:p>
    <w:p w14:paraId="23C28F34" w14:textId="4F5A3727" w:rsidR="00CC7274" w:rsidRDefault="00CC7274" w:rsidP="00CC7274">
      <w:pPr>
        <w:adjustRightInd w:val="0"/>
        <w:spacing w:before="240"/>
        <w:jc w:val="both"/>
        <w:rPr>
          <w:lang w:val="en-US"/>
        </w:rPr>
      </w:pPr>
      <w:r w:rsidRPr="00CC7274">
        <w:rPr>
          <w:color w:val="000000"/>
          <w:lang w:val="en-US"/>
        </w:rPr>
        <w:t xml:space="preserve">Tabel diatas menunjukkan bahwa keeratan koefisien korelasi antara </w:t>
      </w:r>
      <w:r w:rsidR="00EB1F07">
        <w:rPr>
          <w:i/>
          <w:iCs/>
          <w:color w:val="000000"/>
          <w:lang w:val="id-ID"/>
        </w:rPr>
        <w:t>e-promotion</w:t>
      </w:r>
      <w:r w:rsidRPr="00CC7274">
        <w:rPr>
          <w:color w:val="000000"/>
          <w:lang w:val="en-US"/>
        </w:rPr>
        <w:t xml:space="preserve"> terhadap </w:t>
      </w:r>
      <w:r w:rsidR="00EB1F07">
        <w:rPr>
          <w:i/>
          <w:iCs/>
          <w:color w:val="000000"/>
          <w:lang w:val="id-ID"/>
        </w:rPr>
        <w:t xml:space="preserve">e-buying decision </w:t>
      </w:r>
      <w:r w:rsidRPr="00CC7274">
        <w:rPr>
          <w:color w:val="000000"/>
          <w:lang w:val="en-US"/>
        </w:rPr>
        <w:t>adalah sebesar 0,</w:t>
      </w:r>
      <w:r w:rsidR="00EB1F07">
        <w:rPr>
          <w:color w:val="000000"/>
          <w:lang w:val="id-ID"/>
        </w:rPr>
        <w:t>641</w:t>
      </w:r>
      <w:r w:rsidRPr="00CC7274">
        <w:rPr>
          <w:color w:val="000000"/>
          <w:lang w:val="en-US"/>
        </w:rPr>
        <w:t xml:space="preserve">, yang menjelaskan bahwa tingkat keeratan variabel </w:t>
      </w:r>
      <w:r w:rsidR="00EB1F07">
        <w:rPr>
          <w:i/>
          <w:iCs/>
          <w:color w:val="000000"/>
          <w:lang w:val="id-ID"/>
        </w:rPr>
        <w:t>e-promotion</w:t>
      </w:r>
      <w:r w:rsidRPr="00CC7274">
        <w:rPr>
          <w:color w:val="000000"/>
          <w:lang w:val="en-US"/>
        </w:rPr>
        <w:t xml:space="preserve"> terhadap variabel </w:t>
      </w:r>
      <w:r w:rsidR="00EB1F07">
        <w:rPr>
          <w:i/>
          <w:iCs/>
          <w:color w:val="000000"/>
          <w:lang w:val="id-ID"/>
        </w:rPr>
        <w:t>e-buyinng decision</w:t>
      </w:r>
      <w:r w:rsidRPr="00CC7274">
        <w:rPr>
          <w:color w:val="000000"/>
          <w:lang w:val="en-US"/>
        </w:rPr>
        <w:t xml:space="preserve"> berada pada kategori kuat. Tabel diatas juga menunjukkan </w:t>
      </w:r>
      <w:r w:rsidRPr="00CC7274">
        <w:rPr>
          <w:lang w:val="en-US"/>
        </w:rPr>
        <w:t>nilai R Square sebesar 0,</w:t>
      </w:r>
      <w:r w:rsidR="00EB1F07">
        <w:rPr>
          <w:lang w:val="id-ID"/>
        </w:rPr>
        <w:t>411</w:t>
      </w:r>
      <w:r w:rsidRPr="00CC7274">
        <w:rPr>
          <w:lang w:val="en-US"/>
        </w:rPr>
        <w:t xml:space="preserve"> menunjukkan bahwa kemampuan variabel</w:t>
      </w:r>
      <w:r w:rsidR="00AC623C">
        <w:rPr>
          <w:lang w:val="en-US"/>
        </w:rPr>
        <w:t xml:space="preserve"> </w:t>
      </w:r>
      <w:r w:rsidR="00EB1F07">
        <w:rPr>
          <w:i/>
          <w:iCs/>
          <w:lang w:val="id-ID"/>
        </w:rPr>
        <w:t xml:space="preserve">e-promotion </w:t>
      </w:r>
      <w:r w:rsidRPr="00CC7274">
        <w:rPr>
          <w:lang w:val="en-US"/>
        </w:rPr>
        <w:t xml:space="preserve">mempengaruhi variabel </w:t>
      </w:r>
      <w:r w:rsidR="00EB1F07">
        <w:rPr>
          <w:i/>
          <w:iCs/>
          <w:lang w:val="id-ID"/>
        </w:rPr>
        <w:t xml:space="preserve">e-buying decision </w:t>
      </w:r>
      <w:r w:rsidRPr="00CC7274">
        <w:rPr>
          <w:lang w:val="en-US"/>
        </w:rPr>
        <w:t xml:space="preserve">adalah sebesar </w:t>
      </w:r>
      <w:r w:rsidR="00EB1F07">
        <w:rPr>
          <w:lang w:val="id-ID"/>
        </w:rPr>
        <w:t>40</w:t>
      </w:r>
      <w:r w:rsidRPr="00CC7274">
        <w:rPr>
          <w:lang w:val="en-US"/>
        </w:rPr>
        <w:t>,</w:t>
      </w:r>
      <w:r w:rsidR="00EB1F07">
        <w:rPr>
          <w:lang w:val="id-ID"/>
        </w:rPr>
        <w:t>5</w:t>
      </w:r>
      <w:r w:rsidRPr="00CC7274">
        <w:rPr>
          <w:lang w:val="en-US"/>
        </w:rPr>
        <w:t xml:space="preserve">% dimana sisanya 100% - </w:t>
      </w:r>
      <w:r w:rsidR="00EB1F07">
        <w:rPr>
          <w:lang w:val="id-ID"/>
        </w:rPr>
        <w:t>40</w:t>
      </w:r>
      <w:r w:rsidRPr="00CC7274">
        <w:rPr>
          <w:lang w:val="en-US"/>
        </w:rPr>
        <w:t>,</w:t>
      </w:r>
      <w:r w:rsidR="00EB1F07">
        <w:rPr>
          <w:lang w:val="id-ID"/>
        </w:rPr>
        <w:t>5</w:t>
      </w:r>
      <w:r w:rsidRPr="00CC7274">
        <w:rPr>
          <w:lang w:val="en-US"/>
        </w:rPr>
        <w:t xml:space="preserve">% = </w:t>
      </w:r>
      <w:r w:rsidR="00EB1F07">
        <w:rPr>
          <w:lang w:val="id-ID"/>
        </w:rPr>
        <w:t>58,9%</w:t>
      </w:r>
      <w:r w:rsidRPr="00CC7274">
        <w:rPr>
          <w:lang w:val="en-US"/>
        </w:rPr>
        <w:t xml:space="preserve"> dipengaruhi oleh variabel lain selain variabel independen dalam penelitian.</w:t>
      </w:r>
    </w:p>
    <w:p w14:paraId="3528FF91" w14:textId="6479D4F7" w:rsidR="00403106" w:rsidRPr="00EB1F07" w:rsidRDefault="00403106" w:rsidP="00AC623C">
      <w:pPr>
        <w:spacing w:before="240"/>
        <w:jc w:val="both"/>
        <w:rPr>
          <w:b/>
          <w:bCs/>
          <w:i/>
          <w:iCs/>
          <w:color w:val="000000"/>
          <w:lang w:val="id-ID"/>
        </w:rPr>
      </w:pPr>
      <w:r>
        <w:rPr>
          <w:b/>
          <w:bCs/>
          <w:color w:val="000000"/>
          <w:lang w:val="en-US"/>
        </w:rPr>
        <w:t>Tabel 3</w:t>
      </w:r>
      <w:r w:rsidR="00AC623C">
        <w:rPr>
          <w:b/>
          <w:bCs/>
          <w:color w:val="000000"/>
          <w:lang w:val="en-US"/>
        </w:rPr>
        <w:t xml:space="preserve">. </w:t>
      </w:r>
      <w:r>
        <w:rPr>
          <w:b/>
          <w:bCs/>
          <w:color w:val="000000"/>
          <w:lang w:val="en-US"/>
        </w:rPr>
        <w:t xml:space="preserve">Korelasi Variabel </w:t>
      </w:r>
      <w:r w:rsidR="00EB1F07">
        <w:rPr>
          <w:b/>
          <w:bCs/>
          <w:i/>
          <w:iCs/>
          <w:color w:val="000000"/>
          <w:lang w:val="id-ID"/>
        </w:rPr>
        <w:t>E-Word of Mouth</w:t>
      </w:r>
      <w:r>
        <w:rPr>
          <w:b/>
          <w:bCs/>
          <w:color w:val="000000"/>
          <w:lang w:val="en-US"/>
        </w:rPr>
        <w:t xml:space="preserve"> terhadap Variabel </w:t>
      </w:r>
      <w:r w:rsidR="00EB1F07">
        <w:rPr>
          <w:b/>
          <w:bCs/>
          <w:i/>
          <w:iCs/>
          <w:color w:val="000000"/>
          <w:lang w:val="id-ID"/>
        </w:rPr>
        <w:t>E-Buying Decision</w:t>
      </w:r>
    </w:p>
    <w:tbl>
      <w:tblPr>
        <w:tblW w:w="6676" w:type="dxa"/>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403106" w:rsidRPr="00403106" w14:paraId="6326A101" w14:textId="77777777" w:rsidTr="00606AA6">
        <w:trPr>
          <w:cantSplit/>
        </w:trPr>
        <w:tc>
          <w:tcPr>
            <w:tcW w:w="6676" w:type="dxa"/>
            <w:gridSpan w:val="5"/>
            <w:tcBorders>
              <w:top w:val="single" w:sz="4" w:space="0" w:color="auto"/>
              <w:left w:val="nil"/>
              <w:bottom w:val="single" w:sz="4" w:space="0" w:color="auto"/>
              <w:right w:val="nil"/>
            </w:tcBorders>
            <w:shd w:val="clear" w:color="auto" w:fill="auto"/>
            <w:vAlign w:val="center"/>
          </w:tcPr>
          <w:p w14:paraId="6888CCD3" w14:textId="77777777" w:rsidR="00403106" w:rsidRPr="00403106" w:rsidRDefault="00403106" w:rsidP="00403106">
            <w:pPr>
              <w:adjustRightInd w:val="0"/>
              <w:ind w:left="60" w:right="60"/>
              <w:jc w:val="center"/>
            </w:pPr>
            <w:r w:rsidRPr="00403106">
              <w:rPr>
                <w:b/>
                <w:bCs/>
              </w:rPr>
              <w:t>Model Summary</w:t>
            </w:r>
          </w:p>
        </w:tc>
      </w:tr>
      <w:tr w:rsidR="00403106" w:rsidRPr="00403106" w14:paraId="0B3D4259" w14:textId="77777777" w:rsidTr="00606AA6">
        <w:trPr>
          <w:cantSplit/>
        </w:trPr>
        <w:tc>
          <w:tcPr>
            <w:tcW w:w="858" w:type="dxa"/>
            <w:tcBorders>
              <w:top w:val="single" w:sz="4" w:space="0" w:color="auto"/>
              <w:left w:val="nil"/>
              <w:bottom w:val="single" w:sz="4" w:space="0" w:color="auto"/>
              <w:right w:val="nil"/>
            </w:tcBorders>
            <w:shd w:val="clear" w:color="auto" w:fill="auto"/>
            <w:vAlign w:val="bottom"/>
          </w:tcPr>
          <w:p w14:paraId="5BFB81D9" w14:textId="77777777" w:rsidR="00403106" w:rsidRPr="00403106" w:rsidRDefault="00403106" w:rsidP="00403106">
            <w:pPr>
              <w:adjustRightInd w:val="0"/>
              <w:ind w:left="60" w:right="60"/>
            </w:pPr>
            <w:r w:rsidRPr="00403106">
              <w:t>Model</w:t>
            </w:r>
          </w:p>
        </w:tc>
        <w:tc>
          <w:tcPr>
            <w:tcW w:w="1191" w:type="dxa"/>
            <w:tcBorders>
              <w:top w:val="single" w:sz="4" w:space="0" w:color="auto"/>
              <w:left w:val="nil"/>
              <w:bottom w:val="single" w:sz="4" w:space="0" w:color="auto"/>
              <w:right w:val="single" w:sz="8" w:space="0" w:color="E0E0E0"/>
            </w:tcBorders>
            <w:shd w:val="clear" w:color="auto" w:fill="auto"/>
            <w:vAlign w:val="bottom"/>
          </w:tcPr>
          <w:p w14:paraId="5AB13D8B" w14:textId="77777777" w:rsidR="00403106" w:rsidRPr="00403106" w:rsidRDefault="00403106" w:rsidP="00403106">
            <w:pPr>
              <w:adjustRightInd w:val="0"/>
              <w:ind w:left="60" w:right="60"/>
              <w:jc w:val="center"/>
            </w:pPr>
            <w:r w:rsidRPr="00403106">
              <w:t>R</w:t>
            </w:r>
          </w:p>
        </w:tc>
        <w:tc>
          <w:tcPr>
            <w:tcW w:w="1191" w:type="dxa"/>
            <w:tcBorders>
              <w:top w:val="single" w:sz="4" w:space="0" w:color="auto"/>
              <w:left w:val="single" w:sz="8" w:space="0" w:color="E0E0E0"/>
              <w:bottom w:val="single" w:sz="4" w:space="0" w:color="auto"/>
              <w:right w:val="single" w:sz="8" w:space="0" w:color="E0E0E0"/>
            </w:tcBorders>
            <w:shd w:val="clear" w:color="auto" w:fill="auto"/>
            <w:vAlign w:val="bottom"/>
          </w:tcPr>
          <w:p w14:paraId="5C92E3EC" w14:textId="77777777" w:rsidR="00403106" w:rsidRPr="00403106" w:rsidRDefault="00403106" w:rsidP="00403106">
            <w:pPr>
              <w:adjustRightInd w:val="0"/>
              <w:ind w:left="60" w:right="60"/>
              <w:jc w:val="center"/>
            </w:pPr>
            <w:r w:rsidRPr="00403106">
              <w:t>R Square</w:t>
            </w:r>
          </w:p>
        </w:tc>
        <w:tc>
          <w:tcPr>
            <w:tcW w:w="1718" w:type="dxa"/>
            <w:tcBorders>
              <w:top w:val="single" w:sz="4" w:space="0" w:color="auto"/>
              <w:left w:val="single" w:sz="8" w:space="0" w:color="E0E0E0"/>
              <w:bottom w:val="single" w:sz="4" w:space="0" w:color="auto"/>
              <w:right w:val="single" w:sz="8" w:space="0" w:color="E0E0E0"/>
            </w:tcBorders>
            <w:shd w:val="clear" w:color="auto" w:fill="auto"/>
            <w:vAlign w:val="bottom"/>
          </w:tcPr>
          <w:p w14:paraId="0A3EBA31" w14:textId="77777777" w:rsidR="00403106" w:rsidRPr="00403106" w:rsidRDefault="00403106" w:rsidP="00403106">
            <w:pPr>
              <w:adjustRightInd w:val="0"/>
              <w:ind w:left="60" w:right="60"/>
              <w:jc w:val="center"/>
            </w:pPr>
            <w:r w:rsidRPr="00403106">
              <w:t>Adjusted R Square</w:t>
            </w:r>
          </w:p>
        </w:tc>
        <w:tc>
          <w:tcPr>
            <w:tcW w:w="1718" w:type="dxa"/>
            <w:tcBorders>
              <w:top w:val="single" w:sz="4" w:space="0" w:color="auto"/>
              <w:left w:val="single" w:sz="8" w:space="0" w:color="E0E0E0"/>
              <w:bottom w:val="single" w:sz="4" w:space="0" w:color="auto"/>
              <w:right w:val="nil"/>
            </w:tcBorders>
            <w:shd w:val="clear" w:color="auto" w:fill="auto"/>
            <w:vAlign w:val="bottom"/>
          </w:tcPr>
          <w:p w14:paraId="23799B08" w14:textId="77777777" w:rsidR="00403106" w:rsidRPr="00403106" w:rsidRDefault="00403106" w:rsidP="00403106">
            <w:pPr>
              <w:adjustRightInd w:val="0"/>
              <w:ind w:left="60" w:right="60"/>
              <w:jc w:val="center"/>
            </w:pPr>
            <w:r w:rsidRPr="00403106">
              <w:t>Std. Error of the Estimate</w:t>
            </w:r>
          </w:p>
        </w:tc>
      </w:tr>
      <w:tr w:rsidR="00403106" w:rsidRPr="00403106" w14:paraId="011CB99E" w14:textId="77777777" w:rsidTr="00606AA6">
        <w:trPr>
          <w:cantSplit/>
        </w:trPr>
        <w:tc>
          <w:tcPr>
            <w:tcW w:w="858" w:type="dxa"/>
            <w:tcBorders>
              <w:top w:val="single" w:sz="4" w:space="0" w:color="auto"/>
              <w:left w:val="nil"/>
              <w:bottom w:val="single" w:sz="8" w:space="0" w:color="152935"/>
              <w:right w:val="nil"/>
            </w:tcBorders>
            <w:shd w:val="clear" w:color="auto" w:fill="auto"/>
          </w:tcPr>
          <w:p w14:paraId="48270BE6" w14:textId="77777777" w:rsidR="00403106" w:rsidRPr="00403106" w:rsidRDefault="00403106" w:rsidP="00403106">
            <w:pPr>
              <w:adjustRightInd w:val="0"/>
              <w:ind w:left="60" w:right="60"/>
            </w:pPr>
            <w:r w:rsidRPr="00403106">
              <w:t>1</w:t>
            </w:r>
          </w:p>
        </w:tc>
        <w:tc>
          <w:tcPr>
            <w:tcW w:w="1191" w:type="dxa"/>
            <w:tcBorders>
              <w:top w:val="single" w:sz="4" w:space="0" w:color="auto"/>
              <w:left w:val="nil"/>
              <w:bottom w:val="single" w:sz="8" w:space="0" w:color="152935"/>
              <w:right w:val="single" w:sz="8" w:space="0" w:color="E0E0E0"/>
            </w:tcBorders>
            <w:shd w:val="clear" w:color="auto" w:fill="auto"/>
          </w:tcPr>
          <w:p w14:paraId="1D005FE8" w14:textId="6A5F6DEA" w:rsidR="00403106" w:rsidRPr="00403106" w:rsidRDefault="00403106" w:rsidP="00403106">
            <w:pPr>
              <w:adjustRightInd w:val="0"/>
              <w:ind w:left="60" w:right="60"/>
              <w:jc w:val="right"/>
            </w:pPr>
            <w:r w:rsidRPr="00403106">
              <w:t>,5</w:t>
            </w:r>
            <w:r w:rsidR="00EB1F07">
              <w:rPr>
                <w:lang w:val="id-ID"/>
              </w:rPr>
              <w:t>95</w:t>
            </w:r>
            <w:r w:rsidRPr="00403106">
              <w:rPr>
                <w:vertAlign w:val="superscript"/>
              </w:rPr>
              <w:t>a</w:t>
            </w:r>
          </w:p>
        </w:tc>
        <w:tc>
          <w:tcPr>
            <w:tcW w:w="1191" w:type="dxa"/>
            <w:tcBorders>
              <w:top w:val="single" w:sz="4" w:space="0" w:color="auto"/>
              <w:left w:val="single" w:sz="8" w:space="0" w:color="E0E0E0"/>
              <w:bottom w:val="single" w:sz="8" w:space="0" w:color="152935"/>
              <w:right w:val="single" w:sz="8" w:space="0" w:color="E0E0E0"/>
            </w:tcBorders>
            <w:shd w:val="clear" w:color="auto" w:fill="auto"/>
          </w:tcPr>
          <w:p w14:paraId="326C0998" w14:textId="5C2D8455" w:rsidR="00403106" w:rsidRPr="00EB1F07" w:rsidRDefault="00403106" w:rsidP="00403106">
            <w:pPr>
              <w:adjustRightInd w:val="0"/>
              <w:ind w:left="60" w:right="60"/>
              <w:jc w:val="right"/>
              <w:rPr>
                <w:lang w:val="id-ID"/>
              </w:rPr>
            </w:pPr>
            <w:r w:rsidRPr="00403106">
              <w:t>,3</w:t>
            </w:r>
            <w:r w:rsidR="00EB1F07">
              <w:rPr>
                <w:lang w:val="id-ID"/>
              </w:rPr>
              <w:t>54</w:t>
            </w:r>
          </w:p>
        </w:tc>
        <w:tc>
          <w:tcPr>
            <w:tcW w:w="1718" w:type="dxa"/>
            <w:tcBorders>
              <w:top w:val="single" w:sz="4" w:space="0" w:color="auto"/>
              <w:left w:val="single" w:sz="8" w:space="0" w:color="E0E0E0"/>
              <w:bottom w:val="single" w:sz="8" w:space="0" w:color="152935"/>
              <w:right w:val="single" w:sz="8" w:space="0" w:color="E0E0E0"/>
            </w:tcBorders>
            <w:shd w:val="clear" w:color="auto" w:fill="auto"/>
          </w:tcPr>
          <w:p w14:paraId="75B8DC8A" w14:textId="0445DE5C" w:rsidR="00403106" w:rsidRPr="00EB1F07" w:rsidRDefault="00403106" w:rsidP="00403106">
            <w:pPr>
              <w:adjustRightInd w:val="0"/>
              <w:ind w:left="60" w:right="60"/>
              <w:jc w:val="right"/>
              <w:rPr>
                <w:lang w:val="id-ID"/>
              </w:rPr>
            </w:pPr>
            <w:r w:rsidRPr="00403106">
              <w:t>,</w:t>
            </w:r>
            <w:r w:rsidR="00EB1F07">
              <w:rPr>
                <w:lang w:val="id-ID"/>
              </w:rPr>
              <w:t>348</w:t>
            </w:r>
          </w:p>
        </w:tc>
        <w:tc>
          <w:tcPr>
            <w:tcW w:w="1718" w:type="dxa"/>
            <w:tcBorders>
              <w:top w:val="single" w:sz="4" w:space="0" w:color="auto"/>
              <w:left w:val="single" w:sz="8" w:space="0" w:color="E0E0E0"/>
              <w:bottom w:val="single" w:sz="8" w:space="0" w:color="152935"/>
              <w:right w:val="nil"/>
            </w:tcBorders>
            <w:shd w:val="clear" w:color="auto" w:fill="auto"/>
          </w:tcPr>
          <w:p w14:paraId="4FF18F8B" w14:textId="6C76239E" w:rsidR="00403106" w:rsidRPr="00403106" w:rsidRDefault="00EB1F07" w:rsidP="00403106">
            <w:pPr>
              <w:adjustRightInd w:val="0"/>
              <w:ind w:left="60" w:right="60"/>
              <w:jc w:val="right"/>
            </w:pPr>
            <w:r w:rsidRPr="00EB1F07">
              <w:t>2,58848</w:t>
            </w:r>
          </w:p>
        </w:tc>
      </w:tr>
      <w:tr w:rsidR="00403106" w:rsidRPr="00403106" w14:paraId="76B3BBF8" w14:textId="77777777" w:rsidTr="00403106">
        <w:trPr>
          <w:cantSplit/>
        </w:trPr>
        <w:tc>
          <w:tcPr>
            <w:tcW w:w="6676" w:type="dxa"/>
            <w:gridSpan w:val="5"/>
            <w:tcBorders>
              <w:top w:val="nil"/>
              <w:left w:val="nil"/>
              <w:bottom w:val="nil"/>
              <w:right w:val="nil"/>
            </w:tcBorders>
            <w:shd w:val="clear" w:color="auto" w:fill="auto"/>
          </w:tcPr>
          <w:p w14:paraId="46098803" w14:textId="657E27F8" w:rsidR="00403106" w:rsidRPr="00EB1F07" w:rsidRDefault="00403106" w:rsidP="00403106">
            <w:pPr>
              <w:adjustRightInd w:val="0"/>
              <w:ind w:left="60" w:right="60"/>
              <w:rPr>
                <w:lang w:val="id-ID"/>
              </w:rPr>
            </w:pPr>
            <w:r w:rsidRPr="00403106">
              <w:t>a. Predictors: (Constant), TOTAL_X</w:t>
            </w:r>
            <w:r w:rsidR="00EB1F07">
              <w:rPr>
                <w:lang w:val="id-ID"/>
              </w:rPr>
              <w:t>3</w:t>
            </w:r>
          </w:p>
        </w:tc>
      </w:tr>
    </w:tbl>
    <w:p w14:paraId="575F51B2" w14:textId="6407BFC2" w:rsidR="00403106" w:rsidRPr="00AA76D6" w:rsidRDefault="00403106" w:rsidP="00403106">
      <w:pPr>
        <w:pStyle w:val="ListParagraph"/>
        <w:tabs>
          <w:tab w:val="left" w:pos="426"/>
        </w:tabs>
        <w:ind w:left="0"/>
        <w:contextualSpacing w:val="0"/>
        <w:jc w:val="both"/>
        <w:rPr>
          <w:color w:val="000000"/>
          <w:lang w:val="en-US"/>
        </w:rPr>
      </w:pPr>
      <w:r w:rsidRPr="00AA76D6">
        <w:rPr>
          <w:color w:val="000000"/>
          <w:lang w:val="en-US"/>
        </w:rPr>
        <w:t>Sumber: Data Primer yang diolah, 2022</w:t>
      </w:r>
    </w:p>
    <w:p w14:paraId="0BE41ED5" w14:textId="30106F31" w:rsidR="00EB1F07" w:rsidRPr="00403106" w:rsidRDefault="00403106" w:rsidP="00CC7274">
      <w:pPr>
        <w:adjustRightInd w:val="0"/>
        <w:spacing w:before="240"/>
        <w:jc w:val="both"/>
        <w:rPr>
          <w:lang w:val="en-US"/>
        </w:rPr>
      </w:pPr>
      <w:r w:rsidRPr="00403106">
        <w:rPr>
          <w:color w:val="000000"/>
          <w:lang w:val="en-US"/>
        </w:rPr>
        <w:t xml:space="preserve">Tabel diatas menunjukkan bahwa keeratan koefisien korelasi antara variabel </w:t>
      </w:r>
      <w:r w:rsidR="00EB1F07">
        <w:rPr>
          <w:i/>
          <w:iCs/>
          <w:color w:val="000000"/>
          <w:lang w:val="id-ID"/>
        </w:rPr>
        <w:t>e-word of mouth</w:t>
      </w:r>
      <w:r w:rsidRPr="00403106">
        <w:rPr>
          <w:color w:val="000000"/>
          <w:lang w:val="en-US"/>
        </w:rPr>
        <w:t xml:space="preserve"> terhadap </w:t>
      </w:r>
      <w:r w:rsidR="00EB1F07">
        <w:rPr>
          <w:i/>
          <w:iCs/>
          <w:color w:val="000000"/>
          <w:lang w:val="id-ID"/>
        </w:rPr>
        <w:t xml:space="preserve">e-buyinng decision </w:t>
      </w:r>
      <w:r w:rsidRPr="00403106">
        <w:rPr>
          <w:color w:val="000000"/>
          <w:lang w:val="en-US"/>
        </w:rPr>
        <w:t>adalah sebesar 0,5</w:t>
      </w:r>
      <w:r w:rsidR="00EB1F07">
        <w:rPr>
          <w:color w:val="000000"/>
          <w:lang w:val="id-ID"/>
        </w:rPr>
        <w:t>95</w:t>
      </w:r>
      <w:r w:rsidRPr="00403106">
        <w:rPr>
          <w:color w:val="000000"/>
          <w:lang w:val="en-US"/>
        </w:rPr>
        <w:t xml:space="preserve">, yang menjelaskan bahwa tingkat keeratan variabel </w:t>
      </w:r>
      <w:r w:rsidR="00EB1F07">
        <w:rPr>
          <w:i/>
          <w:iCs/>
          <w:color w:val="000000"/>
          <w:lang w:val="id-ID"/>
        </w:rPr>
        <w:t>e-word of mouth</w:t>
      </w:r>
      <w:r w:rsidRPr="00403106">
        <w:rPr>
          <w:color w:val="000000"/>
          <w:lang w:val="en-US"/>
        </w:rPr>
        <w:t xml:space="preserve"> terhadap variabel </w:t>
      </w:r>
      <w:r w:rsidR="00EB1F07">
        <w:rPr>
          <w:i/>
          <w:iCs/>
          <w:color w:val="000000"/>
          <w:lang w:val="id-ID"/>
        </w:rPr>
        <w:t xml:space="preserve">e-buying decision </w:t>
      </w:r>
      <w:r w:rsidRPr="00403106">
        <w:rPr>
          <w:color w:val="000000"/>
          <w:lang w:val="en-US"/>
        </w:rPr>
        <w:t xml:space="preserve">berada pada kategori </w:t>
      </w:r>
      <w:r w:rsidR="00EB1F07">
        <w:rPr>
          <w:color w:val="000000"/>
          <w:lang w:val="id-ID"/>
        </w:rPr>
        <w:t>sedang</w:t>
      </w:r>
      <w:r w:rsidRPr="00403106">
        <w:rPr>
          <w:color w:val="000000"/>
          <w:lang w:val="en-US"/>
        </w:rPr>
        <w:t xml:space="preserve">. Tabel diatas juga menunjukkan </w:t>
      </w:r>
      <w:r w:rsidRPr="00403106">
        <w:rPr>
          <w:lang w:val="en-US"/>
        </w:rPr>
        <w:t>nilai R Square sebesar 0,</w:t>
      </w:r>
      <w:r w:rsidR="00EB1F07">
        <w:rPr>
          <w:lang w:val="id-ID"/>
        </w:rPr>
        <w:t>354</w:t>
      </w:r>
      <w:r w:rsidRPr="00403106">
        <w:rPr>
          <w:lang w:val="en-US"/>
        </w:rPr>
        <w:t xml:space="preserve">, artinya menunjukkan bahwa kemampuan variabel </w:t>
      </w:r>
      <w:r w:rsidR="00EB1F07">
        <w:rPr>
          <w:i/>
          <w:iCs/>
          <w:lang w:val="id-ID"/>
        </w:rPr>
        <w:t>e-word of mouth</w:t>
      </w:r>
      <w:r w:rsidRPr="00403106">
        <w:rPr>
          <w:lang w:val="en-US"/>
        </w:rPr>
        <w:t xml:space="preserve"> mempengaruhi variabel </w:t>
      </w:r>
      <w:r w:rsidR="00EB1F07">
        <w:rPr>
          <w:i/>
          <w:iCs/>
          <w:lang w:val="id-ID"/>
        </w:rPr>
        <w:t xml:space="preserve">e-buying decision </w:t>
      </w:r>
      <w:r w:rsidRPr="00403106">
        <w:rPr>
          <w:lang w:val="en-US"/>
        </w:rPr>
        <w:t>adalah sebesar 3</w:t>
      </w:r>
      <w:r w:rsidR="00EB1F07">
        <w:rPr>
          <w:lang w:val="id-ID"/>
        </w:rPr>
        <w:t>5,4</w:t>
      </w:r>
      <w:r w:rsidRPr="00403106">
        <w:rPr>
          <w:lang w:val="en-US"/>
        </w:rPr>
        <w:t>% dimana sisanya 100% - 3</w:t>
      </w:r>
      <w:r w:rsidR="00EB1F07">
        <w:rPr>
          <w:lang w:val="id-ID"/>
        </w:rPr>
        <w:t>5,4</w:t>
      </w:r>
      <w:r w:rsidRPr="00403106">
        <w:rPr>
          <w:lang w:val="en-US"/>
        </w:rPr>
        <w:t>% = 6</w:t>
      </w:r>
      <w:r w:rsidR="00EB1F07">
        <w:rPr>
          <w:lang w:val="id-ID"/>
        </w:rPr>
        <w:t>4,6</w:t>
      </w:r>
      <w:r w:rsidRPr="00403106">
        <w:rPr>
          <w:lang w:val="en-US"/>
        </w:rPr>
        <w:t>% dipengaruhi oleh variabel lain selain variabel independen dalam penelitian.</w:t>
      </w:r>
    </w:p>
    <w:p w14:paraId="4AB4DC66" w14:textId="17780741" w:rsidR="00EB1F07" w:rsidRDefault="00CC7274" w:rsidP="00CC7274">
      <w:pPr>
        <w:spacing w:before="240"/>
        <w:jc w:val="both"/>
        <w:rPr>
          <w:b/>
          <w:bCs/>
          <w:color w:val="000000"/>
          <w:lang w:val="en-US"/>
        </w:rPr>
      </w:pPr>
      <w:r>
        <w:rPr>
          <w:b/>
          <w:bCs/>
          <w:color w:val="000000"/>
          <w:lang w:val="en-US"/>
        </w:rPr>
        <w:t xml:space="preserve">Tabel </w:t>
      </w:r>
      <w:r w:rsidR="00403106">
        <w:rPr>
          <w:b/>
          <w:bCs/>
          <w:color w:val="000000"/>
          <w:lang w:val="en-US"/>
        </w:rPr>
        <w:t>4</w:t>
      </w:r>
    </w:p>
    <w:p w14:paraId="57207FEF" w14:textId="1B285E61" w:rsidR="00CC7274" w:rsidRDefault="00CC7274" w:rsidP="00CC7274">
      <w:pPr>
        <w:jc w:val="both"/>
        <w:rPr>
          <w:b/>
          <w:bCs/>
          <w:color w:val="000000"/>
          <w:lang w:val="en-US"/>
        </w:rPr>
      </w:pPr>
      <w:r>
        <w:rPr>
          <w:b/>
          <w:bCs/>
          <w:color w:val="000000"/>
          <w:lang w:val="en-US"/>
        </w:rPr>
        <w:t xml:space="preserve">Uji Regresi Linier Sederhana </w:t>
      </w:r>
      <w:r w:rsidR="00C11DEE" w:rsidRPr="00C11DEE">
        <w:rPr>
          <w:b/>
          <w:bCs/>
          <w:i/>
          <w:iCs/>
          <w:color w:val="000000"/>
          <w:lang w:val="id-ID"/>
        </w:rPr>
        <w:t>E-product quality</w:t>
      </w:r>
      <w:r w:rsidR="00E205FF">
        <w:rPr>
          <w:b/>
          <w:bCs/>
          <w:color w:val="000000"/>
          <w:lang w:val="en-US"/>
        </w:rPr>
        <w:t xml:space="preserve"> terhadap Variabel </w:t>
      </w:r>
      <w:r w:rsidR="00E205FF">
        <w:rPr>
          <w:b/>
          <w:bCs/>
          <w:i/>
          <w:iCs/>
          <w:color w:val="000000"/>
          <w:lang w:val="id-ID"/>
        </w:rPr>
        <w:t>E-Buying Decision</w:t>
      </w:r>
    </w:p>
    <w:tbl>
      <w:tblPr>
        <w:tblW w:w="7755" w:type="dxa"/>
        <w:tblBorders>
          <w:insideH w:val="single" w:sz="4" w:space="0" w:color="auto"/>
        </w:tblBorders>
        <w:tblLayout w:type="fixed"/>
        <w:tblCellMar>
          <w:left w:w="0" w:type="dxa"/>
          <w:right w:w="0" w:type="dxa"/>
        </w:tblCellMar>
        <w:tblLook w:val="04A0" w:firstRow="1" w:lastRow="0" w:firstColumn="1" w:lastColumn="0" w:noHBand="0" w:noVBand="1"/>
      </w:tblPr>
      <w:tblGrid>
        <w:gridCol w:w="687"/>
        <w:gridCol w:w="1277"/>
        <w:gridCol w:w="1248"/>
        <w:gridCol w:w="1248"/>
        <w:gridCol w:w="1377"/>
        <w:gridCol w:w="959"/>
        <w:gridCol w:w="959"/>
      </w:tblGrid>
      <w:tr w:rsidR="00E205FF" w:rsidRPr="003029ED" w14:paraId="0EEABC93" w14:textId="77777777" w:rsidTr="00606AA6">
        <w:trPr>
          <w:cantSplit/>
          <w:trHeight w:val="374"/>
        </w:trPr>
        <w:tc>
          <w:tcPr>
            <w:tcW w:w="7762" w:type="dxa"/>
            <w:gridSpan w:val="7"/>
            <w:tcBorders>
              <w:top w:val="single" w:sz="4" w:space="0" w:color="auto"/>
              <w:bottom w:val="single" w:sz="4" w:space="0" w:color="auto"/>
            </w:tcBorders>
            <w:shd w:val="clear" w:color="auto" w:fill="FFFFFF"/>
            <w:vAlign w:val="center"/>
            <w:hideMark/>
          </w:tcPr>
          <w:p w14:paraId="169FE396" w14:textId="77777777" w:rsidR="00E205FF" w:rsidRPr="003029ED" w:rsidRDefault="00E205FF" w:rsidP="00B53C0C">
            <w:pPr>
              <w:adjustRightInd w:val="0"/>
              <w:ind w:left="60" w:right="60"/>
              <w:jc w:val="center"/>
              <w:rPr>
                <w:sz w:val="24"/>
                <w:szCs w:val="24"/>
              </w:rPr>
            </w:pPr>
            <w:r w:rsidRPr="003029ED">
              <w:rPr>
                <w:b/>
                <w:bCs/>
                <w:sz w:val="24"/>
                <w:szCs w:val="24"/>
              </w:rPr>
              <w:t>Coefficients</w:t>
            </w:r>
            <w:r w:rsidRPr="003029ED">
              <w:rPr>
                <w:b/>
                <w:bCs/>
                <w:sz w:val="24"/>
                <w:szCs w:val="24"/>
                <w:vertAlign w:val="superscript"/>
              </w:rPr>
              <w:t>a</w:t>
            </w:r>
          </w:p>
        </w:tc>
      </w:tr>
      <w:tr w:rsidR="00E205FF" w:rsidRPr="003029ED" w14:paraId="0E27151F" w14:textId="77777777" w:rsidTr="00606AA6">
        <w:trPr>
          <w:cantSplit/>
          <w:trHeight w:val="468"/>
        </w:trPr>
        <w:tc>
          <w:tcPr>
            <w:tcW w:w="1966" w:type="dxa"/>
            <w:gridSpan w:val="2"/>
            <w:vMerge w:val="restart"/>
            <w:tcBorders>
              <w:top w:val="single" w:sz="4" w:space="0" w:color="auto"/>
            </w:tcBorders>
            <w:shd w:val="clear" w:color="auto" w:fill="FFFFFF"/>
            <w:vAlign w:val="bottom"/>
            <w:hideMark/>
          </w:tcPr>
          <w:p w14:paraId="5E510707" w14:textId="77777777" w:rsidR="00E205FF" w:rsidRPr="003029ED" w:rsidRDefault="00E205FF" w:rsidP="00B53C0C">
            <w:pPr>
              <w:adjustRightInd w:val="0"/>
              <w:ind w:left="60" w:right="60"/>
              <w:rPr>
                <w:sz w:val="24"/>
                <w:szCs w:val="24"/>
              </w:rPr>
            </w:pPr>
            <w:r w:rsidRPr="003029ED">
              <w:rPr>
                <w:sz w:val="24"/>
                <w:szCs w:val="24"/>
              </w:rPr>
              <w:t>Model</w:t>
            </w:r>
          </w:p>
        </w:tc>
        <w:tc>
          <w:tcPr>
            <w:tcW w:w="2498" w:type="dxa"/>
            <w:gridSpan w:val="2"/>
            <w:tcBorders>
              <w:top w:val="single" w:sz="4" w:space="0" w:color="auto"/>
              <w:bottom w:val="nil"/>
            </w:tcBorders>
            <w:shd w:val="clear" w:color="auto" w:fill="FFFFFF"/>
            <w:vAlign w:val="bottom"/>
            <w:hideMark/>
          </w:tcPr>
          <w:p w14:paraId="65877726" w14:textId="77777777" w:rsidR="00E205FF" w:rsidRPr="003029ED" w:rsidRDefault="00E205FF" w:rsidP="00B53C0C">
            <w:pPr>
              <w:adjustRightInd w:val="0"/>
              <w:ind w:left="60" w:right="60"/>
              <w:jc w:val="center"/>
              <w:rPr>
                <w:sz w:val="24"/>
                <w:szCs w:val="24"/>
              </w:rPr>
            </w:pPr>
            <w:r w:rsidRPr="003029ED">
              <w:rPr>
                <w:sz w:val="24"/>
                <w:szCs w:val="24"/>
              </w:rPr>
              <w:t>Unstandardized Coefficients</w:t>
            </w:r>
          </w:p>
        </w:tc>
        <w:tc>
          <w:tcPr>
            <w:tcW w:w="1378" w:type="dxa"/>
            <w:tcBorders>
              <w:top w:val="single" w:sz="4" w:space="0" w:color="auto"/>
              <w:bottom w:val="nil"/>
            </w:tcBorders>
            <w:shd w:val="clear" w:color="auto" w:fill="FFFFFF"/>
            <w:vAlign w:val="bottom"/>
            <w:hideMark/>
          </w:tcPr>
          <w:p w14:paraId="18F2E451" w14:textId="77777777" w:rsidR="00E205FF" w:rsidRPr="003029ED" w:rsidRDefault="00E205FF" w:rsidP="00B53C0C">
            <w:pPr>
              <w:adjustRightInd w:val="0"/>
              <w:ind w:left="60" w:right="60"/>
              <w:jc w:val="center"/>
              <w:rPr>
                <w:sz w:val="24"/>
                <w:szCs w:val="24"/>
              </w:rPr>
            </w:pPr>
            <w:r w:rsidRPr="003029ED">
              <w:rPr>
                <w:sz w:val="24"/>
                <w:szCs w:val="24"/>
              </w:rPr>
              <w:t>Standardized Coefficients</w:t>
            </w:r>
          </w:p>
        </w:tc>
        <w:tc>
          <w:tcPr>
            <w:tcW w:w="960" w:type="dxa"/>
            <w:vMerge w:val="restart"/>
            <w:tcBorders>
              <w:top w:val="single" w:sz="4" w:space="0" w:color="auto"/>
            </w:tcBorders>
            <w:shd w:val="clear" w:color="auto" w:fill="FFFFFF"/>
            <w:vAlign w:val="bottom"/>
            <w:hideMark/>
          </w:tcPr>
          <w:p w14:paraId="392DC667" w14:textId="77777777" w:rsidR="00E205FF" w:rsidRPr="003029ED" w:rsidRDefault="00E205FF" w:rsidP="00B53C0C">
            <w:pPr>
              <w:adjustRightInd w:val="0"/>
              <w:ind w:left="60" w:right="60"/>
              <w:jc w:val="center"/>
              <w:rPr>
                <w:sz w:val="24"/>
                <w:szCs w:val="24"/>
              </w:rPr>
            </w:pPr>
            <w:r w:rsidRPr="003029ED">
              <w:rPr>
                <w:sz w:val="24"/>
                <w:szCs w:val="24"/>
              </w:rPr>
              <w:t>T</w:t>
            </w:r>
          </w:p>
        </w:tc>
        <w:tc>
          <w:tcPr>
            <w:tcW w:w="960" w:type="dxa"/>
            <w:vMerge w:val="restart"/>
            <w:tcBorders>
              <w:top w:val="single" w:sz="4" w:space="0" w:color="auto"/>
            </w:tcBorders>
            <w:shd w:val="clear" w:color="auto" w:fill="FFFFFF"/>
            <w:vAlign w:val="bottom"/>
            <w:hideMark/>
          </w:tcPr>
          <w:p w14:paraId="2C212221" w14:textId="77777777" w:rsidR="00E205FF" w:rsidRPr="003029ED" w:rsidRDefault="00E205FF" w:rsidP="00B53C0C">
            <w:pPr>
              <w:adjustRightInd w:val="0"/>
              <w:ind w:left="60" w:right="60"/>
              <w:jc w:val="center"/>
              <w:rPr>
                <w:sz w:val="24"/>
                <w:szCs w:val="24"/>
              </w:rPr>
            </w:pPr>
            <w:r w:rsidRPr="003029ED">
              <w:rPr>
                <w:sz w:val="24"/>
                <w:szCs w:val="24"/>
              </w:rPr>
              <w:t>Sig.</w:t>
            </w:r>
          </w:p>
        </w:tc>
      </w:tr>
      <w:tr w:rsidR="00E205FF" w:rsidRPr="003029ED" w14:paraId="132B11F3" w14:textId="77777777" w:rsidTr="00E205FF">
        <w:trPr>
          <w:cantSplit/>
          <w:trHeight w:val="171"/>
        </w:trPr>
        <w:tc>
          <w:tcPr>
            <w:tcW w:w="9040" w:type="dxa"/>
            <w:gridSpan w:val="2"/>
            <w:vMerge/>
            <w:tcBorders>
              <w:top w:val="nil"/>
            </w:tcBorders>
            <w:vAlign w:val="center"/>
            <w:hideMark/>
          </w:tcPr>
          <w:p w14:paraId="0C620488" w14:textId="77777777" w:rsidR="00E205FF" w:rsidRPr="003029ED" w:rsidRDefault="00E205FF" w:rsidP="00B53C0C">
            <w:pPr>
              <w:rPr>
                <w:sz w:val="24"/>
                <w:szCs w:val="24"/>
              </w:rPr>
            </w:pPr>
          </w:p>
        </w:tc>
        <w:tc>
          <w:tcPr>
            <w:tcW w:w="1249" w:type="dxa"/>
            <w:tcBorders>
              <w:top w:val="nil"/>
            </w:tcBorders>
            <w:shd w:val="clear" w:color="auto" w:fill="FFFFFF"/>
            <w:vAlign w:val="bottom"/>
            <w:hideMark/>
          </w:tcPr>
          <w:p w14:paraId="275486B6" w14:textId="77777777" w:rsidR="00E205FF" w:rsidRPr="003029ED" w:rsidRDefault="00E205FF" w:rsidP="00B53C0C">
            <w:pPr>
              <w:adjustRightInd w:val="0"/>
              <w:ind w:left="60" w:right="60"/>
              <w:jc w:val="center"/>
              <w:rPr>
                <w:sz w:val="24"/>
                <w:szCs w:val="24"/>
              </w:rPr>
            </w:pPr>
            <w:r w:rsidRPr="003029ED">
              <w:rPr>
                <w:sz w:val="24"/>
                <w:szCs w:val="24"/>
              </w:rPr>
              <w:t>B</w:t>
            </w:r>
          </w:p>
        </w:tc>
        <w:tc>
          <w:tcPr>
            <w:tcW w:w="1249" w:type="dxa"/>
            <w:tcBorders>
              <w:top w:val="nil"/>
            </w:tcBorders>
            <w:shd w:val="clear" w:color="auto" w:fill="FFFFFF"/>
            <w:vAlign w:val="bottom"/>
            <w:hideMark/>
          </w:tcPr>
          <w:p w14:paraId="70C0BB85" w14:textId="77777777" w:rsidR="00E205FF" w:rsidRPr="003029ED" w:rsidRDefault="00E205FF" w:rsidP="00B53C0C">
            <w:pPr>
              <w:adjustRightInd w:val="0"/>
              <w:ind w:left="60" w:right="60"/>
              <w:jc w:val="center"/>
              <w:rPr>
                <w:sz w:val="24"/>
                <w:szCs w:val="24"/>
              </w:rPr>
            </w:pPr>
            <w:r w:rsidRPr="003029ED">
              <w:rPr>
                <w:sz w:val="24"/>
                <w:szCs w:val="24"/>
              </w:rPr>
              <w:t>Std. Error</w:t>
            </w:r>
          </w:p>
        </w:tc>
        <w:tc>
          <w:tcPr>
            <w:tcW w:w="1378" w:type="dxa"/>
            <w:tcBorders>
              <w:top w:val="nil"/>
            </w:tcBorders>
            <w:shd w:val="clear" w:color="auto" w:fill="FFFFFF"/>
            <w:vAlign w:val="bottom"/>
            <w:hideMark/>
          </w:tcPr>
          <w:p w14:paraId="2CE6E17E" w14:textId="77777777" w:rsidR="00E205FF" w:rsidRPr="003029ED" w:rsidRDefault="00E205FF" w:rsidP="00B53C0C">
            <w:pPr>
              <w:adjustRightInd w:val="0"/>
              <w:ind w:left="60" w:right="60"/>
              <w:jc w:val="center"/>
              <w:rPr>
                <w:sz w:val="24"/>
                <w:szCs w:val="24"/>
              </w:rPr>
            </w:pPr>
            <w:r w:rsidRPr="003029ED">
              <w:rPr>
                <w:sz w:val="24"/>
                <w:szCs w:val="24"/>
              </w:rPr>
              <w:t>Beta</w:t>
            </w:r>
          </w:p>
        </w:tc>
        <w:tc>
          <w:tcPr>
            <w:tcW w:w="960" w:type="dxa"/>
            <w:vMerge/>
            <w:vAlign w:val="center"/>
            <w:hideMark/>
          </w:tcPr>
          <w:p w14:paraId="30656223" w14:textId="77777777" w:rsidR="00E205FF" w:rsidRPr="003029ED" w:rsidRDefault="00E205FF" w:rsidP="00B53C0C">
            <w:pPr>
              <w:rPr>
                <w:sz w:val="24"/>
                <w:szCs w:val="24"/>
              </w:rPr>
            </w:pPr>
          </w:p>
        </w:tc>
        <w:tc>
          <w:tcPr>
            <w:tcW w:w="960" w:type="dxa"/>
            <w:vMerge/>
            <w:vAlign w:val="center"/>
            <w:hideMark/>
          </w:tcPr>
          <w:p w14:paraId="3C729781" w14:textId="77777777" w:rsidR="00E205FF" w:rsidRPr="003029ED" w:rsidRDefault="00E205FF" w:rsidP="00B53C0C">
            <w:pPr>
              <w:rPr>
                <w:sz w:val="24"/>
                <w:szCs w:val="24"/>
              </w:rPr>
            </w:pPr>
          </w:p>
        </w:tc>
      </w:tr>
      <w:tr w:rsidR="00E205FF" w:rsidRPr="003029ED" w14:paraId="3830BF4C" w14:textId="77777777" w:rsidTr="00E205FF">
        <w:trPr>
          <w:cantSplit/>
          <w:trHeight w:val="374"/>
        </w:trPr>
        <w:tc>
          <w:tcPr>
            <w:tcW w:w="688" w:type="dxa"/>
            <w:vMerge w:val="restart"/>
            <w:shd w:val="clear" w:color="auto" w:fill="E0E0E0"/>
            <w:hideMark/>
          </w:tcPr>
          <w:p w14:paraId="765C41D5" w14:textId="77777777" w:rsidR="00E205FF" w:rsidRPr="003029ED" w:rsidRDefault="00E205FF" w:rsidP="00B53C0C">
            <w:pPr>
              <w:adjustRightInd w:val="0"/>
              <w:ind w:left="60" w:right="60"/>
              <w:rPr>
                <w:sz w:val="24"/>
                <w:szCs w:val="24"/>
              </w:rPr>
            </w:pPr>
            <w:r w:rsidRPr="003029ED">
              <w:rPr>
                <w:sz w:val="24"/>
                <w:szCs w:val="24"/>
              </w:rPr>
              <w:t>1</w:t>
            </w:r>
          </w:p>
        </w:tc>
        <w:tc>
          <w:tcPr>
            <w:tcW w:w="1278" w:type="dxa"/>
            <w:shd w:val="clear" w:color="auto" w:fill="E0E0E0"/>
            <w:hideMark/>
          </w:tcPr>
          <w:p w14:paraId="4C568F2D" w14:textId="77777777" w:rsidR="00E205FF" w:rsidRPr="003029ED" w:rsidRDefault="00E205FF" w:rsidP="00B53C0C">
            <w:pPr>
              <w:adjustRightInd w:val="0"/>
              <w:ind w:left="60" w:right="60"/>
              <w:rPr>
                <w:sz w:val="24"/>
                <w:szCs w:val="24"/>
              </w:rPr>
            </w:pPr>
            <w:r w:rsidRPr="003029ED">
              <w:rPr>
                <w:sz w:val="24"/>
                <w:szCs w:val="24"/>
              </w:rPr>
              <w:t>(Constant)</w:t>
            </w:r>
          </w:p>
        </w:tc>
        <w:tc>
          <w:tcPr>
            <w:tcW w:w="1249" w:type="dxa"/>
            <w:shd w:val="clear" w:color="auto" w:fill="FFFFFF"/>
            <w:hideMark/>
          </w:tcPr>
          <w:p w14:paraId="2FBF827F" w14:textId="77777777" w:rsidR="00E205FF" w:rsidRPr="00CC740E" w:rsidRDefault="00E205FF" w:rsidP="00B53C0C">
            <w:pPr>
              <w:adjustRightInd w:val="0"/>
              <w:ind w:left="60" w:right="60"/>
              <w:jc w:val="right"/>
              <w:rPr>
                <w:sz w:val="24"/>
                <w:szCs w:val="24"/>
                <w:lang w:val="id-ID"/>
              </w:rPr>
            </w:pPr>
            <w:r>
              <w:rPr>
                <w:sz w:val="24"/>
                <w:szCs w:val="24"/>
                <w:lang w:val="id-ID"/>
              </w:rPr>
              <w:t>1</w:t>
            </w:r>
            <w:r w:rsidRPr="003029ED">
              <w:rPr>
                <w:sz w:val="24"/>
                <w:szCs w:val="24"/>
              </w:rPr>
              <w:t>0</w:t>
            </w:r>
            <w:r>
              <w:rPr>
                <w:sz w:val="24"/>
                <w:szCs w:val="24"/>
                <w:lang w:val="id-ID"/>
              </w:rPr>
              <w:t>,591</w:t>
            </w:r>
          </w:p>
        </w:tc>
        <w:tc>
          <w:tcPr>
            <w:tcW w:w="1249" w:type="dxa"/>
            <w:shd w:val="clear" w:color="auto" w:fill="FFFFFF"/>
            <w:hideMark/>
          </w:tcPr>
          <w:p w14:paraId="60FE111C" w14:textId="77777777" w:rsidR="00E205FF" w:rsidRPr="00CC740E" w:rsidRDefault="00E205FF" w:rsidP="00B53C0C">
            <w:pPr>
              <w:adjustRightInd w:val="0"/>
              <w:ind w:left="60" w:right="60"/>
              <w:jc w:val="right"/>
              <w:rPr>
                <w:sz w:val="24"/>
                <w:szCs w:val="24"/>
                <w:lang w:val="id-ID"/>
              </w:rPr>
            </w:pPr>
            <w:r>
              <w:rPr>
                <w:sz w:val="24"/>
                <w:szCs w:val="24"/>
                <w:lang w:val="id-ID"/>
              </w:rPr>
              <w:t>1,607</w:t>
            </w:r>
          </w:p>
        </w:tc>
        <w:tc>
          <w:tcPr>
            <w:tcW w:w="1378" w:type="dxa"/>
            <w:shd w:val="clear" w:color="auto" w:fill="FFFFFF"/>
            <w:vAlign w:val="center"/>
          </w:tcPr>
          <w:p w14:paraId="0DE34A3F" w14:textId="77777777" w:rsidR="00E205FF" w:rsidRPr="003029ED" w:rsidRDefault="00E205FF" w:rsidP="00B53C0C">
            <w:pPr>
              <w:adjustRightInd w:val="0"/>
              <w:rPr>
                <w:sz w:val="24"/>
                <w:szCs w:val="24"/>
              </w:rPr>
            </w:pPr>
          </w:p>
        </w:tc>
        <w:tc>
          <w:tcPr>
            <w:tcW w:w="960" w:type="dxa"/>
            <w:shd w:val="clear" w:color="auto" w:fill="FFFFFF"/>
            <w:hideMark/>
          </w:tcPr>
          <w:p w14:paraId="63A41C04" w14:textId="77777777" w:rsidR="00E205FF" w:rsidRPr="00C87DC0" w:rsidRDefault="00E205FF" w:rsidP="00B53C0C">
            <w:pPr>
              <w:adjustRightInd w:val="0"/>
              <w:ind w:left="60" w:right="60"/>
              <w:jc w:val="right"/>
              <w:rPr>
                <w:sz w:val="24"/>
                <w:szCs w:val="24"/>
                <w:lang w:val="id-ID"/>
              </w:rPr>
            </w:pPr>
            <w:r>
              <w:rPr>
                <w:sz w:val="24"/>
                <w:szCs w:val="24"/>
                <w:lang w:val="id-ID"/>
              </w:rPr>
              <w:t>6,591</w:t>
            </w:r>
          </w:p>
        </w:tc>
        <w:tc>
          <w:tcPr>
            <w:tcW w:w="960" w:type="dxa"/>
            <w:shd w:val="clear" w:color="auto" w:fill="FFFFFF"/>
            <w:hideMark/>
          </w:tcPr>
          <w:p w14:paraId="29D3AA15" w14:textId="77777777" w:rsidR="00E205FF" w:rsidRPr="00C87DC0" w:rsidRDefault="00E205FF" w:rsidP="00B53C0C">
            <w:pPr>
              <w:adjustRightInd w:val="0"/>
              <w:ind w:left="60" w:right="60"/>
              <w:jc w:val="right"/>
              <w:rPr>
                <w:sz w:val="24"/>
                <w:szCs w:val="24"/>
                <w:lang w:val="id-ID"/>
              </w:rPr>
            </w:pPr>
            <w:r>
              <w:rPr>
                <w:sz w:val="24"/>
                <w:szCs w:val="24"/>
                <w:lang w:val="id-ID"/>
              </w:rPr>
              <w:t>,000</w:t>
            </w:r>
          </w:p>
        </w:tc>
      </w:tr>
      <w:tr w:rsidR="00E205FF" w:rsidRPr="003029ED" w14:paraId="7023A8D4" w14:textId="77777777" w:rsidTr="00E205FF">
        <w:trPr>
          <w:cantSplit/>
          <w:trHeight w:val="171"/>
        </w:trPr>
        <w:tc>
          <w:tcPr>
            <w:tcW w:w="7762" w:type="dxa"/>
            <w:vMerge/>
            <w:vAlign w:val="center"/>
            <w:hideMark/>
          </w:tcPr>
          <w:p w14:paraId="41278E04" w14:textId="77777777" w:rsidR="00E205FF" w:rsidRPr="003029ED" w:rsidRDefault="00E205FF" w:rsidP="00B53C0C">
            <w:pPr>
              <w:rPr>
                <w:sz w:val="24"/>
                <w:szCs w:val="24"/>
              </w:rPr>
            </w:pPr>
          </w:p>
        </w:tc>
        <w:tc>
          <w:tcPr>
            <w:tcW w:w="1278" w:type="dxa"/>
            <w:shd w:val="clear" w:color="auto" w:fill="E0E0E0"/>
            <w:hideMark/>
          </w:tcPr>
          <w:p w14:paraId="25800D44" w14:textId="4057C04D" w:rsidR="00E205FF" w:rsidRPr="00332773" w:rsidRDefault="00C11DEE" w:rsidP="00B53C0C">
            <w:pPr>
              <w:adjustRightInd w:val="0"/>
              <w:ind w:left="60" w:right="60"/>
              <w:rPr>
                <w:sz w:val="24"/>
                <w:szCs w:val="24"/>
                <w:lang w:val="id-ID"/>
              </w:rPr>
            </w:pPr>
            <w:r w:rsidRPr="00C11DEE">
              <w:rPr>
                <w:i/>
                <w:iCs/>
                <w:sz w:val="24"/>
                <w:szCs w:val="24"/>
                <w:lang w:val="id-ID"/>
              </w:rPr>
              <w:t>E-product quality</w:t>
            </w:r>
          </w:p>
        </w:tc>
        <w:tc>
          <w:tcPr>
            <w:tcW w:w="1249" w:type="dxa"/>
            <w:shd w:val="clear" w:color="auto" w:fill="FFFFFF"/>
            <w:hideMark/>
          </w:tcPr>
          <w:p w14:paraId="3C89AD10" w14:textId="77777777" w:rsidR="00E205FF" w:rsidRPr="00CC740E" w:rsidRDefault="00E205FF" w:rsidP="00B53C0C">
            <w:pPr>
              <w:adjustRightInd w:val="0"/>
              <w:ind w:left="60" w:right="60"/>
              <w:jc w:val="right"/>
              <w:rPr>
                <w:sz w:val="24"/>
                <w:szCs w:val="24"/>
                <w:lang w:val="id-ID"/>
              </w:rPr>
            </w:pPr>
            <w:r w:rsidRPr="003029ED">
              <w:rPr>
                <w:sz w:val="24"/>
                <w:szCs w:val="24"/>
              </w:rPr>
              <w:t>,</w:t>
            </w:r>
            <w:r>
              <w:rPr>
                <w:sz w:val="24"/>
                <w:szCs w:val="24"/>
                <w:lang w:val="id-ID"/>
              </w:rPr>
              <w:t>403</w:t>
            </w:r>
          </w:p>
        </w:tc>
        <w:tc>
          <w:tcPr>
            <w:tcW w:w="1249" w:type="dxa"/>
            <w:shd w:val="clear" w:color="auto" w:fill="FFFFFF"/>
            <w:hideMark/>
          </w:tcPr>
          <w:p w14:paraId="08C123F8" w14:textId="77777777" w:rsidR="00E205FF" w:rsidRPr="00CC740E" w:rsidRDefault="00E205FF" w:rsidP="00B53C0C">
            <w:pPr>
              <w:adjustRightInd w:val="0"/>
              <w:ind w:left="60" w:right="60"/>
              <w:jc w:val="right"/>
              <w:rPr>
                <w:sz w:val="24"/>
                <w:szCs w:val="24"/>
                <w:lang w:val="id-ID"/>
              </w:rPr>
            </w:pPr>
            <w:r w:rsidRPr="003029ED">
              <w:rPr>
                <w:sz w:val="24"/>
                <w:szCs w:val="24"/>
              </w:rPr>
              <w:t>,</w:t>
            </w:r>
            <w:r>
              <w:rPr>
                <w:sz w:val="24"/>
                <w:szCs w:val="24"/>
                <w:lang w:val="id-ID"/>
              </w:rPr>
              <w:t>079</w:t>
            </w:r>
          </w:p>
        </w:tc>
        <w:tc>
          <w:tcPr>
            <w:tcW w:w="1378" w:type="dxa"/>
            <w:shd w:val="clear" w:color="auto" w:fill="FFFFFF"/>
            <w:hideMark/>
          </w:tcPr>
          <w:p w14:paraId="748D9CCF" w14:textId="77777777" w:rsidR="00E205FF" w:rsidRPr="00C87DC0" w:rsidRDefault="00E205FF" w:rsidP="00B53C0C">
            <w:pPr>
              <w:adjustRightInd w:val="0"/>
              <w:ind w:left="60" w:right="60"/>
              <w:jc w:val="right"/>
              <w:rPr>
                <w:sz w:val="24"/>
                <w:szCs w:val="24"/>
                <w:lang w:val="id-ID"/>
              </w:rPr>
            </w:pPr>
            <w:r w:rsidRPr="003029ED">
              <w:rPr>
                <w:sz w:val="24"/>
                <w:szCs w:val="24"/>
              </w:rPr>
              <w:t>,</w:t>
            </w:r>
            <w:r>
              <w:rPr>
                <w:sz w:val="24"/>
                <w:szCs w:val="24"/>
                <w:lang w:val="id-ID"/>
              </w:rPr>
              <w:t>457</w:t>
            </w:r>
          </w:p>
        </w:tc>
        <w:tc>
          <w:tcPr>
            <w:tcW w:w="960" w:type="dxa"/>
            <w:shd w:val="clear" w:color="auto" w:fill="FFFFFF"/>
            <w:hideMark/>
          </w:tcPr>
          <w:p w14:paraId="77C5A87B" w14:textId="77777777" w:rsidR="00E205FF" w:rsidRPr="00C87DC0" w:rsidRDefault="00E205FF" w:rsidP="00B53C0C">
            <w:pPr>
              <w:adjustRightInd w:val="0"/>
              <w:ind w:left="60" w:right="60"/>
              <w:jc w:val="right"/>
              <w:rPr>
                <w:sz w:val="24"/>
                <w:szCs w:val="24"/>
                <w:lang w:val="id-ID"/>
              </w:rPr>
            </w:pPr>
            <w:r>
              <w:rPr>
                <w:sz w:val="24"/>
                <w:szCs w:val="24"/>
                <w:lang w:val="id-ID"/>
              </w:rPr>
              <w:t>5,091</w:t>
            </w:r>
          </w:p>
        </w:tc>
        <w:tc>
          <w:tcPr>
            <w:tcW w:w="960" w:type="dxa"/>
            <w:shd w:val="clear" w:color="auto" w:fill="FFFFFF"/>
            <w:hideMark/>
          </w:tcPr>
          <w:p w14:paraId="74DD7D7A" w14:textId="77777777" w:rsidR="00E205FF" w:rsidRPr="003029ED" w:rsidRDefault="00E205FF" w:rsidP="00B53C0C">
            <w:pPr>
              <w:adjustRightInd w:val="0"/>
              <w:ind w:left="60" w:right="60"/>
              <w:jc w:val="right"/>
              <w:rPr>
                <w:sz w:val="24"/>
                <w:szCs w:val="24"/>
              </w:rPr>
            </w:pPr>
            <w:r w:rsidRPr="003029ED">
              <w:rPr>
                <w:sz w:val="24"/>
                <w:szCs w:val="24"/>
              </w:rPr>
              <w:t>,000</w:t>
            </w:r>
          </w:p>
        </w:tc>
      </w:tr>
      <w:tr w:rsidR="00E205FF" w:rsidRPr="003029ED" w14:paraId="54FFC1B6" w14:textId="77777777" w:rsidTr="00E205FF">
        <w:trPr>
          <w:cantSplit/>
          <w:trHeight w:val="206"/>
        </w:trPr>
        <w:tc>
          <w:tcPr>
            <w:tcW w:w="7762" w:type="dxa"/>
            <w:gridSpan w:val="7"/>
            <w:shd w:val="clear" w:color="auto" w:fill="FFFFFF"/>
            <w:hideMark/>
          </w:tcPr>
          <w:p w14:paraId="2310C26E" w14:textId="77777777" w:rsidR="00E205FF" w:rsidRPr="00217E37" w:rsidRDefault="00E205FF" w:rsidP="00B53C0C">
            <w:pPr>
              <w:adjustRightInd w:val="0"/>
              <w:ind w:left="60" w:right="60"/>
              <w:rPr>
                <w:sz w:val="24"/>
                <w:szCs w:val="24"/>
                <w:lang w:val="id-ID"/>
              </w:rPr>
            </w:pPr>
            <w:r w:rsidRPr="003029ED">
              <w:rPr>
                <w:sz w:val="24"/>
                <w:szCs w:val="24"/>
              </w:rPr>
              <w:t xml:space="preserve">a. Dependent Variable: </w:t>
            </w:r>
            <w:r>
              <w:rPr>
                <w:i/>
                <w:iCs/>
                <w:sz w:val="24"/>
                <w:szCs w:val="24"/>
                <w:lang w:val="id-ID"/>
              </w:rPr>
              <w:t>e-buying decision</w:t>
            </w:r>
          </w:p>
        </w:tc>
      </w:tr>
    </w:tbl>
    <w:p w14:paraId="0F0E9883" w14:textId="5C328EA0" w:rsidR="00CC7274" w:rsidRPr="00AA76D6" w:rsidRDefault="00CC7274" w:rsidP="00CC7274">
      <w:pPr>
        <w:pStyle w:val="ListParagraph"/>
        <w:tabs>
          <w:tab w:val="left" w:pos="426"/>
        </w:tabs>
        <w:ind w:left="0"/>
        <w:contextualSpacing w:val="0"/>
        <w:jc w:val="both"/>
        <w:rPr>
          <w:color w:val="000000"/>
          <w:lang w:val="en-US"/>
        </w:rPr>
      </w:pPr>
      <w:r w:rsidRPr="00AA76D6">
        <w:rPr>
          <w:color w:val="000000"/>
          <w:lang w:val="en-US"/>
        </w:rPr>
        <w:t>Sumber : Data Primer yang diolah, 2022</w:t>
      </w:r>
    </w:p>
    <w:p w14:paraId="119CFD31" w14:textId="4EA9E909" w:rsidR="00606AA6" w:rsidRPr="00E205FF" w:rsidRDefault="00CC7274" w:rsidP="00CC7274">
      <w:pPr>
        <w:widowControl/>
        <w:autoSpaceDE/>
        <w:autoSpaceDN/>
        <w:spacing w:before="240"/>
        <w:jc w:val="both"/>
        <w:rPr>
          <w:rFonts w:eastAsiaTheme="minorEastAsia"/>
          <w:b/>
          <w:bCs/>
          <w:lang w:val="en-US"/>
        </w:rPr>
      </w:pPr>
      <w:r w:rsidRPr="00CC7274">
        <w:rPr>
          <w:lang w:val="en-US"/>
        </w:rPr>
        <w:t xml:space="preserve">Koefisien regresi variabel </w:t>
      </w:r>
      <w:r w:rsidR="00C11DEE" w:rsidRPr="00C11DEE">
        <w:rPr>
          <w:i/>
          <w:iCs/>
          <w:lang w:val="id-ID"/>
        </w:rPr>
        <w:t>E-product quality</w:t>
      </w:r>
      <w:r w:rsidRPr="00CC7274">
        <w:rPr>
          <w:lang w:val="en-US"/>
        </w:rPr>
        <w:t xml:space="preserve">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1</m:t>
            </m:r>
          </m:sub>
        </m:sSub>
      </m:oMath>
      <w:r w:rsidRPr="00CC7274">
        <w:rPr>
          <w:rFonts w:eastAsiaTheme="minorEastAsia"/>
          <w:iCs/>
          <w:lang w:val="en-US"/>
        </w:rPr>
        <w:t>) sebesar 0,</w:t>
      </w:r>
      <w:r w:rsidR="00E205FF">
        <w:rPr>
          <w:rFonts w:eastAsiaTheme="minorEastAsia"/>
          <w:iCs/>
          <w:lang w:val="id-ID"/>
        </w:rPr>
        <w:t>403</w:t>
      </w:r>
      <w:r w:rsidRPr="00CC7274">
        <w:rPr>
          <w:rFonts w:eastAsiaTheme="minorEastAsia"/>
          <w:iCs/>
          <w:lang w:val="en-US"/>
        </w:rPr>
        <w:t xml:space="preserve"> menunjukkan bahwa variabel </w:t>
      </w:r>
      <w:r w:rsidR="00C11DEE" w:rsidRPr="00C11DEE">
        <w:rPr>
          <w:rFonts w:eastAsiaTheme="minorEastAsia"/>
          <w:i/>
          <w:iCs/>
          <w:lang w:val="id-ID"/>
        </w:rPr>
        <w:t>E-product quality</w:t>
      </w:r>
      <w:r w:rsidRPr="00CC7274">
        <w:rPr>
          <w:rFonts w:eastAsiaTheme="minorEastAsia"/>
          <w:iCs/>
          <w:lang w:val="en-US"/>
        </w:rPr>
        <w:t xml:space="preserve"> berpengaruh positif terhadap variabel </w:t>
      </w:r>
      <w:r w:rsidR="00E205FF">
        <w:rPr>
          <w:rFonts w:eastAsiaTheme="minorEastAsia"/>
          <w:i/>
          <w:lang w:val="id-ID"/>
        </w:rPr>
        <w:t>e-buying decision</w:t>
      </w:r>
      <w:r w:rsidRPr="00CC7274">
        <w:rPr>
          <w:rFonts w:eastAsiaTheme="minorEastAsia"/>
          <w:iCs/>
          <w:lang w:val="en-US"/>
        </w:rPr>
        <w:t xml:space="preserve"> sebesar 0,</w:t>
      </w:r>
      <w:r w:rsidR="00E205FF">
        <w:rPr>
          <w:rFonts w:eastAsiaTheme="minorEastAsia"/>
          <w:iCs/>
          <w:lang w:val="id-ID"/>
        </w:rPr>
        <w:t>403</w:t>
      </w:r>
      <w:r w:rsidRPr="00CC7274">
        <w:rPr>
          <w:rFonts w:eastAsiaTheme="minorEastAsia"/>
          <w:iCs/>
          <w:lang w:val="en-US"/>
        </w:rPr>
        <w:t xml:space="preserve">. </w:t>
      </w:r>
      <w:r w:rsidRPr="00CC7274">
        <w:rPr>
          <w:rFonts w:eastAsiaTheme="minorEastAsia"/>
          <w:lang w:val="en-US"/>
        </w:rPr>
        <w:t xml:space="preserve">Tabel </w:t>
      </w:r>
      <w:r w:rsidR="00403106">
        <w:rPr>
          <w:rFonts w:eastAsiaTheme="minorEastAsia"/>
          <w:lang w:val="en-US"/>
        </w:rPr>
        <w:t>4</w:t>
      </w:r>
      <w:r w:rsidRPr="00CC7274">
        <w:rPr>
          <w:rFonts w:eastAsiaTheme="minorEastAsia"/>
          <w:lang w:val="en-US"/>
        </w:rPr>
        <w:t xml:space="preserve"> menunjukkan nilai t hitung yang diperoleh sebesar </w:t>
      </w:r>
      <w:r w:rsidRPr="00CC7274">
        <w:t>5,</w:t>
      </w:r>
      <w:r w:rsidR="00E205FF">
        <w:rPr>
          <w:lang w:val="id-ID"/>
        </w:rPr>
        <w:t>091</w:t>
      </w:r>
      <w:r w:rsidRPr="00CC7274">
        <w:rPr>
          <w:lang w:val="en-US"/>
        </w:rPr>
        <w:t>, dimana dapat ditarik kesimpulan bahwa t hitung (</w:t>
      </w:r>
      <w:r w:rsidRPr="00CC7274">
        <w:t>5,</w:t>
      </w:r>
      <w:r w:rsidR="00E205FF">
        <w:rPr>
          <w:lang w:val="id-ID"/>
        </w:rPr>
        <w:t>091</w:t>
      </w:r>
      <w:r w:rsidRPr="00CC7274">
        <w:rPr>
          <w:lang w:val="en-US"/>
        </w:rPr>
        <w:t>) &gt; t tabel (</w:t>
      </w:r>
      <w:r w:rsidR="00E205FF">
        <w:rPr>
          <w:sz w:val="24"/>
          <w:szCs w:val="24"/>
        </w:rPr>
        <w:t>1,9845</w:t>
      </w:r>
      <w:r w:rsidRPr="00CC7274">
        <w:rPr>
          <w:lang w:val="en-US"/>
        </w:rPr>
        <w:t xml:space="preserve">) maka Ho ditolak dan Ha diterima. Sehingga hipotesis pertama yang berbunyi </w:t>
      </w:r>
      <w:r w:rsidRPr="00CC7274">
        <w:rPr>
          <w:rFonts w:eastAsiaTheme="minorEastAsia"/>
          <w:lang w:val="en-US"/>
        </w:rPr>
        <w:t>bahwa “</w:t>
      </w:r>
      <w:r w:rsidRPr="00E205FF">
        <w:rPr>
          <w:rFonts w:eastAsiaTheme="minorEastAsia"/>
          <w:lang w:val="en-US"/>
        </w:rPr>
        <w:t xml:space="preserve">terdapat pengaruh </w:t>
      </w:r>
      <w:r w:rsidR="00E205FF" w:rsidRPr="00E205FF">
        <w:t xml:space="preserve">ada pengaruh signifikan antara </w:t>
      </w:r>
      <w:r w:rsidR="00C11DEE" w:rsidRPr="00C11DEE">
        <w:rPr>
          <w:i/>
          <w:iCs/>
          <w:lang w:val="id-ID"/>
        </w:rPr>
        <w:t>E-product quality</w:t>
      </w:r>
      <w:r w:rsidR="00E205FF" w:rsidRPr="00E205FF">
        <w:t xml:space="preserve"> terhadap </w:t>
      </w:r>
      <w:r w:rsidR="00E205FF" w:rsidRPr="00E205FF">
        <w:rPr>
          <w:i/>
          <w:iCs/>
          <w:lang w:val="id-ID"/>
        </w:rPr>
        <w:t>e-buying decision</w:t>
      </w:r>
      <w:r w:rsidR="00E205FF" w:rsidRPr="00E205FF">
        <w:t xml:space="preserve"> produk </w:t>
      </w:r>
      <w:r w:rsidR="00E205FF" w:rsidRPr="00E205FF">
        <w:rPr>
          <w:lang w:val="id-ID"/>
        </w:rPr>
        <w:t>Fashion Shopee Mall</w:t>
      </w:r>
      <w:r w:rsidRPr="00E205FF">
        <w:rPr>
          <w:rFonts w:eastAsiaTheme="minorEastAsia"/>
          <w:lang w:val="en-US"/>
        </w:rPr>
        <w:t xml:space="preserve">” </w:t>
      </w:r>
      <w:r w:rsidRPr="00E205FF">
        <w:rPr>
          <w:rFonts w:eastAsiaTheme="minorEastAsia"/>
          <w:b/>
          <w:bCs/>
          <w:lang w:val="en-US"/>
        </w:rPr>
        <w:t>diterima.</w:t>
      </w:r>
    </w:p>
    <w:p w14:paraId="61BCD9B7" w14:textId="250C2BA9" w:rsidR="00CC7274" w:rsidRDefault="00CC7274" w:rsidP="00CC7274">
      <w:pPr>
        <w:spacing w:before="240"/>
        <w:jc w:val="both"/>
        <w:rPr>
          <w:b/>
          <w:bCs/>
          <w:color w:val="000000"/>
          <w:lang w:val="en-US"/>
        </w:rPr>
      </w:pPr>
      <w:r>
        <w:rPr>
          <w:b/>
          <w:bCs/>
          <w:color w:val="000000"/>
          <w:lang w:val="en-US"/>
        </w:rPr>
        <w:t xml:space="preserve">Tabel </w:t>
      </w:r>
      <w:r w:rsidR="00403106">
        <w:rPr>
          <w:b/>
          <w:bCs/>
          <w:color w:val="000000"/>
          <w:lang w:val="en-US"/>
        </w:rPr>
        <w:t>5</w:t>
      </w:r>
    </w:p>
    <w:p w14:paraId="24F919F9" w14:textId="34C343A6" w:rsidR="00CC7274" w:rsidRPr="00E205FF" w:rsidRDefault="00CC7274" w:rsidP="00CC7274">
      <w:pPr>
        <w:jc w:val="both"/>
        <w:rPr>
          <w:b/>
          <w:bCs/>
          <w:i/>
          <w:iCs/>
          <w:color w:val="000000"/>
          <w:lang w:val="id-ID"/>
        </w:rPr>
      </w:pPr>
      <w:r>
        <w:rPr>
          <w:b/>
          <w:bCs/>
          <w:color w:val="000000"/>
          <w:lang w:val="en-US"/>
        </w:rPr>
        <w:t xml:space="preserve">Uji Regresi Linier Sederhana </w:t>
      </w:r>
      <w:r w:rsidR="00E205FF">
        <w:rPr>
          <w:b/>
          <w:bCs/>
          <w:i/>
          <w:iCs/>
          <w:color w:val="000000"/>
          <w:lang w:val="id-ID"/>
        </w:rPr>
        <w:t xml:space="preserve">E-Promotion </w:t>
      </w:r>
      <w:r>
        <w:rPr>
          <w:b/>
          <w:bCs/>
          <w:color w:val="000000"/>
          <w:lang w:val="en-US"/>
        </w:rPr>
        <w:t xml:space="preserve">terhadap Variabel </w:t>
      </w:r>
      <w:r w:rsidR="00E205FF">
        <w:rPr>
          <w:b/>
          <w:bCs/>
          <w:i/>
          <w:iCs/>
          <w:color w:val="000000"/>
          <w:lang w:val="id-ID"/>
        </w:rPr>
        <w:t>E-Buying Decision</w:t>
      </w:r>
    </w:p>
    <w:tbl>
      <w:tblPr>
        <w:tblW w:w="7740" w:type="dxa"/>
        <w:tblLayout w:type="fixed"/>
        <w:tblCellMar>
          <w:left w:w="0" w:type="dxa"/>
          <w:right w:w="0" w:type="dxa"/>
        </w:tblCellMar>
        <w:tblLook w:val="04A0" w:firstRow="1" w:lastRow="0" w:firstColumn="1" w:lastColumn="0" w:noHBand="0" w:noVBand="1"/>
      </w:tblPr>
      <w:tblGrid>
        <w:gridCol w:w="675"/>
        <w:gridCol w:w="1368"/>
        <w:gridCol w:w="1227"/>
        <w:gridCol w:w="1228"/>
        <w:gridCol w:w="1354"/>
        <w:gridCol w:w="944"/>
        <w:gridCol w:w="944"/>
      </w:tblGrid>
      <w:tr w:rsidR="00D37EBF" w:rsidRPr="003029ED" w14:paraId="1813BF02" w14:textId="77777777" w:rsidTr="00606AA6">
        <w:trPr>
          <w:cantSplit/>
          <w:trHeight w:val="198"/>
          <w:tblHeader/>
        </w:trPr>
        <w:tc>
          <w:tcPr>
            <w:tcW w:w="7741" w:type="dxa"/>
            <w:gridSpan w:val="7"/>
            <w:tcBorders>
              <w:top w:val="single" w:sz="4" w:space="0" w:color="auto"/>
              <w:bottom w:val="single" w:sz="4" w:space="0" w:color="auto"/>
            </w:tcBorders>
            <w:shd w:val="clear" w:color="auto" w:fill="FFFFFF"/>
            <w:vAlign w:val="center"/>
            <w:hideMark/>
          </w:tcPr>
          <w:p w14:paraId="6526AEFB" w14:textId="77777777" w:rsidR="00D37EBF" w:rsidRPr="00D37EBF" w:rsidRDefault="00D37EBF" w:rsidP="00B53C0C">
            <w:pPr>
              <w:adjustRightInd w:val="0"/>
              <w:ind w:left="60" w:right="60"/>
              <w:jc w:val="center"/>
            </w:pPr>
            <w:r w:rsidRPr="00D37EBF">
              <w:rPr>
                <w:b/>
                <w:bCs/>
              </w:rPr>
              <w:lastRenderedPageBreak/>
              <w:t>Coefficients</w:t>
            </w:r>
            <w:r w:rsidRPr="00D37EBF">
              <w:rPr>
                <w:b/>
                <w:bCs/>
                <w:vertAlign w:val="superscript"/>
              </w:rPr>
              <w:t>a</w:t>
            </w:r>
          </w:p>
        </w:tc>
      </w:tr>
      <w:tr w:rsidR="00D37EBF" w:rsidRPr="003029ED" w14:paraId="11E5F2E8" w14:textId="77777777" w:rsidTr="00606AA6">
        <w:trPr>
          <w:cantSplit/>
          <w:trHeight w:val="666"/>
          <w:tblHeader/>
        </w:trPr>
        <w:tc>
          <w:tcPr>
            <w:tcW w:w="2045" w:type="dxa"/>
            <w:gridSpan w:val="2"/>
            <w:vMerge w:val="restart"/>
            <w:tcBorders>
              <w:top w:val="single" w:sz="4" w:space="0" w:color="auto"/>
              <w:bottom w:val="single" w:sz="4" w:space="0" w:color="auto"/>
            </w:tcBorders>
            <w:shd w:val="clear" w:color="auto" w:fill="FFFFFF"/>
            <w:vAlign w:val="bottom"/>
            <w:hideMark/>
          </w:tcPr>
          <w:p w14:paraId="489371D0" w14:textId="77777777" w:rsidR="00D37EBF" w:rsidRPr="003029ED" w:rsidRDefault="00D37EBF" w:rsidP="00B53C0C">
            <w:pPr>
              <w:adjustRightInd w:val="0"/>
              <w:ind w:left="60" w:right="60"/>
              <w:rPr>
                <w:sz w:val="24"/>
                <w:szCs w:val="24"/>
              </w:rPr>
            </w:pPr>
            <w:r w:rsidRPr="003029ED">
              <w:rPr>
                <w:sz w:val="24"/>
                <w:szCs w:val="24"/>
              </w:rPr>
              <w:t>Model</w:t>
            </w:r>
          </w:p>
        </w:tc>
        <w:tc>
          <w:tcPr>
            <w:tcW w:w="2455" w:type="dxa"/>
            <w:gridSpan w:val="2"/>
            <w:tcBorders>
              <w:top w:val="single" w:sz="4" w:space="0" w:color="auto"/>
              <w:bottom w:val="single" w:sz="4" w:space="0" w:color="auto"/>
            </w:tcBorders>
            <w:shd w:val="clear" w:color="auto" w:fill="FFFFFF"/>
            <w:vAlign w:val="bottom"/>
            <w:hideMark/>
          </w:tcPr>
          <w:p w14:paraId="5B821A58" w14:textId="77777777" w:rsidR="00D37EBF" w:rsidRPr="00D37EBF" w:rsidRDefault="00D37EBF" w:rsidP="00B53C0C">
            <w:pPr>
              <w:adjustRightInd w:val="0"/>
              <w:ind w:left="60" w:right="60"/>
              <w:jc w:val="center"/>
            </w:pPr>
            <w:r w:rsidRPr="00D37EBF">
              <w:t>Unstandardized Coefficients</w:t>
            </w:r>
          </w:p>
        </w:tc>
        <w:tc>
          <w:tcPr>
            <w:tcW w:w="1354" w:type="dxa"/>
            <w:tcBorders>
              <w:top w:val="single" w:sz="4" w:space="0" w:color="auto"/>
              <w:bottom w:val="single" w:sz="4" w:space="0" w:color="auto"/>
            </w:tcBorders>
            <w:shd w:val="clear" w:color="auto" w:fill="FFFFFF"/>
            <w:vAlign w:val="bottom"/>
            <w:hideMark/>
          </w:tcPr>
          <w:p w14:paraId="29397D62" w14:textId="77777777" w:rsidR="00D37EBF" w:rsidRPr="00D37EBF" w:rsidRDefault="00D37EBF" w:rsidP="00B53C0C">
            <w:pPr>
              <w:adjustRightInd w:val="0"/>
              <w:ind w:left="60" w:right="60"/>
              <w:jc w:val="center"/>
            </w:pPr>
            <w:r w:rsidRPr="00D37EBF">
              <w:t>Standardized Coefficients</w:t>
            </w:r>
          </w:p>
        </w:tc>
        <w:tc>
          <w:tcPr>
            <w:tcW w:w="944" w:type="dxa"/>
            <w:vMerge w:val="restart"/>
            <w:tcBorders>
              <w:top w:val="single" w:sz="4" w:space="0" w:color="auto"/>
              <w:bottom w:val="single" w:sz="4" w:space="0" w:color="auto"/>
            </w:tcBorders>
            <w:shd w:val="clear" w:color="auto" w:fill="FFFFFF"/>
            <w:vAlign w:val="bottom"/>
            <w:hideMark/>
          </w:tcPr>
          <w:p w14:paraId="1D8BE328" w14:textId="77777777" w:rsidR="00D37EBF" w:rsidRPr="00D37EBF" w:rsidRDefault="00D37EBF" w:rsidP="00B53C0C">
            <w:pPr>
              <w:adjustRightInd w:val="0"/>
              <w:ind w:left="60" w:right="60"/>
              <w:jc w:val="center"/>
            </w:pPr>
            <w:r w:rsidRPr="00D37EBF">
              <w:t>t</w:t>
            </w:r>
          </w:p>
        </w:tc>
        <w:tc>
          <w:tcPr>
            <w:tcW w:w="944" w:type="dxa"/>
            <w:vMerge w:val="restart"/>
            <w:tcBorders>
              <w:top w:val="single" w:sz="4" w:space="0" w:color="auto"/>
              <w:bottom w:val="single" w:sz="4" w:space="0" w:color="auto"/>
            </w:tcBorders>
            <w:shd w:val="clear" w:color="auto" w:fill="FFFFFF"/>
            <w:vAlign w:val="bottom"/>
            <w:hideMark/>
          </w:tcPr>
          <w:p w14:paraId="1A96451C" w14:textId="77777777" w:rsidR="00D37EBF" w:rsidRPr="00D37EBF" w:rsidRDefault="00D37EBF" w:rsidP="00B53C0C">
            <w:pPr>
              <w:adjustRightInd w:val="0"/>
              <w:ind w:left="60" w:right="60"/>
              <w:jc w:val="center"/>
            </w:pPr>
            <w:r w:rsidRPr="00D37EBF">
              <w:t>Sig.</w:t>
            </w:r>
          </w:p>
        </w:tc>
      </w:tr>
      <w:tr w:rsidR="00D37EBF" w:rsidRPr="003029ED" w14:paraId="08DADCF2" w14:textId="77777777" w:rsidTr="00B53C0C">
        <w:trPr>
          <w:cantSplit/>
          <w:trHeight w:val="185"/>
          <w:tblHeader/>
        </w:trPr>
        <w:tc>
          <w:tcPr>
            <w:tcW w:w="9110" w:type="dxa"/>
            <w:gridSpan w:val="2"/>
            <w:vMerge/>
            <w:tcBorders>
              <w:top w:val="single" w:sz="4" w:space="0" w:color="auto"/>
              <w:bottom w:val="single" w:sz="4" w:space="0" w:color="auto"/>
            </w:tcBorders>
            <w:vAlign w:val="center"/>
            <w:hideMark/>
          </w:tcPr>
          <w:p w14:paraId="3DA45671" w14:textId="77777777" w:rsidR="00D37EBF" w:rsidRPr="003029ED" w:rsidRDefault="00D37EBF" w:rsidP="00B53C0C">
            <w:pPr>
              <w:rPr>
                <w:sz w:val="24"/>
                <w:szCs w:val="24"/>
              </w:rPr>
            </w:pPr>
          </w:p>
        </w:tc>
        <w:tc>
          <w:tcPr>
            <w:tcW w:w="1227" w:type="dxa"/>
            <w:tcBorders>
              <w:top w:val="single" w:sz="4" w:space="0" w:color="auto"/>
              <w:bottom w:val="single" w:sz="4" w:space="0" w:color="auto"/>
            </w:tcBorders>
            <w:shd w:val="clear" w:color="auto" w:fill="FFFFFF"/>
            <w:vAlign w:val="bottom"/>
            <w:hideMark/>
          </w:tcPr>
          <w:p w14:paraId="649514AD" w14:textId="77777777" w:rsidR="00D37EBF" w:rsidRPr="00D37EBF" w:rsidRDefault="00D37EBF" w:rsidP="00B53C0C">
            <w:pPr>
              <w:adjustRightInd w:val="0"/>
              <w:ind w:left="60" w:right="60"/>
              <w:jc w:val="center"/>
            </w:pPr>
            <w:r w:rsidRPr="00D37EBF">
              <w:t>B</w:t>
            </w:r>
          </w:p>
        </w:tc>
        <w:tc>
          <w:tcPr>
            <w:tcW w:w="1227" w:type="dxa"/>
            <w:tcBorders>
              <w:top w:val="single" w:sz="4" w:space="0" w:color="auto"/>
              <w:bottom w:val="single" w:sz="4" w:space="0" w:color="auto"/>
            </w:tcBorders>
            <w:shd w:val="clear" w:color="auto" w:fill="FFFFFF"/>
            <w:vAlign w:val="bottom"/>
            <w:hideMark/>
          </w:tcPr>
          <w:p w14:paraId="464712B4" w14:textId="77777777" w:rsidR="00D37EBF" w:rsidRPr="00D37EBF" w:rsidRDefault="00D37EBF" w:rsidP="00B53C0C">
            <w:pPr>
              <w:adjustRightInd w:val="0"/>
              <w:ind w:left="60" w:right="60"/>
              <w:jc w:val="center"/>
            </w:pPr>
            <w:r w:rsidRPr="00D37EBF">
              <w:t>Std. Error</w:t>
            </w:r>
          </w:p>
        </w:tc>
        <w:tc>
          <w:tcPr>
            <w:tcW w:w="1354" w:type="dxa"/>
            <w:tcBorders>
              <w:top w:val="single" w:sz="4" w:space="0" w:color="auto"/>
              <w:bottom w:val="single" w:sz="4" w:space="0" w:color="auto"/>
            </w:tcBorders>
            <w:shd w:val="clear" w:color="auto" w:fill="FFFFFF"/>
            <w:vAlign w:val="bottom"/>
            <w:hideMark/>
          </w:tcPr>
          <w:p w14:paraId="2FA565C6" w14:textId="77777777" w:rsidR="00D37EBF" w:rsidRPr="00D37EBF" w:rsidRDefault="00D37EBF" w:rsidP="00B53C0C">
            <w:pPr>
              <w:adjustRightInd w:val="0"/>
              <w:ind w:left="60" w:right="60"/>
              <w:jc w:val="center"/>
            </w:pPr>
            <w:r w:rsidRPr="00D37EBF">
              <w:t>Beta</w:t>
            </w:r>
          </w:p>
        </w:tc>
        <w:tc>
          <w:tcPr>
            <w:tcW w:w="944" w:type="dxa"/>
            <w:vMerge/>
            <w:tcBorders>
              <w:top w:val="single" w:sz="4" w:space="0" w:color="auto"/>
              <w:bottom w:val="single" w:sz="4" w:space="0" w:color="auto"/>
            </w:tcBorders>
            <w:vAlign w:val="center"/>
            <w:hideMark/>
          </w:tcPr>
          <w:p w14:paraId="773E235C" w14:textId="77777777" w:rsidR="00D37EBF" w:rsidRPr="00D37EBF" w:rsidRDefault="00D37EBF" w:rsidP="00B53C0C"/>
        </w:tc>
        <w:tc>
          <w:tcPr>
            <w:tcW w:w="944" w:type="dxa"/>
            <w:vMerge/>
            <w:tcBorders>
              <w:top w:val="single" w:sz="4" w:space="0" w:color="auto"/>
              <w:bottom w:val="single" w:sz="4" w:space="0" w:color="auto"/>
            </w:tcBorders>
            <w:vAlign w:val="center"/>
            <w:hideMark/>
          </w:tcPr>
          <w:p w14:paraId="25DF76BC" w14:textId="77777777" w:rsidR="00D37EBF" w:rsidRPr="00D37EBF" w:rsidRDefault="00D37EBF" w:rsidP="00B53C0C"/>
        </w:tc>
      </w:tr>
      <w:tr w:rsidR="00D37EBF" w:rsidRPr="003029ED" w14:paraId="1DD2EA0D" w14:textId="77777777" w:rsidTr="00B53C0C">
        <w:trPr>
          <w:cantSplit/>
          <w:trHeight w:val="426"/>
          <w:tblHeader/>
        </w:trPr>
        <w:tc>
          <w:tcPr>
            <w:tcW w:w="676" w:type="dxa"/>
            <w:vMerge w:val="restart"/>
            <w:shd w:val="clear" w:color="auto" w:fill="E0E0E0"/>
            <w:hideMark/>
          </w:tcPr>
          <w:p w14:paraId="4F5AF0CD" w14:textId="77777777" w:rsidR="00D37EBF" w:rsidRPr="003029ED" w:rsidRDefault="00D37EBF" w:rsidP="00B53C0C">
            <w:pPr>
              <w:adjustRightInd w:val="0"/>
              <w:ind w:left="60" w:right="60"/>
              <w:rPr>
                <w:sz w:val="24"/>
                <w:szCs w:val="24"/>
              </w:rPr>
            </w:pPr>
            <w:r w:rsidRPr="003029ED">
              <w:rPr>
                <w:sz w:val="24"/>
                <w:szCs w:val="24"/>
              </w:rPr>
              <w:t>1</w:t>
            </w:r>
          </w:p>
        </w:tc>
        <w:tc>
          <w:tcPr>
            <w:tcW w:w="1369" w:type="dxa"/>
            <w:tcBorders>
              <w:top w:val="single" w:sz="4" w:space="0" w:color="auto"/>
              <w:bottom w:val="single" w:sz="4" w:space="0" w:color="auto"/>
            </w:tcBorders>
            <w:shd w:val="clear" w:color="auto" w:fill="E0E0E0"/>
            <w:hideMark/>
          </w:tcPr>
          <w:p w14:paraId="6ED4CDD9" w14:textId="77777777" w:rsidR="00D37EBF" w:rsidRPr="003029ED" w:rsidRDefault="00D37EBF" w:rsidP="00B53C0C">
            <w:pPr>
              <w:adjustRightInd w:val="0"/>
              <w:ind w:left="60" w:right="60"/>
              <w:rPr>
                <w:sz w:val="24"/>
                <w:szCs w:val="24"/>
              </w:rPr>
            </w:pPr>
            <w:r w:rsidRPr="003029ED">
              <w:rPr>
                <w:sz w:val="24"/>
                <w:szCs w:val="24"/>
              </w:rPr>
              <w:t>(Constant)</w:t>
            </w:r>
          </w:p>
        </w:tc>
        <w:tc>
          <w:tcPr>
            <w:tcW w:w="1227" w:type="dxa"/>
            <w:tcBorders>
              <w:top w:val="single" w:sz="4" w:space="0" w:color="auto"/>
              <w:bottom w:val="single" w:sz="4" w:space="0" w:color="auto"/>
            </w:tcBorders>
            <w:shd w:val="clear" w:color="auto" w:fill="FFFFFF"/>
            <w:hideMark/>
          </w:tcPr>
          <w:p w14:paraId="74E9F4D1" w14:textId="77777777" w:rsidR="00D37EBF" w:rsidRPr="00D37EBF" w:rsidRDefault="00D37EBF" w:rsidP="00B53C0C">
            <w:pPr>
              <w:adjustRightInd w:val="0"/>
              <w:ind w:left="60" w:right="60"/>
              <w:jc w:val="right"/>
              <w:rPr>
                <w:lang w:val="id-ID"/>
              </w:rPr>
            </w:pPr>
            <w:r w:rsidRPr="00D37EBF">
              <w:rPr>
                <w:lang w:val="id-ID"/>
              </w:rPr>
              <w:t>7,812</w:t>
            </w:r>
          </w:p>
        </w:tc>
        <w:tc>
          <w:tcPr>
            <w:tcW w:w="1227" w:type="dxa"/>
            <w:tcBorders>
              <w:top w:val="single" w:sz="4" w:space="0" w:color="auto"/>
              <w:bottom w:val="single" w:sz="4" w:space="0" w:color="auto"/>
            </w:tcBorders>
            <w:shd w:val="clear" w:color="auto" w:fill="FFFFFF"/>
            <w:hideMark/>
          </w:tcPr>
          <w:p w14:paraId="4E61E0D9" w14:textId="77777777" w:rsidR="00D37EBF" w:rsidRPr="00D37EBF" w:rsidRDefault="00D37EBF" w:rsidP="00B53C0C">
            <w:pPr>
              <w:adjustRightInd w:val="0"/>
              <w:ind w:left="60" w:right="60"/>
              <w:jc w:val="right"/>
              <w:rPr>
                <w:lang w:val="id-ID"/>
              </w:rPr>
            </w:pPr>
            <w:r w:rsidRPr="00D37EBF">
              <w:rPr>
                <w:lang w:val="id-ID"/>
              </w:rPr>
              <w:t>1,331</w:t>
            </w:r>
          </w:p>
        </w:tc>
        <w:tc>
          <w:tcPr>
            <w:tcW w:w="1354" w:type="dxa"/>
            <w:tcBorders>
              <w:top w:val="single" w:sz="4" w:space="0" w:color="auto"/>
              <w:bottom w:val="single" w:sz="4" w:space="0" w:color="auto"/>
            </w:tcBorders>
            <w:shd w:val="clear" w:color="auto" w:fill="FFFFFF"/>
            <w:vAlign w:val="center"/>
          </w:tcPr>
          <w:p w14:paraId="1BFBC677" w14:textId="77777777" w:rsidR="00D37EBF" w:rsidRPr="00D37EBF" w:rsidRDefault="00D37EBF" w:rsidP="00B53C0C">
            <w:pPr>
              <w:adjustRightInd w:val="0"/>
            </w:pPr>
          </w:p>
        </w:tc>
        <w:tc>
          <w:tcPr>
            <w:tcW w:w="944" w:type="dxa"/>
            <w:tcBorders>
              <w:top w:val="single" w:sz="4" w:space="0" w:color="auto"/>
              <w:bottom w:val="single" w:sz="4" w:space="0" w:color="auto"/>
            </w:tcBorders>
            <w:shd w:val="clear" w:color="auto" w:fill="FFFFFF"/>
            <w:hideMark/>
          </w:tcPr>
          <w:p w14:paraId="24F990B5" w14:textId="77777777" w:rsidR="00D37EBF" w:rsidRPr="00D37EBF" w:rsidRDefault="00D37EBF" w:rsidP="00B53C0C">
            <w:pPr>
              <w:adjustRightInd w:val="0"/>
              <w:ind w:left="60" w:right="60"/>
              <w:jc w:val="right"/>
              <w:rPr>
                <w:lang w:val="id-ID"/>
              </w:rPr>
            </w:pPr>
            <w:r w:rsidRPr="00D37EBF">
              <w:t>5,</w:t>
            </w:r>
            <w:r w:rsidRPr="00D37EBF">
              <w:rPr>
                <w:lang w:val="id-ID"/>
              </w:rPr>
              <w:t>868</w:t>
            </w:r>
          </w:p>
        </w:tc>
        <w:tc>
          <w:tcPr>
            <w:tcW w:w="944" w:type="dxa"/>
            <w:tcBorders>
              <w:top w:val="single" w:sz="4" w:space="0" w:color="auto"/>
              <w:bottom w:val="single" w:sz="4" w:space="0" w:color="auto"/>
            </w:tcBorders>
            <w:shd w:val="clear" w:color="auto" w:fill="FFFFFF"/>
            <w:hideMark/>
          </w:tcPr>
          <w:p w14:paraId="1531428D" w14:textId="77777777" w:rsidR="00D37EBF" w:rsidRPr="00D37EBF" w:rsidRDefault="00D37EBF" w:rsidP="00B53C0C">
            <w:pPr>
              <w:adjustRightInd w:val="0"/>
              <w:ind w:left="60" w:right="60"/>
              <w:jc w:val="right"/>
            </w:pPr>
            <w:r w:rsidRPr="00D37EBF">
              <w:t>,000</w:t>
            </w:r>
          </w:p>
        </w:tc>
      </w:tr>
      <w:tr w:rsidR="00D37EBF" w:rsidRPr="003029ED" w14:paraId="53BA2EF2" w14:textId="77777777" w:rsidTr="00B53C0C">
        <w:trPr>
          <w:cantSplit/>
          <w:trHeight w:val="185"/>
          <w:tblHeader/>
        </w:trPr>
        <w:tc>
          <w:tcPr>
            <w:tcW w:w="7741" w:type="dxa"/>
            <w:vMerge/>
            <w:vAlign w:val="center"/>
            <w:hideMark/>
          </w:tcPr>
          <w:p w14:paraId="3F69AB7F" w14:textId="77777777" w:rsidR="00D37EBF" w:rsidRPr="003029ED" w:rsidRDefault="00D37EBF" w:rsidP="00B53C0C">
            <w:pPr>
              <w:rPr>
                <w:sz w:val="24"/>
                <w:szCs w:val="24"/>
              </w:rPr>
            </w:pPr>
          </w:p>
        </w:tc>
        <w:tc>
          <w:tcPr>
            <w:tcW w:w="1369" w:type="dxa"/>
            <w:tcBorders>
              <w:top w:val="single" w:sz="4" w:space="0" w:color="auto"/>
              <w:bottom w:val="single" w:sz="4" w:space="0" w:color="auto"/>
            </w:tcBorders>
            <w:shd w:val="clear" w:color="auto" w:fill="E0E0E0"/>
            <w:hideMark/>
          </w:tcPr>
          <w:p w14:paraId="53E4F882" w14:textId="77777777" w:rsidR="00D37EBF" w:rsidRPr="00260B9D" w:rsidRDefault="00D37EBF" w:rsidP="00B53C0C">
            <w:pPr>
              <w:adjustRightInd w:val="0"/>
              <w:ind w:left="60" w:right="60"/>
              <w:rPr>
                <w:sz w:val="24"/>
                <w:szCs w:val="24"/>
                <w:lang w:val="id-ID"/>
              </w:rPr>
            </w:pPr>
            <w:r>
              <w:rPr>
                <w:sz w:val="24"/>
                <w:szCs w:val="24"/>
                <w:lang w:val="id-ID"/>
              </w:rPr>
              <w:t>e-promotion</w:t>
            </w:r>
          </w:p>
        </w:tc>
        <w:tc>
          <w:tcPr>
            <w:tcW w:w="1227" w:type="dxa"/>
            <w:tcBorders>
              <w:top w:val="single" w:sz="4" w:space="0" w:color="auto"/>
              <w:bottom w:val="single" w:sz="4" w:space="0" w:color="auto"/>
            </w:tcBorders>
            <w:shd w:val="clear" w:color="auto" w:fill="FFFFFF"/>
            <w:hideMark/>
          </w:tcPr>
          <w:p w14:paraId="121E771C" w14:textId="77777777" w:rsidR="00D37EBF" w:rsidRPr="00D37EBF" w:rsidRDefault="00D37EBF" w:rsidP="00B53C0C">
            <w:pPr>
              <w:adjustRightInd w:val="0"/>
              <w:ind w:left="60" w:right="60"/>
              <w:jc w:val="right"/>
              <w:rPr>
                <w:lang w:val="id-ID"/>
              </w:rPr>
            </w:pPr>
            <w:r w:rsidRPr="00D37EBF">
              <w:t>,</w:t>
            </w:r>
            <w:r w:rsidRPr="00D37EBF">
              <w:rPr>
                <w:lang w:val="id-ID"/>
              </w:rPr>
              <w:t>477</w:t>
            </w:r>
          </w:p>
        </w:tc>
        <w:tc>
          <w:tcPr>
            <w:tcW w:w="1227" w:type="dxa"/>
            <w:tcBorders>
              <w:top w:val="single" w:sz="4" w:space="0" w:color="auto"/>
              <w:bottom w:val="single" w:sz="4" w:space="0" w:color="auto"/>
            </w:tcBorders>
            <w:shd w:val="clear" w:color="auto" w:fill="FFFFFF"/>
            <w:hideMark/>
          </w:tcPr>
          <w:p w14:paraId="35CC2585" w14:textId="77777777" w:rsidR="00D37EBF" w:rsidRPr="00D37EBF" w:rsidRDefault="00D37EBF" w:rsidP="00B53C0C">
            <w:pPr>
              <w:adjustRightInd w:val="0"/>
              <w:ind w:left="60" w:right="60"/>
              <w:jc w:val="right"/>
              <w:rPr>
                <w:lang w:val="id-ID"/>
              </w:rPr>
            </w:pPr>
            <w:r w:rsidRPr="00D37EBF">
              <w:t>,</w:t>
            </w:r>
            <w:r w:rsidRPr="00D37EBF">
              <w:rPr>
                <w:lang w:val="id-ID"/>
              </w:rPr>
              <w:t>058</w:t>
            </w:r>
          </w:p>
        </w:tc>
        <w:tc>
          <w:tcPr>
            <w:tcW w:w="1354" w:type="dxa"/>
            <w:tcBorders>
              <w:top w:val="single" w:sz="4" w:space="0" w:color="auto"/>
              <w:bottom w:val="single" w:sz="4" w:space="0" w:color="auto"/>
            </w:tcBorders>
            <w:shd w:val="clear" w:color="auto" w:fill="FFFFFF"/>
            <w:hideMark/>
          </w:tcPr>
          <w:p w14:paraId="73C82991" w14:textId="77777777" w:rsidR="00D37EBF" w:rsidRPr="00D37EBF" w:rsidRDefault="00D37EBF" w:rsidP="00B53C0C">
            <w:pPr>
              <w:adjustRightInd w:val="0"/>
              <w:ind w:left="60" w:right="60"/>
              <w:jc w:val="right"/>
              <w:rPr>
                <w:lang w:val="id-ID"/>
              </w:rPr>
            </w:pPr>
            <w:r w:rsidRPr="00D37EBF">
              <w:t>,</w:t>
            </w:r>
            <w:r w:rsidRPr="00D37EBF">
              <w:rPr>
                <w:lang w:val="id-ID"/>
              </w:rPr>
              <w:t>641</w:t>
            </w:r>
          </w:p>
        </w:tc>
        <w:tc>
          <w:tcPr>
            <w:tcW w:w="944" w:type="dxa"/>
            <w:tcBorders>
              <w:top w:val="single" w:sz="4" w:space="0" w:color="auto"/>
              <w:bottom w:val="single" w:sz="4" w:space="0" w:color="auto"/>
            </w:tcBorders>
            <w:shd w:val="clear" w:color="auto" w:fill="FFFFFF"/>
            <w:hideMark/>
          </w:tcPr>
          <w:p w14:paraId="60EFA01A" w14:textId="77777777" w:rsidR="00D37EBF" w:rsidRPr="00D37EBF" w:rsidRDefault="00D37EBF" w:rsidP="00B53C0C">
            <w:pPr>
              <w:adjustRightInd w:val="0"/>
              <w:ind w:left="60" w:right="60"/>
              <w:jc w:val="right"/>
              <w:rPr>
                <w:lang w:val="id-ID"/>
              </w:rPr>
            </w:pPr>
            <w:r w:rsidRPr="00D37EBF">
              <w:rPr>
                <w:lang w:val="id-ID"/>
              </w:rPr>
              <w:t>8,276</w:t>
            </w:r>
          </w:p>
        </w:tc>
        <w:tc>
          <w:tcPr>
            <w:tcW w:w="944" w:type="dxa"/>
            <w:tcBorders>
              <w:top w:val="single" w:sz="4" w:space="0" w:color="auto"/>
              <w:bottom w:val="single" w:sz="4" w:space="0" w:color="auto"/>
            </w:tcBorders>
            <w:shd w:val="clear" w:color="auto" w:fill="FFFFFF"/>
            <w:hideMark/>
          </w:tcPr>
          <w:p w14:paraId="63DDEC2C" w14:textId="77777777" w:rsidR="00D37EBF" w:rsidRPr="00D37EBF" w:rsidRDefault="00D37EBF" w:rsidP="00B53C0C">
            <w:pPr>
              <w:adjustRightInd w:val="0"/>
              <w:ind w:left="60" w:right="60"/>
              <w:jc w:val="right"/>
            </w:pPr>
            <w:r w:rsidRPr="00D37EBF">
              <w:t>,000</w:t>
            </w:r>
          </w:p>
        </w:tc>
      </w:tr>
      <w:tr w:rsidR="00D37EBF" w:rsidRPr="003029ED" w14:paraId="4C6482E7" w14:textId="77777777" w:rsidTr="00B53C0C">
        <w:trPr>
          <w:cantSplit/>
          <w:trHeight w:val="405"/>
          <w:tblHeader/>
        </w:trPr>
        <w:tc>
          <w:tcPr>
            <w:tcW w:w="7741" w:type="dxa"/>
            <w:gridSpan w:val="7"/>
            <w:shd w:val="clear" w:color="auto" w:fill="FFFFFF"/>
            <w:hideMark/>
          </w:tcPr>
          <w:p w14:paraId="28A7E763" w14:textId="739A8590" w:rsidR="00D37EBF" w:rsidRPr="00D37EBF" w:rsidRDefault="00D37EBF" w:rsidP="00B53C0C">
            <w:pPr>
              <w:adjustRightInd w:val="0"/>
              <w:ind w:left="60" w:right="60"/>
              <w:rPr>
                <w:sz w:val="24"/>
                <w:szCs w:val="24"/>
                <w:lang w:val="id-ID"/>
              </w:rPr>
            </w:pPr>
            <w:r w:rsidRPr="003029ED">
              <w:rPr>
                <w:sz w:val="24"/>
                <w:szCs w:val="24"/>
              </w:rPr>
              <w:t xml:space="preserve">a. Dependent Variable: </w:t>
            </w:r>
            <w:r>
              <w:rPr>
                <w:i/>
                <w:iCs/>
                <w:sz w:val="24"/>
                <w:szCs w:val="24"/>
                <w:lang w:val="id-ID"/>
              </w:rPr>
              <w:t>e-buying decision</w:t>
            </w:r>
          </w:p>
        </w:tc>
      </w:tr>
    </w:tbl>
    <w:p w14:paraId="68C17390" w14:textId="3D3B93A5" w:rsidR="00A55BB4" w:rsidRDefault="00CC7274" w:rsidP="00A55BB4">
      <w:pPr>
        <w:spacing w:after="240"/>
        <w:jc w:val="both"/>
        <w:rPr>
          <w:color w:val="000000"/>
          <w:lang w:val="en-US"/>
        </w:rPr>
      </w:pPr>
      <w:r w:rsidRPr="00AA76D6">
        <w:rPr>
          <w:color w:val="000000"/>
          <w:lang w:val="en-US"/>
        </w:rPr>
        <w:t>Sumber : Data Primer yang diolah, 2022</w:t>
      </w:r>
    </w:p>
    <w:p w14:paraId="7C515893" w14:textId="269CBBC5" w:rsidR="00CC7274" w:rsidRPr="00CC7274" w:rsidRDefault="00CC7274" w:rsidP="00CC7274">
      <w:pPr>
        <w:widowControl/>
        <w:autoSpaceDE/>
        <w:autoSpaceDN/>
        <w:spacing w:after="160"/>
        <w:jc w:val="both"/>
        <w:rPr>
          <w:lang w:val="en-US"/>
        </w:rPr>
      </w:pPr>
      <w:r w:rsidRPr="00CC7274">
        <w:rPr>
          <w:lang w:val="en-US"/>
        </w:rPr>
        <w:t xml:space="preserve">Koefisien regresi variabel promosi penjualan </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2</m:t>
            </m:r>
          </m:sub>
        </m:sSub>
      </m:oMath>
      <w:r w:rsidRPr="00CC7274">
        <w:rPr>
          <w:rFonts w:eastAsiaTheme="minorEastAsia"/>
          <w:iCs/>
          <w:lang w:val="en-US"/>
        </w:rPr>
        <w:t>) sebesar 0,</w:t>
      </w:r>
      <w:r w:rsidR="00D37EBF">
        <w:rPr>
          <w:rFonts w:eastAsiaTheme="minorEastAsia"/>
          <w:iCs/>
          <w:lang w:val="id-ID"/>
        </w:rPr>
        <w:t>477</w:t>
      </w:r>
      <w:r w:rsidRPr="00CC7274">
        <w:rPr>
          <w:rFonts w:eastAsiaTheme="minorEastAsia"/>
          <w:iCs/>
          <w:lang w:val="en-US"/>
        </w:rPr>
        <w:t xml:space="preserve"> menunjukkan bahwa variabel </w:t>
      </w:r>
      <w:r w:rsidR="00D37EBF">
        <w:rPr>
          <w:rFonts w:eastAsiaTheme="minorEastAsia"/>
          <w:i/>
          <w:lang w:val="id-ID"/>
        </w:rPr>
        <w:t>-epromotion</w:t>
      </w:r>
      <w:r w:rsidRPr="00CC7274">
        <w:rPr>
          <w:rFonts w:eastAsiaTheme="minorEastAsia"/>
          <w:iCs/>
          <w:lang w:val="en-US"/>
        </w:rPr>
        <w:t xml:space="preserve"> berpengaruh </w:t>
      </w:r>
      <w:r w:rsidR="00D37EBF">
        <w:rPr>
          <w:rFonts w:eastAsiaTheme="minorEastAsia"/>
          <w:iCs/>
          <w:lang w:val="id-ID"/>
        </w:rPr>
        <w:t>positif signifikan</w:t>
      </w:r>
      <w:r w:rsidRPr="00CC7274">
        <w:rPr>
          <w:rFonts w:eastAsiaTheme="minorEastAsia"/>
          <w:iCs/>
          <w:lang w:val="en-US"/>
        </w:rPr>
        <w:t xml:space="preserve"> terhadap variabel </w:t>
      </w:r>
      <w:r w:rsidR="00D37EBF">
        <w:rPr>
          <w:rFonts w:eastAsiaTheme="minorEastAsia"/>
          <w:i/>
          <w:lang w:val="id-ID"/>
        </w:rPr>
        <w:t>e-buying decision</w:t>
      </w:r>
      <w:r w:rsidRPr="00CC7274">
        <w:rPr>
          <w:rFonts w:eastAsiaTheme="minorEastAsia"/>
          <w:iCs/>
          <w:lang w:val="en-US"/>
        </w:rPr>
        <w:t xml:space="preserve"> sebesar 0,</w:t>
      </w:r>
      <w:r w:rsidR="00D37EBF">
        <w:rPr>
          <w:rFonts w:eastAsiaTheme="minorEastAsia"/>
          <w:iCs/>
          <w:lang w:val="id-ID"/>
        </w:rPr>
        <w:t>477</w:t>
      </w:r>
      <w:r w:rsidRPr="00CC7274">
        <w:rPr>
          <w:rFonts w:eastAsiaTheme="minorEastAsia"/>
          <w:iCs/>
          <w:lang w:val="en-US"/>
        </w:rPr>
        <w:t xml:space="preserve">. Tabel </w:t>
      </w:r>
      <w:r w:rsidR="00403106">
        <w:rPr>
          <w:rFonts w:eastAsiaTheme="minorEastAsia"/>
          <w:iCs/>
          <w:lang w:val="en-US"/>
        </w:rPr>
        <w:t>5</w:t>
      </w:r>
      <w:r w:rsidRPr="00CC7274">
        <w:rPr>
          <w:rFonts w:eastAsiaTheme="minorEastAsia"/>
          <w:iCs/>
          <w:lang w:val="en-US"/>
        </w:rPr>
        <w:t xml:space="preserve"> menunjukkan </w:t>
      </w:r>
      <w:r w:rsidRPr="00CC7274">
        <w:rPr>
          <w:rFonts w:eastAsiaTheme="minorEastAsia"/>
          <w:lang w:val="en-US"/>
        </w:rPr>
        <w:t xml:space="preserve">nilai t hitung yang diperoleh sebesar </w:t>
      </w:r>
      <w:r w:rsidR="00D37EBF">
        <w:rPr>
          <w:lang w:val="id-ID"/>
        </w:rPr>
        <w:t>8,276</w:t>
      </w:r>
      <w:r w:rsidRPr="00CC7274">
        <w:rPr>
          <w:lang w:val="en-US"/>
        </w:rPr>
        <w:t>, dimana dapat ditarik kesimpulan bahwa t hitung (</w:t>
      </w:r>
      <w:r w:rsidRPr="00CC7274">
        <w:t>5,</w:t>
      </w:r>
      <w:r w:rsidR="00D37EBF">
        <w:rPr>
          <w:lang w:val="id-ID"/>
        </w:rPr>
        <w:t>8726</w:t>
      </w:r>
      <w:r w:rsidRPr="00CC7274">
        <w:rPr>
          <w:lang w:val="en-US"/>
        </w:rPr>
        <w:t>) &gt; t tabel (</w:t>
      </w:r>
      <w:r w:rsidR="00D37EBF" w:rsidRPr="00D37EBF">
        <w:t>1,9845</w:t>
      </w:r>
      <w:r w:rsidRPr="00CC7274">
        <w:rPr>
          <w:lang w:val="en-US"/>
        </w:rPr>
        <w:t xml:space="preserve">) maka Ho ditolak dan Ha diterima. Sehingga hipotesis kedua </w:t>
      </w:r>
      <w:r w:rsidR="00D37EBF" w:rsidRPr="00D37EBF">
        <w:rPr>
          <w:lang w:val="en-US"/>
        </w:rPr>
        <w:t>Dapat disimpulkan bahwa ada pengaruh signifikan antara e-promotion terhadap e-buying decision produk Fashion Shopee</w:t>
      </w:r>
      <w:r w:rsidR="00D37EBF">
        <w:rPr>
          <w:lang w:val="id-ID"/>
        </w:rPr>
        <w:t xml:space="preserve"> Mall</w:t>
      </w:r>
      <w:r w:rsidRPr="00CC7274">
        <w:rPr>
          <w:rFonts w:eastAsiaTheme="minorEastAsia"/>
          <w:lang w:val="en-US"/>
        </w:rPr>
        <w:t xml:space="preserve">” </w:t>
      </w:r>
      <w:r w:rsidRPr="00CC7274">
        <w:rPr>
          <w:rFonts w:eastAsiaTheme="minorEastAsia"/>
          <w:b/>
          <w:bCs/>
          <w:lang w:val="en-US"/>
        </w:rPr>
        <w:t>diterima.</w:t>
      </w:r>
    </w:p>
    <w:p w14:paraId="5C9EE0D8" w14:textId="56023260" w:rsidR="00403106" w:rsidRDefault="00403106" w:rsidP="00403106">
      <w:pPr>
        <w:spacing w:before="240"/>
        <w:jc w:val="both"/>
        <w:rPr>
          <w:b/>
          <w:bCs/>
          <w:color w:val="000000"/>
          <w:lang w:val="en-US"/>
        </w:rPr>
      </w:pPr>
      <w:r>
        <w:rPr>
          <w:b/>
          <w:bCs/>
          <w:color w:val="000000"/>
          <w:lang w:val="en-US"/>
        </w:rPr>
        <w:t>Tabel 6</w:t>
      </w:r>
    </w:p>
    <w:p w14:paraId="5624A2F2" w14:textId="334A26B7" w:rsidR="00403106" w:rsidRDefault="00403106" w:rsidP="00403106">
      <w:pPr>
        <w:jc w:val="both"/>
        <w:rPr>
          <w:b/>
          <w:bCs/>
          <w:color w:val="000000"/>
          <w:lang w:val="en-US"/>
        </w:rPr>
      </w:pPr>
      <w:r>
        <w:rPr>
          <w:b/>
          <w:bCs/>
          <w:color w:val="000000"/>
          <w:lang w:val="en-US"/>
        </w:rPr>
        <w:t xml:space="preserve">Uji Regresi Linier Berganda </w:t>
      </w:r>
      <w:r w:rsidR="00D37EBF" w:rsidRPr="00D37EBF">
        <w:rPr>
          <w:b/>
          <w:bCs/>
          <w:color w:val="000000"/>
          <w:lang w:val="en-US"/>
        </w:rPr>
        <w:t>Regresi Linear Sederhana antara E-Word of Mouth terhadap E-Buying Decision</w:t>
      </w:r>
    </w:p>
    <w:tbl>
      <w:tblPr>
        <w:tblW w:w="7995" w:type="dxa"/>
        <w:tblLayout w:type="fixed"/>
        <w:tblCellMar>
          <w:left w:w="0" w:type="dxa"/>
          <w:right w:w="0" w:type="dxa"/>
        </w:tblCellMar>
        <w:tblLook w:val="04A0" w:firstRow="1" w:lastRow="0" w:firstColumn="1" w:lastColumn="0" w:noHBand="0" w:noVBand="1"/>
      </w:tblPr>
      <w:tblGrid>
        <w:gridCol w:w="721"/>
        <w:gridCol w:w="1165"/>
        <w:gridCol w:w="1315"/>
        <w:gridCol w:w="1316"/>
        <w:gridCol w:w="1451"/>
        <w:gridCol w:w="1013"/>
        <w:gridCol w:w="1014"/>
      </w:tblGrid>
      <w:tr w:rsidR="00D37EBF" w:rsidRPr="00C340A5" w14:paraId="23A3804C" w14:textId="77777777" w:rsidTr="00606AA6">
        <w:trPr>
          <w:cantSplit/>
          <w:trHeight w:val="270"/>
        </w:trPr>
        <w:tc>
          <w:tcPr>
            <w:tcW w:w="7990" w:type="dxa"/>
            <w:gridSpan w:val="7"/>
            <w:tcBorders>
              <w:top w:val="single" w:sz="4" w:space="0" w:color="auto"/>
              <w:bottom w:val="single" w:sz="4" w:space="0" w:color="auto"/>
            </w:tcBorders>
            <w:shd w:val="clear" w:color="auto" w:fill="FFFFFF"/>
            <w:vAlign w:val="center"/>
            <w:hideMark/>
          </w:tcPr>
          <w:p w14:paraId="3356CA81" w14:textId="77777777" w:rsidR="00D37EBF" w:rsidRPr="00C340A5" w:rsidRDefault="00D37EBF" w:rsidP="00B53C0C">
            <w:pPr>
              <w:adjustRightInd w:val="0"/>
              <w:ind w:left="60" w:right="60"/>
              <w:jc w:val="center"/>
            </w:pPr>
            <w:r w:rsidRPr="00C340A5">
              <w:rPr>
                <w:b/>
                <w:bCs/>
              </w:rPr>
              <w:t>Coefficients</w:t>
            </w:r>
            <w:r w:rsidRPr="00C340A5">
              <w:rPr>
                <w:b/>
                <w:bCs/>
                <w:vertAlign w:val="superscript"/>
              </w:rPr>
              <w:t>a</w:t>
            </w:r>
          </w:p>
        </w:tc>
      </w:tr>
      <w:tr w:rsidR="00D37EBF" w:rsidRPr="00C340A5" w14:paraId="5F2207FF" w14:textId="77777777" w:rsidTr="00606AA6">
        <w:trPr>
          <w:cantSplit/>
          <w:trHeight w:val="666"/>
        </w:trPr>
        <w:tc>
          <w:tcPr>
            <w:tcW w:w="1886" w:type="dxa"/>
            <w:gridSpan w:val="2"/>
            <w:vMerge w:val="restart"/>
            <w:tcBorders>
              <w:top w:val="single" w:sz="4" w:space="0" w:color="auto"/>
              <w:bottom w:val="single" w:sz="4" w:space="0" w:color="auto"/>
            </w:tcBorders>
            <w:shd w:val="clear" w:color="auto" w:fill="FFFFFF"/>
            <w:vAlign w:val="bottom"/>
            <w:hideMark/>
          </w:tcPr>
          <w:p w14:paraId="527D9762" w14:textId="77777777" w:rsidR="00D37EBF" w:rsidRPr="00C340A5" w:rsidRDefault="00D37EBF" w:rsidP="00B53C0C">
            <w:pPr>
              <w:adjustRightInd w:val="0"/>
              <w:ind w:left="60" w:right="60"/>
            </w:pPr>
            <w:r w:rsidRPr="00C340A5">
              <w:t>Model</w:t>
            </w:r>
          </w:p>
        </w:tc>
        <w:tc>
          <w:tcPr>
            <w:tcW w:w="2629" w:type="dxa"/>
            <w:gridSpan w:val="2"/>
            <w:tcBorders>
              <w:top w:val="single" w:sz="4" w:space="0" w:color="auto"/>
              <w:bottom w:val="single" w:sz="4" w:space="0" w:color="auto"/>
            </w:tcBorders>
            <w:shd w:val="clear" w:color="auto" w:fill="FFFFFF"/>
            <w:vAlign w:val="bottom"/>
            <w:hideMark/>
          </w:tcPr>
          <w:p w14:paraId="37257826" w14:textId="77777777" w:rsidR="00D37EBF" w:rsidRPr="00C340A5" w:rsidRDefault="00D37EBF" w:rsidP="00B53C0C">
            <w:pPr>
              <w:adjustRightInd w:val="0"/>
              <w:ind w:left="60" w:right="60"/>
              <w:jc w:val="center"/>
            </w:pPr>
            <w:r w:rsidRPr="00C340A5">
              <w:t>Unstandardized Coefficients</w:t>
            </w:r>
          </w:p>
        </w:tc>
        <w:tc>
          <w:tcPr>
            <w:tcW w:w="1450" w:type="dxa"/>
            <w:tcBorders>
              <w:top w:val="single" w:sz="4" w:space="0" w:color="auto"/>
              <w:bottom w:val="single" w:sz="4" w:space="0" w:color="auto"/>
            </w:tcBorders>
            <w:shd w:val="clear" w:color="auto" w:fill="FFFFFF"/>
            <w:vAlign w:val="bottom"/>
            <w:hideMark/>
          </w:tcPr>
          <w:p w14:paraId="337F12B6" w14:textId="77777777" w:rsidR="00D37EBF" w:rsidRPr="00C340A5" w:rsidRDefault="00D37EBF" w:rsidP="00B53C0C">
            <w:pPr>
              <w:adjustRightInd w:val="0"/>
              <w:ind w:left="60" w:right="60"/>
              <w:jc w:val="center"/>
            </w:pPr>
            <w:r w:rsidRPr="00C340A5">
              <w:t>Standardized Coefficients</w:t>
            </w:r>
          </w:p>
        </w:tc>
        <w:tc>
          <w:tcPr>
            <w:tcW w:w="1012" w:type="dxa"/>
            <w:vMerge w:val="restart"/>
            <w:tcBorders>
              <w:top w:val="single" w:sz="4" w:space="0" w:color="auto"/>
              <w:bottom w:val="single" w:sz="4" w:space="0" w:color="auto"/>
            </w:tcBorders>
            <w:shd w:val="clear" w:color="auto" w:fill="FFFFFF"/>
            <w:vAlign w:val="bottom"/>
            <w:hideMark/>
          </w:tcPr>
          <w:p w14:paraId="2CFD9FD8" w14:textId="77777777" w:rsidR="00D37EBF" w:rsidRPr="00C340A5" w:rsidRDefault="00D37EBF" w:rsidP="00B53C0C">
            <w:pPr>
              <w:adjustRightInd w:val="0"/>
              <w:ind w:left="60" w:right="60"/>
              <w:jc w:val="center"/>
            </w:pPr>
            <w:r w:rsidRPr="00C340A5">
              <w:t>t</w:t>
            </w:r>
          </w:p>
        </w:tc>
        <w:tc>
          <w:tcPr>
            <w:tcW w:w="1012" w:type="dxa"/>
            <w:vMerge w:val="restart"/>
            <w:tcBorders>
              <w:top w:val="single" w:sz="4" w:space="0" w:color="auto"/>
              <w:bottom w:val="single" w:sz="4" w:space="0" w:color="auto"/>
            </w:tcBorders>
            <w:shd w:val="clear" w:color="auto" w:fill="FFFFFF"/>
            <w:vAlign w:val="bottom"/>
            <w:hideMark/>
          </w:tcPr>
          <w:p w14:paraId="18E9DF23" w14:textId="77777777" w:rsidR="00D37EBF" w:rsidRPr="00C340A5" w:rsidRDefault="00D37EBF" w:rsidP="00B53C0C">
            <w:pPr>
              <w:adjustRightInd w:val="0"/>
              <w:ind w:left="60" w:right="60"/>
              <w:jc w:val="center"/>
            </w:pPr>
            <w:r w:rsidRPr="00C340A5">
              <w:t>Sig.</w:t>
            </w:r>
          </w:p>
        </w:tc>
      </w:tr>
      <w:tr w:rsidR="00D37EBF" w:rsidRPr="00C340A5" w14:paraId="2C41F520" w14:textId="77777777" w:rsidTr="00B53C0C">
        <w:trPr>
          <w:cantSplit/>
          <w:trHeight w:val="152"/>
        </w:trPr>
        <w:tc>
          <w:tcPr>
            <w:tcW w:w="9154" w:type="dxa"/>
            <w:gridSpan w:val="2"/>
            <w:vMerge/>
            <w:tcBorders>
              <w:top w:val="single" w:sz="4" w:space="0" w:color="auto"/>
              <w:bottom w:val="single" w:sz="4" w:space="0" w:color="auto"/>
            </w:tcBorders>
            <w:vAlign w:val="center"/>
            <w:hideMark/>
          </w:tcPr>
          <w:p w14:paraId="3799AA03" w14:textId="77777777" w:rsidR="00D37EBF" w:rsidRPr="00C340A5" w:rsidRDefault="00D37EBF" w:rsidP="00B53C0C"/>
        </w:tc>
        <w:tc>
          <w:tcPr>
            <w:tcW w:w="1314" w:type="dxa"/>
            <w:tcBorders>
              <w:top w:val="single" w:sz="4" w:space="0" w:color="auto"/>
              <w:bottom w:val="single" w:sz="4" w:space="0" w:color="auto"/>
            </w:tcBorders>
            <w:shd w:val="clear" w:color="auto" w:fill="FFFFFF"/>
            <w:vAlign w:val="bottom"/>
            <w:hideMark/>
          </w:tcPr>
          <w:p w14:paraId="1D1C0FE8" w14:textId="77777777" w:rsidR="00D37EBF" w:rsidRPr="00C340A5" w:rsidRDefault="00D37EBF" w:rsidP="00B53C0C">
            <w:pPr>
              <w:adjustRightInd w:val="0"/>
              <w:ind w:left="60" w:right="60"/>
              <w:jc w:val="center"/>
            </w:pPr>
            <w:r w:rsidRPr="00C340A5">
              <w:t>B</w:t>
            </w:r>
          </w:p>
        </w:tc>
        <w:tc>
          <w:tcPr>
            <w:tcW w:w="1314" w:type="dxa"/>
            <w:tcBorders>
              <w:top w:val="single" w:sz="4" w:space="0" w:color="auto"/>
              <w:bottom w:val="single" w:sz="4" w:space="0" w:color="auto"/>
            </w:tcBorders>
            <w:shd w:val="clear" w:color="auto" w:fill="FFFFFF"/>
            <w:vAlign w:val="bottom"/>
            <w:hideMark/>
          </w:tcPr>
          <w:p w14:paraId="589AF073" w14:textId="77777777" w:rsidR="00D37EBF" w:rsidRPr="00C340A5" w:rsidRDefault="00D37EBF" w:rsidP="00B53C0C">
            <w:pPr>
              <w:adjustRightInd w:val="0"/>
              <w:ind w:left="60" w:right="60"/>
              <w:jc w:val="center"/>
            </w:pPr>
            <w:r w:rsidRPr="00C340A5">
              <w:t>Std. Error</w:t>
            </w:r>
          </w:p>
        </w:tc>
        <w:tc>
          <w:tcPr>
            <w:tcW w:w="1450" w:type="dxa"/>
            <w:tcBorders>
              <w:top w:val="single" w:sz="4" w:space="0" w:color="auto"/>
              <w:bottom w:val="single" w:sz="4" w:space="0" w:color="auto"/>
            </w:tcBorders>
            <w:shd w:val="clear" w:color="auto" w:fill="FFFFFF"/>
            <w:vAlign w:val="bottom"/>
            <w:hideMark/>
          </w:tcPr>
          <w:p w14:paraId="4B075C52" w14:textId="77777777" w:rsidR="00D37EBF" w:rsidRPr="00C340A5" w:rsidRDefault="00D37EBF" w:rsidP="00B53C0C">
            <w:pPr>
              <w:adjustRightInd w:val="0"/>
              <w:ind w:left="60" w:right="60"/>
              <w:jc w:val="center"/>
            </w:pPr>
            <w:r w:rsidRPr="00C340A5">
              <w:t>Beta</w:t>
            </w:r>
          </w:p>
        </w:tc>
        <w:tc>
          <w:tcPr>
            <w:tcW w:w="1012" w:type="dxa"/>
            <w:vMerge/>
            <w:tcBorders>
              <w:top w:val="single" w:sz="4" w:space="0" w:color="auto"/>
              <w:bottom w:val="single" w:sz="4" w:space="0" w:color="auto"/>
            </w:tcBorders>
            <w:vAlign w:val="center"/>
            <w:hideMark/>
          </w:tcPr>
          <w:p w14:paraId="746D88E2" w14:textId="77777777" w:rsidR="00D37EBF" w:rsidRPr="00C340A5" w:rsidRDefault="00D37EBF" w:rsidP="00B53C0C"/>
        </w:tc>
        <w:tc>
          <w:tcPr>
            <w:tcW w:w="1012" w:type="dxa"/>
            <w:vMerge/>
            <w:tcBorders>
              <w:top w:val="single" w:sz="4" w:space="0" w:color="auto"/>
              <w:bottom w:val="single" w:sz="4" w:space="0" w:color="auto"/>
            </w:tcBorders>
            <w:vAlign w:val="center"/>
            <w:hideMark/>
          </w:tcPr>
          <w:p w14:paraId="292930CD" w14:textId="77777777" w:rsidR="00D37EBF" w:rsidRPr="00C340A5" w:rsidRDefault="00D37EBF" w:rsidP="00B53C0C"/>
        </w:tc>
      </w:tr>
      <w:tr w:rsidR="00D37EBF" w:rsidRPr="00C340A5" w14:paraId="7BD9FF4C" w14:textId="77777777" w:rsidTr="00B53C0C">
        <w:trPr>
          <w:cantSplit/>
          <w:trHeight w:val="333"/>
        </w:trPr>
        <w:tc>
          <w:tcPr>
            <w:tcW w:w="722" w:type="dxa"/>
            <w:vMerge w:val="restart"/>
            <w:tcBorders>
              <w:top w:val="single" w:sz="4" w:space="0" w:color="auto"/>
              <w:bottom w:val="single" w:sz="4" w:space="0" w:color="auto"/>
            </w:tcBorders>
            <w:shd w:val="clear" w:color="auto" w:fill="E0E0E0"/>
            <w:hideMark/>
          </w:tcPr>
          <w:p w14:paraId="79659F7E" w14:textId="77777777" w:rsidR="00D37EBF" w:rsidRPr="00C340A5" w:rsidRDefault="00D37EBF" w:rsidP="00B53C0C">
            <w:pPr>
              <w:adjustRightInd w:val="0"/>
              <w:ind w:left="60" w:right="60"/>
            </w:pPr>
            <w:r w:rsidRPr="00C340A5">
              <w:t>1</w:t>
            </w:r>
          </w:p>
        </w:tc>
        <w:tc>
          <w:tcPr>
            <w:tcW w:w="1164" w:type="dxa"/>
            <w:tcBorders>
              <w:top w:val="single" w:sz="4" w:space="0" w:color="auto"/>
              <w:bottom w:val="single" w:sz="4" w:space="0" w:color="auto"/>
            </w:tcBorders>
            <w:shd w:val="clear" w:color="auto" w:fill="E0E0E0"/>
            <w:hideMark/>
          </w:tcPr>
          <w:p w14:paraId="4AA4A0EE" w14:textId="77777777" w:rsidR="00D37EBF" w:rsidRPr="00C340A5" w:rsidRDefault="00D37EBF" w:rsidP="00B53C0C">
            <w:pPr>
              <w:adjustRightInd w:val="0"/>
              <w:ind w:left="60" w:right="60"/>
            </w:pPr>
            <w:r w:rsidRPr="00C340A5">
              <w:t>(Constant)</w:t>
            </w:r>
          </w:p>
        </w:tc>
        <w:tc>
          <w:tcPr>
            <w:tcW w:w="1314" w:type="dxa"/>
            <w:tcBorders>
              <w:top w:val="single" w:sz="4" w:space="0" w:color="auto"/>
              <w:bottom w:val="single" w:sz="4" w:space="0" w:color="auto"/>
            </w:tcBorders>
            <w:shd w:val="clear" w:color="auto" w:fill="FFFFFF"/>
            <w:hideMark/>
          </w:tcPr>
          <w:p w14:paraId="28BEA38D" w14:textId="77777777" w:rsidR="00D37EBF" w:rsidRPr="00C340A5" w:rsidRDefault="00D37EBF" w:rsidP="00B53C0C">
            <w:pPr>
              <w:adjustRightInd w:val="0"/>
              <w:ind w:left="60" w:right="60"/>
              <w:jc w:val="right"/>
              <w:rPr>
                <w:lang w:val="id-ID"/>
              </w:rPr>
            </w:pPr>
            <w:r w:rsidRPr="00C340A5">
              <w:rPr>
                <w:lang w:val="id-ID"/>
              </w:rPr>
              <w:t>7,582</w:t>
            </w:r>
          </w:p>
        </w:tc>
        <w:tc>
          <w:tcPr>
            <w:tcW w:w="1314" w:type="dxa"/>
            <w:tcBorders>
              <w:top w:val="single" w:sz="4" w:space="0" w:color="auto"/>
              <w:bottom w:val="single" w:sz="4" w:space="0" w:color="auto"/>
            </w:tcBorders>
            <w:shd w:val="clear" w:color="auto" w:fill="FFFFFF"/>
            <w:hideMark/>
          </w:tcPr>
          <w:p w14:paraId="349530F0" w14:textId="77777777" w:rsidR="00D37EBF" w:rsidRPr="00C340A5" w:rsidRDefault="00D37EBF" w:rsidP="00B53C0C">
            <w:pPr>
              <w:adjustRightInd w:val="0"/>
              <w:ind w:left="60" w:right="60"/>
              <w:jc w:val="right"/>
              <w:rPr>
                <w:lang w:val="id-ID"/>
              </w:rPr>
            </w:pPr>
            <w:r w:rsidRPr="00C340A5">
              <w:rPr>
                <w:lang w:val="id-ID"/>
              </w:rPr>
              <w:t>1,530</w:t>
            </w:r>
          </w:p>
        </w:tc>
        <w:tc>
          <w:tcPr>
            <w:tcW w:w="1450" w:type="dxa"/>
            <w:tcBorders>
              <w:top w:val="single" w:sz="4" w:space="0" w:color="auto"/>
              <w:bottom w:val="single" w:sz="4" w:space="0" w:color="auto"/>
            </w:tcBorders>
            <w:shd w:val="clear" w:color="auto" w:fill="FFFFFF"/>
            <w:vAlign w:val="center"/>
          </w:tcPr>
          <w:p w14:paraId="5A83436C" w14:textId="77777777" w:rsidR="00D37EBF" w:rsidRPr="00C340A5" w:rsidRDefault="00D37EBF" w:rsidP="00B53C0C">
            <w:pPr>
              <w:adjustRightInd w:val="0"/>
            </w:pPr>
          </w:p>
        </w:tc>
        <w:tc>
          <w:tcPr>
            <w:tcW w:w="1012" w:type="dxa"/>
            <w:tcBorders>
              <w:top w:val="single" w:sz="4" w:space="0" w:color="auto"/>
              <w:bottom w:val="single" w:sz="4" w:space="0" w:color="auto"/>
            </w:tcBorders>
            <w:shd w:val="clear" w:color="auto" w:fill="FFFFFF"/>
            <w:hideMark/>
          </w:tcPr>
          <w:p w14:paraId="78BE7713" w14:textId="77777777" w:rsidR="00D37EBF" w:rsidRPr="00C340A5" w:rsidRDefault="00D37EBF" w:rsidP="00B53C0C">
            <w:pPr>
              <w:adjustRightInd w:val="0"/>
              <w:ind w:left="60" w:right="60"/>
              <w:jc w:val="right"/>
              <w:rPr>
                <w:lang w:val="id-ID"/>
              </w:rPr>
            </w:pPr>
            <w:r w:rsidRPr="00C340A5">
              <w:t>4,</w:t>
            </w:r>
            <w:r w:rsidRPr="00C340A5">
              <w:rPr>
                <w:lang w:val="id-ID"/>
              </w:rPr>
              <w:t>956</w:t>
            </w:r>
          </w:p>
        </w:tc>
        <w:tc>
          <w:tcPr>
            <w:tcW w:w="1012" w:type="dxa"/>
            <w:tcBorders>
              <w:top w:val="single" w:sz="4" w:space="0" w:color="auto"/>
              <w:bottom w:val="single" w:sz="4" w:space="0" w:color="auto"/>
            </w:tcBorders>
            <w:shd w:val="clear" w:color="auto" w:fill="FFFFFF"/>
            <w:hideMark/>
          </w:tcPr>
          <w:p w14:paraId="3DEB02DF" w14:textId="77777777" w:rsidR="00D37EBF" w:rsidRPr="00C340A5" w:rsidRDefault="00D37EBF" w:rsidP="00B53C0C">
            <w:pPr>
              <w:adjustRightInd w:val="0"/>
              <w:ind w:left="60" w:right="60"/>
              <w:jc w:val="right"/>
            </w:pPr>
            <w:r w:rsidRPr="00C340A5">
              <w:t>,000</w:t>
            </w:r>
          </w:p>
        </w:tc>
      </w:tr>
      <w:tr w:rsidR="00D37EBF" w:rsidRPr="00C340A5" w14:paraId="1425903F" w14:textId="77777777" w:rsidTr="00B53C0C">
        <w:trPr>
          <w:cantSplit/>
          <w:trHeight w:val="152"/>
        </w:trPr>
        <w:tc>
          <w:tcPr>
            <w:tcW w:w="7990" w:type="dxa"/>
            <w:vMerge/>
            <w:tcBorders>
              <w:top w:val="single" w:sz="4" w:space="0" w:color="auto"/>
              <w:bottom w:val="single" w:sz="4" w:space="0" w:color="auto"/>
            </w:tcBorders>
            <w:vAlign w:val="center"/>
            <w:hideMark/>
          </w:tcPr>
          <w:p w14:paraId="75240217" w14:textId="77777777" w:rsidR="00D37EBF" w:rsidRPr="00C340A5" w:rsidRDefault="00D37EBF" w:rsidP="00B53C0C"/>
        </w:tc>
        <w:tc>
          <w:tcPr>
            <w:tcW w:w="1164" w:type="dxa"/>
            <w:tcBorders>
              <w:top w:val="single" w:sz="4" w:space="0" w:color="auto"/>
              <w:bottom w:val="single" w:sz="4" w:space="0" w:color="auto"/>
            </w:tcBorders>
            <w:shd w:val="clear" w:color="auto" w:fill="E0E0E0"/>
            <w:hideMark/>
          </w:tcPr>
          <w:p w14:paraId="01711363" w14:textId="77777777" w:rsidR="00D37EBF" w:rsidRPr="00C340A5" w:rsidRDefault="00D37EBF" w:rsidP="00B53C0C">
            <w:pPr>
              <w:adjustRightInd w:val="0"/>
              <w:ind w:left="60" w:right="60"/>
              <w:rPr>
                <w:lang w:val="id-ID"/>
              </w:rPr>
            </w:pPr>
            <w:r w:rsidRPr="00C340A5">
              <w:rPr>
                <w:lang w:val="id-ID"/>
              </w:rPr>
              <w:t>e-word of mouth</w:t>
            </w:r>
          </w:p>
        </w:tc>
        <w:tc>
          <w:tcPr>
            <w:tcW w:w="1314" w:type="dxa"/>
            <w:tcBorders>
              <w:top w:val="single" w:sz="4" w:space="0" w:color="auto"/>
              <w:bottom w:val="single" w:sz="4" w:space="0" w:color="auto"/>
            </w:tcBorders>
            <w:shd w:val="clear" w:color="auto" w:fill="FFFFFF"/>
            <w:hideMark/>
          </w:tcPr>
          <w:p w14:paraId="6A016726" w14:textId="77777777" w:rsidR="00D37EBF" w:rsidRPr="00C340A5" w:rsidRDefault="00D37EBF" w:rsidP="00B53C0C">
            <w:pPr>
              <w:adjustRightInd w:val="0"/>
              <w:ind w:left="60" w:right="60"/>
              <w:jc w:val="right"/>
              <w:rPr>
                <w:lang w:val="id-ID"/>
              </w:rPr>
            </w:pPr>
            <w:r w:rsidRPr="00C340A5">
              <w:rPr>
                <w:lang w:val="id-ID"/>
              </w:rPr>
              <w:t>1,345</w:t>
            </w:r>
          </w:p>
        </w:tc>
        <w:tc>
          <w:tcPr>
            <w:tcW w:w="1314" w:type="dxa"/>
            <w:tcBorders>
              <w:top w:val="single" w:sz="4" w:space="0" w:color="auto"/>
              <w:bottom w:val="single" w:sz="4" w:space="0" w:color="auto"/>
            </w:tcBorders>
            <w:shd w:val="clear" w:color="auto" w:fill="FFFFFF"/>
            <w:hideMark/>
          </w:tcPr>
          <w:p w14:paraId="52DF00C2" w14:textId="77777777" w:rsidR="00D37EBF" w:rsidRPr="00C340A5" w:rsidRDefault="00D37EBF" w:rsidP="00B53C0C">
            <w:pPr>
              <w:adjustRightInd w:val="0"/>
              <w:ind w:left="60" w:right="60"/>
              <w:jc w:val="right"/>
              <w:rPr>
                <w:lang w:val="id-ID"/>
              </w:rPr>
            </w:pPr>
            <w:r w:rsidRPr="00C340A5">
              <w:t>,</w:t>
            </w:r>
            <w:r w:rsidRPr="00C340A5">
              <w:rPr>
                <w:lang w:val="id-ID"/>
              </w:rPr>
              <w:t>183</w:t>
            </w:r>
          </w:p>
        </w:tc>
        <w:tc>
          <w:tcPr>
            <w:tcW w:w="1450" w:type="dxa"/>
            <w:tcBorders>
              <w:top w:val="single" w:sz="4" w:space="0" w:color="auto"/>
              <w:bottom w:val="single" w:sz="4" w:space="0" w:color="auto"/>
            </w:tcBorders>
            <w:shd w:val="clear" w:color="auto" w:fill="FFFFFF"/>
            <w:hideMark/>
          </w:tcPr>
          <w:p w14:paraId="502D039E" w14:textId="77777777" w:rsidR="00D37EBF" w:rsidRPr="00C340A5" w:rsidRDefault="00D37EBF" w:rsidP="00B53C0C">
            <w:pPr>
              <w:adjustRightInd w:val="0"/>
              <w:ind w:left="60" w:right="60"/>
              <w:jc w:val="right"/>
              <w:rPr>
                <w:lang w:val="id-ID"/>
              </w:rPr>
            </w:pPr>
            <w:r w:rsidRPr="00C340A5">
              <w:t>,</w:t>
            </w:r>
            <w:r w:rsidRPr="00C340A5">
              <w:rPr>
                <w:lang w:val="id-ID"/>
              </w:rPr>
              <w:t>595</w:t>
            </w:r>
          </w:p>
        </w:tc>
        <w:tc>
          <w:tcPr>
            <w:tcW w:w="1012" w:type="dxa"/>
            <w:tcBorders>
              <w:top w:val="single" w:sz="4" w:space="0" w:color="auto"/>
              <w:bottom w:val="single" w:sz="4" w:space="0" w:color="auto"/>
            </w:tcBorders>
            <w:shd w:val="clear" w:color="auto" w:fill="FFFFFF"/>
            <w:hideMark/>
          </w:tcPr>
          <w:p w14:paraId="69F0A8E0" w14:textId="77777777" w:rsidR="00D37EBF" w:rsidRPr="00C340A5" w:rsidRDefault="00D37EBF" w:rsidP="00B53C0C">
            <w:pPr>
              <w:adjustRightInd w:val="0"/>
              <w:ind w:left="60" w:right="60"/>
              <w:jc w:val="right"/>
              <w:rPr>
                <w:lang w:val="id-ID"/>
              </w:rPr>
            </w:pPr>
            <w:r w:rsidRPr="00C340A5">
              <w:rPr>
                <w:lang w:val="id-ID"/>
              </w:rPr>
              <w:t>7,334</w:t>
            </w:r>
          </w:p>
        </w:tc>
        <w:tc>
          <w:tcPr>
            <w:tcW w:w="1012" w:type="dxa"/>
            <w:tcBorders>
              <w:top w:val="single" w:sz="4" w:space="0" w:color="auto"/>
              <w:bottom w:val="single" w:sz="4" w:space="0" w:color="auto"/>
            </w:tcBorders>
            <w:shd w:val="clear" w:color="auto" w:fill="FFFFFF"/>
            <w:hideMark/>
          </w:tcPr>
          <w:p w14:paraId="508B8978" w14:textId="77777777" w:rsidR="00D37EBF" w:rsidRPr="00C340A5" w:rsidRDefault="00D37EBF" w:rsidP="00B53C0C">
            <w:pPr>
              <w:adjustRightInd w:val="0"/>
              <w:ind w:left="60" w:right="60"/>
              <w:jc w:val="right"/>
            </w:pPr>
            <w:r w:rsidRPr="00C340A5">
              <w:t>,000</w:t>
            </w:r>
          </w:p>
        </w:tc>
      </w:tr>
      <w:tr w:rsidR="00D37EBF" w:rsidRPr="00C340A5" w14:paraId="38C77FE6" w14:textId="77777777" w:rsidTr="00B53C0C">
        <w:trPr>
          <w:cantSplit/>
          <w:trHeight w:val="342"/>
        </w:trPr>
        <w:tc>
          <w:tcPr>
            <w:tcW w:w="7990" w:type="dxa"/>
            <w:gridSpan w:val="7"/>
            <w:tcBorders>
              <w:top w:val="single" w:sz="4" w:space="0" w:color="auto"/>
            </w:tcBorders>
            <w:shd w:val="clear" w:color="auto" w:fill="FFFFFF"/>
            <w:hideMark/>
          </w:tcPr>
          <w:p w14:paraId="001B7797" w14:textId="77777777" w:rsidR="00D37EBF" w:rsidRPr="00C340A5" w:rsidRDefault="00D37EBF" w:rsidP="00B53C0C">
            <w:pPr>
              <w:adjustRightInd w:val="0"/>
              <w:ind w:left="60" w:right="60"/>
              <w:rPr>
                <w:lang w:val="id-ID"/>
              </w:rPr>
            </w:pPr>
            <w:r w:rsidRPr="00C340A5">
              <w:t xml:space="preserve">a. Dependent Variable: </w:t>
            </w:r>
            <w:r w:rsidRPr="00C340A5">
              <w:rPr>
                <w:lang w:val="id-ID"/>
              </w:rPr>
              <w:t>e-buying decision</w:t>
            </w:r>
          </w:p>
        </w:tc>
      </w:tr>
    </w:tbl>
    <w:p w14:paraId="181B5701" w14:textId="70AC3E9A" w:rsidR="00403106" w:rsidRPr="00403106" w:rsidRDefault="00403106" w:rsidP="00403106">
      <w:pPr>
        <w:spacing w:after="240"/>
        <w:jc w:val="both"/>
        <w:rPr>
          <w:color w:val="000000"/>
          <w:lang w:val="en-US"/>
        </w:rPr>
      </w:pPr>
      <w:r w:rsidRPr="00403106">
        <w:rPr>
          <w:color w:val="000000"/>
          <w:lang w:val="en-US"/>
        </w:rPr>
        <w:t>Sumber : Data Primer yang diolah, 2022</w:t>
      </w:r>
    </w:p>
    <w:p w14:paraId="162ADA98" w14:textId="219B72F0" w:rsidR="00D37EBF" w:rsidRPr="00CC7274" w:rsidRDefault="00403106" w:rsidP="00D37EBF">
      <w:pPr>
        <w:widowControl/>
        <w:autoSpaceDE/>
        <w:autoSpaceDN/>
        <w:spacing w:after="160"/>
        <w:jc w:val="both"/>
        <w:rPr>
          <w:lang w:val="en-US"/>
        </w:rPr>
      </w:pPr>
      <w:r w:rsidRPr="00403106">
        <w:rPr>
          <w:lang w:val="en-US"/>
        </w:rPr>
        <w:t xml:space="preserve">Hasil perhitungan tabel 6 menunjukkan bahwa nilai constant (a) adalah sebesar </w:t>
      </w:r>
      <w:r w:rsidR="00D37EBF">
        <w:rPr>
          <w:lang w:val="id-ID"/>
        </w:rPr>
        <w:t xml:space="preserve">7,582 </w:t>
      </w:r>
      <w:r w:rsidR="00D37EBF" w:rsidRPr="00CC7274">
        <w:rPr>
          <w:rFonts w:eastAsiaTheme="minorEastAsia"/>
          <w:iCs/>
          <w:lang w:val="en-US"/>
        </w:rPr>
        <w:t xml:space="preserve">menunjukkan bahwa variabel </w:t>
      </w:r>
      <w:r w:rsidR="00D37EBF">
        <w:rPr>
          <w:rFonts w:eastAsiaTheme="minorEastAsia"/>
          <w:i/>
          <w:lang w:val="id-ID"/>
        </w:rPr>
        <w:t xml:space="preserve">e-word of mouth </w:t>
      </w:r>
      <w:r w:rsidR="00D37EBF" w:rsidRPr="00CC7274">
        <w:rPr>
          <w:rFonts w:eastAsiaTheme="minorEastAsia"/>
          <w:iCs/>
          <w:lang w:val="en-US"/>
        </w:rPr>
        <w:t xml:space="preserve">berpengaruh </w:t>
      </w:r>
      <w:r w:rsidR="00D37EBF">
        <w:rPr>
          <w:rFonts w:eastAsiaTheme="minorEastAsia"/>
          <w:iCs/>
          <w:lang w:val="id-ID"/>
        </w:rPr>
        <w:t>positif signifikan</w:t>
      </w:r>
      <w:r w:rsidR="00D37EBF" w:rsidRPr="00CC7274">
        <w:rPr>
          <w:rFonts w:eastAsiaTheme="minorEastAsia"/>
          <w:iCs/>
          <w:lang w:val="en-US"/>
        </w:rPr>
        <w:t xml:space="preserve"> terhadap variabel </w:t>
      </w:r>
      <w:r w:rsidR="00D37EBF">
        <w:rPr>
          <w:rFonts w:eastAsiaTheme="minorEastAsia"/>
          <w:i/>
          <w:lang w:val="id-ID"/>
        </w:rPr>
        <w:t>e-buying decision</w:t>
      </w:r>
      <w:r w:rsidR="00D37EBF" w:rsidRPr="00CC7274">
        <w:rPr>
          <w:rFonts w:eastAsiaTheme="minorEastAsia"/>
          <w:iCs/>
          <w:lang w:val="en-US"/>
        </w:rPr>
        <w:t xml:space="preserve"> sebesar </w:t>
      </w:r>
      <w:r w:rsidR="00D37EBF">
        <w:rPr>
          <w:rFonts w:eastAsiaTheme="minorEastAsia"/>
          <w:iCs/>
          <w:lang w:val="id-ID"/>
        </w:rPr>
        <w:t>1,345</w:t>
      </w:r>
      <w:r w:rsidR="00D37EBF" w:rsidRPr="00CC7274">
        <w:rPr>
          <w:rFonts w:eastAsiaTheme="minorEastAsia"/>
          <w:iCs/>
          <w:lang w:val="en-US"/>
        </w:rPr>
        <w:t xml:space="preserve">. Tabel </w:t>
      </w:r>
      <w:r w:rsidR="00D37EBF">
        <w:rPr>
          <w:rFonts w:eastAsiaTheme="minorEastAsia"/>
          <w:iCs/>
          <w:lang w:val="en-US"/>
        </w:rPr>
        <w:t>5</w:t>
      </w:r>
      <w:r w:rsidR="00D37EBF" w:rsidRPr="00CC7274">
        <w:rPr>
          <w:rFonts w:eastAsiaTheme="minorEastAsia"/>
          <w:iCs/>
          <w:lang w:val="en-US"/>
        </w:rPr>
        <w:t xml:space="preserve"> menunjukkan </w:t>
      </w:r>
      <w:r w:rsidR="00D37EBF" w:rsidRPr="00CC7274">
        <w:rPr>
          <w:rFonts w:eastAsiaTheme="minorEastAsia"/>
          <w:lang w:val="en-US"/>
        </w:rPr>
        <w:t>nilai t hitung yang diperoleh sebesar</w:t>
      </w:r>
      <w:r w:rsidR="00D37EBF">
        <w:rPr>
          <w:rFonts w:eastAsiaTheme="minorEastAsia"/>
          <w:lang w:val="id-ID"/>
        </w:rPr>
        <w:t xml:space="preserve"> 7,582</w:t>
      </w:r>
      <w:r w:rsidR="00D37EBF" w:rsidRPr="00CC7274">
        <w:rPr>
          <w:lang w:val="en-US"/>
        </w:rPr>
        <w:t>, dimana dapat ditarik kesimpulan bahwa t hitung (</w:t>
      </w:r>
      <w:r w:rsidR="00D37EBF">
        <w:rPr>
          <w:lang w:val="id-ID"/>
        </w:rPr>
        <w:t>7,582</w:t>
      </w:r>
      <w:r w:rsidR="00D37EBF" w:rsidRPr="00CC7274">
        <w:rPr>
          <w:lang w:val="en-US"/>
        </w:rPr>
        <w:t>) &gt; t tabel (</w:t>
      </w:r>
      <w:r w:rsidR="00D37EBF" w:rsidRPr="00D37EBF">
        <w:t>1,9845</w:t>
      </w:r>
      <w:r w:rsidR="00D37EBF" w:rsidRPr="00CC7274">
        <w:rPr>
          <w:lang w:val="en-US"/>
        </w:rPr>
        <w:t xml:space="preserve">) maka Ho ditolak dan Ha diterima. Sehingga hipotesis </w:t>
      </w:r>
      <w:r w:rsidR="00D37EBF">
        <w:rPr>
          <w:lang w:val="id-ID"/>
        </w:rPr>
        <w:t>ketiga</w:t>
      </w:r>
      <w:r w:rsidR="00D37EBF" w:rsidRPr="00CC7274">
        <w:rPr>
          <w:lang w:val="en-US"/>
        </w:rPr>
        <w:t xml:space="preserve"> </w:t>
      </w:r>
      <w:r w:rsidR="00D37EBF">
        <w:rPr>
          <w:lang w:val="id-ID"/>
        </w:rPr>
        <w:t>d</w:t>
      </w:r>
      <w:r w:rsidR="00D37EBF" w:rsidRPr="00D37EBF">
        <w:rPr>
          <w:lang w:val="en-US"/>
        </w:rPr>
        <w:t xml:space="preserve">apat disimpulkan bahwa ada pengaruh signifikan antara </w:t>
      </w:r>
      <w:r w:rsidR="00D37EBF">
        <w:rPr>
          <w:i/>
          <w:iCs/>
          <w:lang w:val="id-ID"/>
        </w:rPr>
        <w:t>e-word of mouth</w:t>
      </w:r>
      <w:r w:rsidR="00D37EBF" w:rsidRPr="00D37EBF">
        <w:rPr>
          <w:lang w:val="en-US"/>
        </w:rPr>
        <w:t xml:space="preserve"> terhadap </w:t>
      </w:r>
      <w:r w:rsidR="00D37EBF" w:rsidRPr="00D37EBF">
        <w:rPr>
          <w:i/>
          <w:iCs/>
          <w:lang w:val="en-US"/>
        </w:rPr>
        <w:t>e-buying decision</w:t>
      </w:r>
      <w:r w:rsidR="00D37EBF" w:rsidRPr="00D37EBF">
        <w:rPr>
          <w:lang w:val="en-US"/>
        </w:rPr>
        <w:t xml:space="preserve"> produk Fashion Shopee</w:t>
      </w:r>
      <w:r w:rsidR="00D37EBF">
        <w:rPr>
          <w:lang w:val="id-ID"/>
        </w:rPr>
        <w:t xml:space="preserve"> Mall</w:t>
      </w:r>
      <w:r w:rsidR="00D37EBF" w:rsidRPr="00CC7274">
        <w:rPr>
          <w:rFonts w:eastAsiaTheme="minorEastAsia"/>
          <w:lang w:val="en-US"/>
        </w:rPr>
        <w:t xml:space="preserve">” </w:t>
      </w:r>
      <w:r w:rsidR="00D37EBF" w:rsidRPr="00CC7274">
        <w:rPr>
          <w:rFonts w:eastAsiaTheme="minorEastAsia"/>
          <w:b/>
          <w:bCs/>
          <w:lang w:val="en-US"/>
        </w:rPr>
        <w:t>diterima.</w:t>
      </w:r>
    </w:p>
    <w:p w14:paraId="06FCC3CB" w14:textId="069111C0" w:rsidR="00403106" w:rsidRDefault="00403106" w:rsidP="00403106">
      <w:pPr>
        <w:spacing w:before="240"/>
        <w:jc w:val="both"/>
        <w:rPr>
          <w:b/>
          <w:bCs/>
          <w:color w:val="000000"/>
          <w:lang w:val="en-US"/>
        </w:rPr>
      </w:pPr>
      <w:r>
        <w:rPr>
          <w:b/>
          <w:bCs/>
          <w:color w:val="000000"/>
          <w:lang w:val="en-US"/>
        </w:rPr>
        <w:t>Tabel 7</w:t>
      </w:r>
    </w:p>
    <w:p w14:paraId="5BC0514D" w14:textId="6F20860A" w:rsidR="00CC7274" w:rsidRPr="002E4B1E" w:rsidRDefault="00403106" w:rsidP="00403106">
      <w:pPr>
        <w:spacing w:after="240"/>
        <w:jc w:val="both"/>
        <w:rPr>
          <w:b/>
          <w:bCs/>
          <w:color w:val="000000"/>
          <w:lang w:val="id-ID"/>
        </w:rPr>
      </w:pPr>
      <w:r>
        <w:rPr>
          <w:b/>
          <w:bCs/>
          <w:color w:val="000000"/>
          <w:lang w:val="en-US"/>
        </w:rPr>
        <w:t>Hasil Uji F</w:t>
      </w:r>
      <w:r w:rsidR="002E4B1E">
        <w:rPr>
          <w:b/>
          <w:bCs/>
          <w:color w:val="000000"/>
          <w:lang w:val="id-ID"/>
        </w:rPr>
        <w:t xml:space="preserve"> </w:t>
      </w:r>
      <w:r w:rsidR="002E4B1E" w:rsidRPr="002E4B1E">
        <w:rPr>
          <w:b/>
          <w:bCs/>
          <w:color w:val="000000"/>
          <w:lang w:val="id-ID"/>
        </w:rPr>
        <w:t xml:space="preserve">Regresi Linear Berganda </w:t>
      </w:r>
      <w:r w:rsidR="00C11DEE" w:rsidRPr="00C11DEE">
        <w:rPr>
          <w:b/>
          <w:bCs/>
          <w:i/>
          <w:iCs/>
          <w:color w:val="000000"/>
          <w:lang w:val="id-ID"/>
        </w:rPr>
        <w:t>E-product quality</w:t>
      </w:r>
      <w:r w:rsidR="002E4B1E" w:rsidRPr="002E4B1E">
        <w:rPr>
          <w:b/>
          <w:bCs/>
          <w:i/>
          <w:iCs/>
          <w:color w:val="000000"/>
          <w:lang w:val="id-ID"/>
        </w:rPr>
        <w:t xml:space="preserve">, E-Promotion, </w:t>
      </w:r>
      <w:r w:rsidR="002E4B1E" w:rsidRPr="002E4B1E">
        <w:rPr>
          <w:b/>
          <w:bCs/>
          <w:color w:val="000000"/>
          <w:lang w:val="id-ID"/>
        </w:rPr>
        <w:t>dan</w:t>
      </w:r>
      <w:r w:rsidR="002E4B1E" w:rsidRPr="002E4B1E">
        <w:rPr>
          <w:b/>
          <w:bCs/>
          <w:i/>
          <w:iCs/>
          <w:color w:val="000000"/>
          <w:lang w:val="id-ID"/>
        </w:rPr>
        <w:t xml:space="preserve"> E-Word of Mouth </w:t>
      </w:r>
      <w:r w:rsidR="002E4B1E" w:rsidRPr="002E4B1E">
        <w:rPr>
          <w:b/>
          <w:bCs/>
          <w:color w:val="000000"/>
          <w:lang w:val="id-ID"/>
        </w:rPr>
        <w:t>terhadap</w:t>
      </w:r>
      <w:r w:rsidR="002E4B1E" w:rsidRPr="002E4B1E">
        <w:rPr>
          <w:b/>
          <w:bCs/>
          <w:i/>
          <w:iCs/>
          <w:color w:val="000000"/>
          <w:lang w:val="id-ID"/>
        </w:rPr>
        <w:t xml:space="preserve"> E-Buying Decision</w:t>
      </w:r>
    </w:p>
    <w:tbl>
      <w:tblPr>
        <w:tblW w:w="5000" w:type="pct"/>
        <w:tblBorders>
          <w:bottom w:val="single" w:sz="4" w:space="0" w:color="auto"/>
        </w:tblBorders>
        <w:tblCellMar>
          <w:left w:w="0" w:type="dxa"/>
          <w:right w:w="0" w:type="dxa"/>
        </w:tblCellMar>
        <w:tblLook w:val="0000" w:firstRow="0" w:lastRow="0" w:firstColumn="0" w:lastColumn="0" w:noHBand="0" w:noVBand="0"/>
      </w:tblPr>
      <w:tblGrid>
        <w:gridCol w:w="828"/>
        <w:gridCol w:w="1456"/>
        <w:gridCol w:w="1663"/>
        <w:gridCol w:w="1161"/>
        <w:gridCol w:w="1594"/>
        <w:gridCol w:w="1161"/>
        <w:gridCol w:w="1163"/>
      </w:tblGrid>
      <w:tr w:rsidR="002E4B1E" w:rsidRPr="003029ED" w14:paraId="7777622F" w14:textId="77777777" w:rsidTr="00606AA6">
        <w:trPr>
          <w:cantSplit/>
        </w:trPr>
        <w:tc>
          <w:tcPr>
            <w:tcW w:w="5000" w:type="pct"/>
            <w:gridSpan w:val="7"/>
            <w:tcBorders>
              <w:top w:val="single" w:sz="4" w:space="0" w:color="auto"/>
              <w:bottom w:val="single" w:sz="4" w:space="0" w:color="auto"/>
            </w:tcBorders>
            <w:shd w:val="clear" w:color="auto" w:fill="FFFFFF"/>
            <w:vAlign w:val="center"/>
          </w:tcPr>
          <w:p w14:paraId="51C1160A" w14:textId="77777777" w:rsidR="002E4B1E" w:rsidRPr="003029ED" w:rsidRDefault="002E4B1E" w:rsidP="00B53C0C">
            <w:pPr>
              <w:adjustRightInd w:val="0"/>
              <w:ind w:left="60" w:right="60"/>
              <w:jc w:val="center"/>
              <w:rPr>
                <w:sz w:val="24"/>
                <w:szCs w:val="24"/>
              </w:rPr>
            </w:pPr>
            <w:r w:rsidRPr="003029ED">
              <w:rPr>
                <w:b/>
                <w:bCs/>
                <w:sz w:val="24"/>
                <w:szCs w:val="24"/>
              </w:rPr>
              <w:t>ANOVA</w:t>
            </w:r>
            <w:r w:rsidRPr="003029ED">
              <w:rPr>
                <w:b/>
                <w:bCs/>
                <w:sz w:val="24"/>
                <w:szCs w:val="24"/>
                <w:vertAlign w:val="superscript"/>
              </w:rPr>
              <w:t>a</w:t>
            </w:r>
          </w:p>
        </w:tc>
      </w:tr>
      <w:tr w:rsidR="002E4B1E" w:rsidRPr="003029ED" w14:paraId="1B0CB114" w14:textId="77777777" w:rsidTr="00606AA6">
        <w:trPr>
          <w:cantSplit/>
        </w:trPr>
        <w:tc>
          <w:tcPr>
            <w:tcW w:w="1266" w:type="pct"/>
            <w:gridSpan w:val="2"/>
            <w:tcBorders>
              <w:top w:val="single" w:sz="4" w:space="0" w:color="auto"/>
              <w:bottom w:val="single" w:sz="4" w:space="0" w:color="auto"/>
            </w:tcBorders>
            <w:shd w:val="clear" w:color="auto" w:fill="auto"/>
            <w:vAlign w:val="bottom"/>
          </w:tcPr>
          <w:p w14:paraId="39FEA79A" w14:textId="77777777" w:rsidR="002E4B1E" w:rsidRPr="003029ED" w:rsidRDefault="002E4B1E" w:rsidP="00B53C0C">
            <w:pPr>
              <w:adjustRightInd w:val="0"/>
              <w:ind w:left="60" w:right="60"/>
              <w:rPr>
                <w:sz w:val="24"/>
                <w:szCs w:val="24"/>
              </w:rPr>
            </w:pPr>
            <w:r w:rsidRPr="003029ED">
              <w:rPr>
                <w:sz w:val="24"/>
                <w:szCs w:val="24"/>
              </w:rPr>
              <w:t>Model</w:t>
            </w:r>
          </w:p>
        </w:tc>
        <w:tc>
          <w:tcPr>
            <w:tcW w:w="921" w:type="pct"/>
            <w:tcBorders>
              <w:top w:val="single" w:sz="4" w:space="0" w:color="auto"/>
              <w:bottom w:val="single" w:sz="4" w:space="0" w:color="auto"/>
            </w:tcBorders>
            <w:shd w:val="clear" w:color="auto" w:fill="auto"/>
            <w:vAlign w:val="bottom"/>
          </w:tcPr>
          <w:p w14:paraId="7970829A" w14:textId="77777777" w:rsidR="002E4B1E" w:rsidRPr="003029ED" w:rsidRDefault="002E4B1E" w:rsidP="00B53C0C">
            <w:pPr>
              <w:adjustRightInd w:val="0"/>
              <w:ind w:left="60" w:right="60"/>
              <w:jc w:val="center"/>
              <w:rPr>
                <w:sz w:val="24"/>
                <w:szCs w:val="24"/>
              </w:rPr>
            </w:pPr>
            <w:r w:rsidRPr="003029ED">
              <w:rPr>
                <w:sz w:val="24"/>
                <w:szCs w:val="24"/>
              </w:rPr>
              <w:t>Sum of Squares</w:t>
            </w:r>
          </w:p>
        </w:tc>
        <w:tc>
          <w:tcPr>
            <w:tcW w:w="643" w:type="pct"/>
            <w:tcBorders>
              <w:top w:val="single" w:sz="4" w:space="0" w:color="auto"/>
              <w:bottom w:val="single" w:sz="4" w:space="0" w:color="auto"/>
            </w:tcBorders>
            <w:shd w:val="clear" w:color="auto" w:fill="auto"/>
            <w:vAlign w:val="bottom"/>
          </w:tcPr>
          <w:p w14:paraId="6C4F4EF8" w14:textId="77777777" w:rsidR="002E4B1E" w:rsidRPr="003029ED" w:rsidRDefault="002E4B1E" w:rsidP="00B53C0C">
            <w:pPr>
              <w:adjustRightInd w:val="0"/>
              <w:ind w:left="60" w:right="60"/>
              <w:jc w:val="center"/>
              <w:rPr>
                <w:sz w:val="24"/>
                <w:szCs w:val="24"/>
              </w:rPr>
            </w:pPr>
            <w:r w:rsidRPr="003029ED">
              <w:rPr>
                <w:sz w:val="24"/>
                <w:szCs w:val="24"/>
              </w:rPr>
              <w:t>df</w:t>
            </w:r>
          </w:p>
        </w:tc>
        <w:tc>
          <w:tcPr>
            <w:tcW w:w="883" w:type="pct"/>
            <w:tcBorders>
              <w:top w:val="single" w:sz="4" w:space="0" w:color="auto"/>
              <w:bottom w:val="single" w:sz="4" w:space="0" w:color="auto"/>
            </w:tcBorders>
            <w:shd w:val="clear" w:color="auto" w:fill="auto"/>
            <w:vAlign w:val="bottom"/>
          </w:tcPr>
          <w:p w14:paraId="39957834" w14:textId="77777777" w:rsidR="002E4B1E" w:rsidRPr="003029ED" w:rsidRDefault="002E4B1E" w:rsidP="00B53C0C">
            <w:pPr>
              <w:adjustRightInd w:val="0"/>
              <w:ind w:left="60" w:right="60"/>
              <w:jc w:val="center"/>
              <w:rPr>
                <w:sz w:val="24"/>
                <w:szCs w:val="24"/>
              </w:rPr>
            </w:pPr>
            <w:r w:rsidRPr="003029ED">
              <w:rPr>
                <w:sz w:val="24"/>
                <w:szCs w:val="24"/>
              </w:rPr>
              <w:t>Mean Square</w:t>
            </w:r>
          </w:p>
        </w:tc>
        <w:tc>
          <w:tcPr>
            <w:tcW w:w="643" w:type="pct"/>
            <w:tcBorders>
              <w:top w:val="single" w:sz="4" w:space="0" w:color="auto"/>
              <w:bottom w:val="single" w:sz="4" w:space="0" w:color="auto"/>
            </w:tcBorders>
            <w:shd w:val="clear" w:color="auto" w:fill="auto"/>
            <w:vAlign w:val="bottom"/>
          </w:tcPr>
          <w:p w14:paraId="36314353" w14:textId="77777777" w:rsidR="002E4B1E" w:rsidRPr="003029ED" w:rsidRDefault="002E4B1E" w:rsidP="00B53C0C">
            <w:pPr>
              <w:adjustRightInd w:val="0"/>
              <w:ind w:left="60" w:right="60"/>
              <w:jc w:val="center"/>
              <w:rPr>
                <w:sz w:val="24"/>
                <w:szCs w:val="24"/>
              </w:rPr>
            </w:pPr>
            <w:r w:rsidRPr="003029ED">
              <w:rPr>
                <w:sz w:val="24"/>
                <w:szCs w:val="24"/>
              </w:rPr>
              <w:t>F</w:t>
            </w:r>
          </w:p>
        </w:tc>
        <w:tc>
          <w:tcPr>
            <w:tcW w:w="644" w:type="pct"/>
            <w:tcBorders>
              <w:top w:val="single" w:sz="4" w:space="0" w:color="auto"/>
              <w:bottom w:val="single" w:sz="4" w:space="0" w:color="auto"/>
            </w:tcBorders>
            <w:shd w:val="clear" w:color="auto" w:fill="auto"/>
            <w:vAlign w:val="bottom"/>
          </w:tcPr>
          <w:p w14:paraId="1AF0983A" w14:textId="77777777" w:rsidR="002E4B1E" w:rsidRPr="003029ED" w:rsidRDefault="002E4B1E" w:rsidP="00B53C0C">
            <w:pPr>
              <w:adjustRightInd w:val="0"/>
              <w:ind w:left="60" w:right="60"/>
              <w:jc w:val="center"/>
              <w:rPr>
                <w:sz w:val="24"/>
                <w:szCs w:val="24"/>
              </w:rPr>
            </w:pPr>
            <w:r w:rsidRPr="003029ED">
              <w:rPr>
                <w:sz w:val="24"/>
                <w:szCs w:val="24"/>
              </w:rPr>
              <w:t>Sig.</w:t>
            </w:r>
          </w:p>
        </w:tc>
      </w:tr>
      <w:tr w:rsidR="002E4B1E" w:rsidRPr="003029ED" w14:paraId="166AFBD1" w14:textId="77777777" w:rsidTr="002E4B1E">
        <w:trPr>
          <w:cantSplit/>
        </w:trPr>
        <w:tc>
          <w:tcPr>
            <w:tcW w:w="459" w:type="pct"/>
            <w:vMerge w:val="restart"/>
            <w:shd w:val="clear" w:color="auto" w:fill="auto"/>
          </w:tcPr>
          <w:p w14:paraId="50F21518" w14:textId="77777777" w:rsidR="002E4B1E" w:rsidRPr="003029ED" w:rsidRDefault="002E4B1E" w:rsidP="00B53C0C">
            <w:pPr>
              <w:adjustRightInd w:val="0"/>
              <w:ind w:left="60" w:right="60"/>
              <w:rPr>
                <w:sz w:val="24"/>
                <w:szCs w:val="24"/>
              </w:rPr>
            </w:pPr>
            <w:r w:rsidRPr="003029ED">
              <w:rPr>
                <w:sz w:val="24"/>
                <w:szCs w:val="24"/>
              </w:rPr>
              <w:t>1</w:t>
            </w:r>
          </w:p>
        </w:tc>
        <w:tc>
          <w:tcPr>
            <w:tcW w:w="807" w:type="pct"/>
            <w:tcBorders>
              <w:top w:val="single" w:sz="4" w:space="0" w:color="auto"/>
              <w:bottom w:val="single" w:sz="4" w:space="0" w:color="auto"/>
            </w:tcBorders>
            <w:shd w:val="clear" w:color="auto" w:fill="auto"/>
          </w:tcPr>
          <w:p w14:paraId="722028D6" w14:textId="77777777" w:rsidR="002E4B1E" w:rsidRPr="003029ED" w:rsidRDefault="002E4B1E" w:rsidP="00B53C0C">
            <w:pPr>
              <w:adjustRightInd w:val="0"/>
              <w:ind w:left="60" w:right="60"/>
              <w:rPr>
                <w:sz w:val="24"/>
                <w:szCs w:val="24"/>
              </w:rPr>
            </w:pPr>
            <w:r w:rsidRPr="003029ED">
              <w:rPr>
                <w:sz w:val="24"/>
                <w:szCs w:val="24"/>
              </w:rPr>
              <w:t>Regression</w:t>
            </w:r>
          </w:p>
        </w:tc>
        <w:tc>
          <w:tcPr>
            <w:tcW w:w="921" w:type="pct"/>
            <w:tcBorders>
              <w:top w:val="single" w:sz="4" w:space="0" w:color="auto"/>
              <w:bottom w:val="single" w:sz="4" w:space="0" w:color="auto"/>
            </w:tcBorders>
            <w:shd w:val="clear" w:color="auto" w:fill="auto"/>
          </w:tcPr>
          <w:p w14:paraId="56CB81E4" w14:textId="77777777" w:rsidR="002E4B1E" w:rsidRPr="005F0988" w:rsidRDefault="002E4B1E" w:rsidP="00B53C0C">
            <w:pPr>
              <w:adjustRightInd w:val="0"/>
              <w:ind w:left="60" w:right="60"/>
              <w:jc w:val="right"/>
              <w:rPr>
                <w:sz w:val="24"/>
                <w:szCs w:val="24"/>
                <w:lang w:val="id-ID"/>
              </w:rPr>
            </w:pPr>
            <w:r>
              <w:rPr>
                <w:sz w:val="24"/>
                <w:szCs w:val="24"/>
                <w:lang w:val="id-ID"/>
              </w:rPr>
              <w:t>476,170</w:t>
            </w:r>
          </w:p>
        </w:tc>
        <w:tc>
          <w:tcPr>
            <w:tcW w:w="643" w:type="pct"/>
            <w:tcBorders>
              <w:top w:val="single" w:sz="4" w:space="0" w:color="auto"/>
              <w:bottom w:val="single" w:sz="4" w:space="0" w:color="auto"/>
            </w:tcBorders>
            <w:shd w:val="clear" w:color="auto" w:fill="auto"/>
          </w:tcPr>
          <w:p w14:paraId="5842F440" w14:textId="77777777" w:rsidR="002E4B1E" w:rsidRPr="003029ED" w:rsidRDefault="002E4B1E" w:rsidP="00B53C0C">
            <w:pPr>
              <w:adjustRightInd w:val="0"/>
              <w:ind w:left="60" w:right="60"/>
              <w:jc w:val="right"/>
              <w:rPr>
                <w:sz w:val="24"/>
                <w:szCs w:val="24"/>
              </w:rPr>
            </w:pPr>
            <w:r w:rsidRPr="003029ED">
              <w:rPr>
                <w:sz w:val="24"/>
                <w:szCs w:val="24"/>
              </w:rPr>
              <w:t>3</w:t>
            </w:r>
          </w:p>
        </w:tc>
        <w:tc>
          <w:tcPr>
            <w:tcW w:w="883" w:type="pct"/>
            <w:tcBorders>
              <w:top w:val="single" w:sz="4" w:space="0" w:color="auto"/>
              <w:bottom w:val="single" w:sz="4" w:space="0" w:color="auto"/>
            </w:tcBorders>
            <w:shd w:val="clear" w:color="auto" w:fill="auto"/>
          </w:tcPr>
          <w:p w14:paraId="1BA10EB9" w14:textId="77777777" w:rsidR="002E4B1E" w:rsidRPr="005F0988" w:rsidRDefault="002E4B1E" w:rsidP="00B53C0C">
            <w:pPr>
              <w:adjustRightInd w:val="0"/>
              <w:ind w:left="60" w:right="60"/>
              <w:jc w:val="right"/>
              <w:rPr>
                <w:sz w:val="24"/>
                <w:szCs w:val="24"/>
                <w:lang w:val="id-ID"/>
              </w:rPr>
            </w:pPr>
            <w:r>
              <w:rPr>
                <w:sz w:val="24"/>
                <w:szCs w:val="24"/>
                <w:lang w:val="id-ID"/>
              </w:rPr>
              <w:t>158,723</w:t>
            </w:r>
          </w:p>
        </w:tc>
        <w:tc>
          <w:tcPr>
            <w:tcW w:w="643" w:type="pct"/>
            <w:tcBorders>
              <w:top w:val="single" w:sz="4" w:space="0" w:color="auto"/>
              <w:bottom w:val="single" w:sz="4" w:space="0" w:color="auto"/>
            </w:tcBorders>
            <w:shd w:val="clear" w:color="auto" w:fill="auto"/>
          </w:tcPr>
          <w:p w14:paraId="0CBE9006" w14:textId="77777777" w:rsidR="002E4B1E" w:rsidRPr="005F0988" w:rsidRDefault="002E4B1E" w:rsidP="00B53C0C">
            <w:pPr>
              <w:adjustRightInd w:val="0"/>
              <w:ind w:left="60" w:right="60"/>
              <w:jc w:val="right"/>
              <w:rPr>
                <w:sz w:val="24"/>
                <w:szCs w:val="24"/>
                <w:lang w:val="id-ID"/>
              </w:rPr>
            </w:pPr>
            <w:r>
              <w:rPr>
                <w:sz w:val="24"/>
                <w:szCs w:val="24"/>
                <w:lang w:val="id-ID"/>
              </w:rPr>
              <w:t>28,172</w:t>
            </w:r>
          </w:p>
        </w:tc>
        <w:tc>
          <w:tcPr>
            <w:tcW w:w="644" w:type="pct"/>
            <w:tcBorders>
              <w:top w:val="single" w:sz="4" w:space="0" w:color="auto"/>
              <w:bottom w:val="single" w:sz="4" w:space="0" w:color="auto"/>
            </w:tcBorders>
            <w:shd w:val="clear" w:color="auto" w:fill="auto"/>
          </w:tcPr>
          <w:p w14:paraId="05A7EE3B" w14:textId="77777777" w:rsidR="002E4B1E" w:rsidRPr="003029ED" w:rsidRDefault="002E4B1E" w:rsidP="00B53C0C">
            <w:pPr>
              <w:adjustRightInd w:val="0"/>
              <w:ind w:left="60" w:right="60"/>
              <w:jc w:val="right"/>
              <w:rPr>
                <w:sz w:val="24"/>
                <w:szCs w:val="24"/>
              </w:rPr>
            </w:pPr>
            <w:r w:rsidRPr="003029ED">
              <w:rPr>
                <w:sz w:val="24"/>
                <w:szCs w:val="24"/>
              </w:rPr>
              <w:t>,000</w:t>
            </w:r>
            <w:r w:rsidRPr="003029ED">
              <w:rPr>
                <w:sz w:val="24"/>
                <w:szCs w:val="24"/>
                <w:vertAlign w:val="superscript"/>
              </w:rPr>
              <w:t>b</w:t>
            </w:r>
          </w:p>
        </w:tc>
      </w:tr>
      <w:tr w:rsidR="002E4B1E" w:rsidRPr="003029ED" w14:paraId="5F6EE4B5" w14:textId="77777777" w:rsidTr="002E4B1E">
        <w:trPr>
          <w:cantSplit/>
        </w:trPr>
        <w:tc>
          <w:tcPr>
            <w:tcW w:w="459" w:type="pct"/>
            <w:vMerge/>
            <w:shd w:val="clear" w:color="auto" w:fill="auto"/>
          </w:tcPr>
          <w:p w14:paraId="214B451D" w14:textId="77777777" w:rsidR="002E4B1E" w:rsidRPr="003029ED" w:rsidRDefault="002E4B1E" w:rsidP="00B53C0C">
            <w:pPr>
              <w:adjustRightInd w:val="0"/>
              <w:rPr>
                <w:sz w:val="24"/>
                <w:szCs w:val="24"/>
              </w:rPr>
            </w:pPr>
          </w:p>
        </w:tc>
        <w:tc>
          <w:tcPr>
            <w:tcW w:w="807" w:type="pct"/>
            <w:tcBorders>
              <w:top w:val="single" w:sz="4" w:space="0" w:color="auto"/>
              <w:bottom w:val="single" w:sz="4" w:space="0" w:color="auto"/>
            </w:tcBorders>
            <w:shd w:val="clear" w:color="auto" w:fill="auto"/>
          </w:tcPr>
          <w:p w14:paraId="5FA72840" w14:textId="77777777" w:rsidR="002E4B1E" w:rsidRPr="003029ED" w:rsidRDefault="002E4B1E" w:rsidP="00B53C0C">
            <w:pPr>
              <w:adjustRightInd w:val="0"/>
              <w:ind w:left="60" w:right="60"/>
              <w:rPr>
                <w:sz w:val="24"/>
                <w:szCs w:val="24"/>
              </w:rPr>
            </w:pPr>
            <w:r w:rsidRPr="003029ED">
              <w:rPr>
                <w:sz w:val="24"/>
                <w:szCs w:val="24"/>
              </w:rPr>
              <w:t>Residual</w:t>
            </w:r>
          </w:p>
        </w:tc>
        <w:tc>
          <w:tcPr>
            <w:tcW w:w="921" w:type="pct"/>
            <w:tcBorders>
              <w:top w:val="single" w:sz="4" w:space="0" w:color="auto"/>
              <w:bottom w:val="single" w:sz="4" w:space="0" w:color="auto"/>
            </w:tcBorders>
            <w:shd w:val="clear" w:color="auto" w:fill="auto"/>
          </w:tcPr>
          <w:p w14:paraId="2ABFFA5D" w14:textId="77777777" w:rsidR="002E4B1E" w:rsidRPr="005F0988" w:rsidRDefault="002E4B1E" w:rsidP="00B53C0C">
            <w:pPr>
              <w:adjustRightInd w:val="0"/>
              <w:ind w:right="60"/>
              <w:jc w:val="right"/>
              <w:rPr>
                <w:sz w:val="24"/>
                <w:szCs w:val="24"/>
                <w:lang w:val="id-ID"/>
              </w:rPr>
            </w:pPr>
            <w:r>
              <w:rPr>
                <w:sz w:val="24"/>
                <w:szCs w:val="24"/>
                <w:lang w:val="id-ID"/>
              </w:rPr>
              <w:t>540,870</w:t>
            </w:r>
          </w:p>
        </w:tc>
        <w:tc>
          <w:tcPr>
            <w:tcW w:w="643" w:type="pct"/>
            <w:tcBorders>
              <w:top w:val="single" w:sz="4" w:space="0" w:color="auto"/>
              <w:bottom w:val="single" w:sz="4" w:space="0" w:color="auto"/>
            </w:tcBorders>
            <w:shd w:val="clear" w:color="auto" w:fill="auto"/>
          </w:tcPr>
          <w:p w14:paraId="21F496D5" w14:textId="77777777" w:rsidR="002E4B1E" w:rsidRPr="003029ED" w:rsidRDefault="002E4B1E" w:rsidP="00B53C0C">
            <w:pPr>
              <w:adjustRightInd w:val="0"/>
              <w:ind w:left="60" w:right="60"/>
              <w:jc w:val="right"/>
              <w:rPr>
                <w:sz w:val="24"/>
                <w:szCs w:val="24"/>
              </w:rPr>
            </w:pPr>
            <w:r w:rsidRPr="003029ED">
              <w:rPr>
                <w:sz w:val="24"/>
                <w:szCs w:val="24"/>
              </w:rPr>
              <w:t>96</w:t>
            </w:r>
          </w:p>
        </w:tc>
        <w:tc>
          <w:tcPr>
            <w:tcW w:w="883" w:type="pct"/>
            <w:tcBorders>
              <w:top w:val="single" w:sz="4" w:space="0" w:color="auto"/>
              <w:bottom w:val="single" w:sz="4" w:space="0" w:color="auto"/>
            </w:tcBorders>
            <w:shd w:val="clear" w:color="auto" w:fill="auto"/>
          </w:tcPr>
          <w:p w14:paraId="3F4B2313" w14:textId="77777777" w:rsidR="002E4B1E" w:rsidRPr="005F0988" w:rsidRDefault="002E4B1E" w:rsidP="00B53C0C">
            <w:pPr>
              <w:adjustRightInd w:val="0"/>
              <w:ind w:left="60" w:right="60"/>
              <w:jc w:val="right"/>
              <w:rPr>
                <w:sz w:val="24"/>
                <w:szCs w:val="24"/>
                <w:lang w:val="id-ID"/>
              </w:rPr>
            </w:pPr>
            <w:r>
              <w:rPr>
                <w:sz w:val="24"/>
                <w:szCs w:val="24"/>
                <w:lang w:val="id-ID"/>
              </w:rPr>
              <w:t>5,634</w:t>
            </w:r>
          </w:p>
        </w:tc>
        <w:tc>
          <w:tcPr>
            <w:tcW w:w="643" w:type="pct"/>
            <w:tcBorders>
              <w:top w:val="single" w:sz="4" w:space="0" w:color="auto"/>
              <w:bottom w:val="single" w:sz="4" w:space="0" w:color="auto"/>
            </w:tcBorders>
            <w:shd w:val="clear" w:color="auto" w:fill="auto"/>
            <w:vAlign w:val="center"/>
          </w:tcPr>
          <w:p w14:paraId="408D647F" w14:textId="77777777" w:rsidR="002E4B1E" w:rsidRPr="003029ED" w:rsidRDefault="002E4B1E" w:rsidP="00B53C0C">
            <w:pPr>
              <w:adjustRightInd w:val="0"/>
              <w:rPr>
                <w:sz w:val="24"/>
                <w:szCs w:val="24"/>
              </w:rPr>
            </w:pPr>
          </w:p>
        </w:tc>
        <w:tc>
          <w:tcPr>
            <w:tcW w:w="644" w:type="pct"/>
            <w:tcBorders>
              <w:top w:val="single" w:sz="4" w:space="0" w:color="auto"/>
              <w:bottom w:val="single" w:sz="4" w:space="0" w:color="auto"/>
            </w:tcBorders>
            <w:shd w:val="clear" w:color="auto" w:fill="auto"/>
            <w:vAlign w:val="center"/>
          </w:tcPr>
          <w:p w14:paraId="0B5538C0" w14:textId="77777777" w:rsidR="002E4B1E" w:rsidRPr="003029ED" w:rsidRDefault="002E4B1E" w:rsidP="00B53C0C">
            <w:pPr>
              <w:adjustRightInd w:val="0"/>
              <w:rPr>
                <w:sz w:val="24"/>
                <w:szCs w:val="24"/>
              </w:rPr>
            </w:pPr>
          </w:p>
        </w:tc>
      </w:tr>
      <w:tr w:rsidR="002E4B1E" w:rsidRPr="003029ED" w14:paraId="74C8AD55" w14:textId="77777777" w:rsidTr="002E4B1E">
        <w:trPr>
          <w:cantSplit/>
        </w:trPr>
        <w:tc>
          <w:tcPr>
            <w:tcW w:w="459" w:type="pct"/>
            <w:vMerge/>
            <w:tcBorders>
              <w:bottom w:val="single" w:sz="4" w:space="0" w:color="auto"/>
            </w:tcBorders>
            <w:shd w:val="clear" w:color="auto" w:fill="auto"/>
          </w:tcPr>
          <w:p w14:paraId="3C48CE1E" w14:textId="77777777" w:rsidR="002E4B1E" w:rsidRPr="003029ED" w:rsidRDefault="002E4B1E" w:rsidP="00B53C0C">
            <w:pPr>
              <w:adjustRightInd w:val="0"/>
              <w:rPr>
                <w:sz w:val="24"/>
                <w:szCs w:val="24"/>
              </w:rPr>
            </w:pPr>
          </w:p>
        </w:tc>
        <w:tc>
          <w:tcPr>
            <w:tcW w:w="807" w:type="pct"/>
            <w:tcBorders>
              <w:top w:val="single" w:sz="4" w:space="0" w:color="auto"/>
              <w:bottom w:val="single" w:sz="4" w:space="0" w:color="auto"/>
            </w:tcBorders>
            <w:shd w:val="clear" w:color="auto" w:fill="auto"/>
          </w:tcPr>
          <w:p w14:paraId="501830FC" w14:textId="77777777" w:rsidR="002E4B1E" w:rsidRPr="003029ED" w:rsidRDefault="002E4B1E" w:rsidP="00B53C0C">
            <w:pPr>
              <w:adjustRightInd w:val="0"/>
              <w:ind w:left="60" w:right="60"/>
              <w:rPr>
                <w:sz w:val="24"/>
                <w:szCs w:val="24"/>
              </w:rPr>
            </w:pPr>
            <w:r w:rsidRPr="003029ED">
              <w:rPr>
                <w:sz w:val="24"/>
                <w:szCs w:val="24"/>
              </w:rPr>
              <w:t>Total</w:t>
            </w:r>
          </w:p>
        </w:tc>
        <w:tc>
          <w:tcPr>
            <w:tcW w:w="921" w:type="pct"/>
            <w:tcBorders>
              <w:top w:val="single" w:sz="4" w:space="0" w:color="auto"/>
              <w:bottom w:val="single" w:sz="4" w:space="0" w:color="auto"/>
            </w:tcBorders>
            <w:shd w:val="clear" w:color="auto" w:fill="auto"/>
          </w:tcPr>
          <w:p w14:paraId="4B1C1674" w14:textId="77777777" w:rsidR="002E4B1E" w:rsidRPr="005F0988" w:rsidRDefault="002E4B1E" w:rsidP="00B53C0C">
            <w:pPr>
              <w:adjustRightInd w:val="0"/>
              <w:ind w:left="60" w:right="60"/>
              <w:jc w:val="right"/>
              <w:rPr>
                <w:sz w:val="24"/>
                <w:szCs w:val="24"/>
                <w:lang w:val="id-ID"/>
              </w:rPr>
            </w:pPr>
            <w:r>
              <w:rPr>
                <w:sz w:val="24"/>
                <w:szCs w:val="24"/>
                <w:lang w:val="id-ID"/>
              </w:rPr>
              <w:t>1017,040</w:t>
            </w:r>
          </w:p>
        </w:tc>
        <w:tc>
          <w:tcPr>
            <w:tcW w:w="643" w:type="pct"/>
            <w:tcBorders>
              <w:top w:val="single" w:sz="4" w:space="0" w:color="auto"/>
              <w:bottom w:val="single" w:sz="4" w:space="0" w:color="auto"/>
            </w:tcBorders>
            <w:shd w:val="clear" w:color="auto" w:fill="auto"/>
          </w:tcPr>
          <w:p w14:paraId="0F9630FE" w14:textId="77777777" w:rsidR="002E4B1E" w:rsidRPr="003029ED" w:rsidRDefault="002E4B1E" w:rsidP="00B53C0C">
            <w:pPr>
              <w:adjustRightInd w:val="0"/>
              <w:ind w:left="60" w:right="60"/>
              <w:jc w:val="right"/>
              <w:rPr>
                <w:sz w:val="24"/>
                <w:szCs w:val="24"/>
              </w:rPr>
            </w:pPr>
            <w:r w:rsidRPr="003029ED">
              <w:rPr>
                <w:sz w:val="24"/>
                <w:szCs w:val="24"/>
              </w:rPr>
              <w:t>99</w:t>
            </w:r>
          </w:p>
        </w:tc>
        <w:tc>
          <w:tcPr>
            <w:tcW w:w="883" w:type="pct"/>
            <w:tcBorders>
              <w:top w:val="single" w:sz="4" w:space="0" w:color="auto"/>
              <w:bottom w:val="single" w:sz="4" w:space="0" w:color="auto"/>
            </w:tcBorders>
            <w:shd w:val="clear" w:color="auto" w:fill="auto"/>
            <w:vAlign w:val="center"/>
          </w:tcPr>
          <w:p w14:paraId="0FE23361" w14:textId="77777777" w:rsidR="002E4B1E" w:rsidRPr="003029ED" w:rsidRDefault="002E4B1E" w:rsidP="00B53C0C">
            <w:pPr>
              <w:adjustRightInd w:val="0"/>
              <w:rPr>
                <w:sz w:val="24"/>
                <w:szCs w:val="24"/>
              </w:rPr>
            </w:pPr>
          </w:p>
        </w:tc>
        <w:tc>
          <w:tcPr>
            <w:tcW w:w="643" w:type="pct"/>
            <w:tcBorders>
              <w:top w:val="single" w:sz="4" w:space="0" w:color="auto"/>
              <w:bottom w:val="single" w:sz="4" w:space="0" w:color="auto"/>
            </w:tcBorders>
            <w:shd w:val="clear" w:color="auto" w:fill="auto"/>
            <w:vAlign w:val="center"/>
          </w:tcPr>
          <w:p w14:paraId="73D9BF11" w14:textId="77777777" w:rsidR="002E4B1E" w:rsidRPr="003029ED" w:rsidRDefault="002E4B1E" w:rsidP="00B53C0C">
            <w:pPr>
              <w:adjustRightInd w:val="0"/>
              <w:rPr>
                <w:sz w:val="24"/>
                <w:szCs w:val="24"/>
              </w:rPr>
            </w:pPr>
          </w:p>
        </w:tc>
        <w:tc>
          <w:tcPr>
            <w:tcW w:w="644" w:type="pct"/>
            <w:tcBorders>
              <w:top w:val="single" w:sz="4" w:space="0" w:color="auto"/>
              <w:bottom w:val="single" w:sz="4" w:space="0" w:color="auto"/>
            </w:tcBorders>
            <w:shd w:val="clear" w:color="auto" w:fill="auto"/>
            <w:vAlign w:val="center"/>
          </w:tcPr>
          <w:p w14:paraId="0383DD2D" w14:textId="77777777" w:rsidR="002E4B1E" w:rsidRPr="003029ED" w:rsidRDefault="002E4B1E" w:rsidP="00B53C0C">
            <w:pPr>
              <w:adjustRightInd w:val="0"/>
              <w:rPr>
                <w:sz w:val="24"/>
                <w:szCs w:val="24"/>
              </w:rPr>
            </w:pPr>
          </w:p>
        </w:tc>
      </w:tr>
      <w:tr w:rsidR="002E4B1E" w:rsidRPr="003029ED" w14:paraId="32478F60" w14:textId="77777777" w:rsidTr="002E4B1E">
        <w:trPr>
          <w:cantSplit/>
        </w:trPr>
        <w:tc>
          <w:tcPr>
            <w:tcW w:w="5000" w:type="pct"/>
            <w:gridSpan w:val="7"/>
            <w:tcBorders>
              <w:top w:val="single" w:sz="4" w:space="0" w:color="auto"/>
              <w:bottom w:val="nil"/>
            </w:tcBorders>
            <w:shd w:val="clear" w:color="auto" w:fill="FFFFFF"/>
          </w:tcPr>
          <w:p w14:paraId="51AE999A" w14:textId="77777777" w:rsidR="002E4B1E" w:rsidRPr="005F0988" w:rsidRDefault="002E4B1E" w:rsidP="00B53C0C">
            <w:pPr>
              <w:adjustRightInd w:val="0"/>
              <w:ind w:left="60" w:right="60"/>
              <w:rPr>
                <w:sz w:val="24"/>
                <w:szCs w:val="24"/>
                <w:lang w:val="id-ID"/>
              </w:rPr>
            </w:pPr>
            <w:r w:rsidRPr="003029ED">
              <w:rPr>
                <w:sz w:val="24"/>
                <w:szCs w:val="24"/>
              </w:rPr>
              <w:t xml:space="preserve">a. Dependent Variable: </w:t>
            </w:r>
            <w:r>
              <w:rPr>
                <w:i/>
                <w:iCs/>
                <w:sz w:val="24"/>
                <w:szCs w:val="24"/>
                <w:lang w:val="id-ID"/>
              </w:rPr>
              <w:t>e-buying decision</w:t>
            </w:r>
          </w:p>
        </w:tc>
      </w:tr>
      <w:tr w:rsidR="002E4B1E" w:rsidRPr="003029ED" w14:paraId="7AB51F52" w14:textId="77777777" w:rsidTr="002E4B1E">
        <w:trPr>
          <w:cantSplit/>
        </w:trPr>
        <w:tc>
          <w:tcPr>
            <w:tcW w:w="5000" w:type="pct"/>
            <w:gridSpan w:val="7"/>
            <w:tcBorders>
              <w:top w:val="nil"/>
              <w:bottom w:val="nil"/>
            </w:tcBorders>
            <w:shd w:val="clear" w:color="auto" w:fill="FFFFFF"/>
          </w:tcPr>
          <w:p w14:paraId="7E5414F6" w14:textId="53C23C7D" w:rsidR="002E4B1E" w:rsidRPr="003029ED" w:rsidRDefault="002E4B1E" w:rsidP="00B53C0C">
            <w:pPr>
              <w:adjustRightInd w:val="0"/>
              <w:ind w:left="60" w:right="60"/>
              <w:rPr>
                <w:sz w:val="24"/>
                <w:szCs w:val="24"/>
              </w:rPr>
            </w:pPr>
            <w:r w:rsidRPr="003029ED">
              <w:rPr>
                <w:sz w:val="24"/>
                <w:szCs w:val="24"/>
              </w:rPr>
              <w:t xml:space="preserve">b. Predictors: (Constant), </w:t>
            </w:r>
            <w:r w:rsidR="00C11DEE" w:rsidRPr="00C11DEE">
              <w:rPr>
                <w:i/>
                <w:iCs/>
                <w:sz w:val="24"/>
                <w:szCs w:val="24"/>
                <w:lang w:val="id-ID"/>
              </w:rPr>
              <w:t>E-product quality</w:t>
            </w:r>
            <w:r w:rsidRPr="005F0988">
              <w:rPr>
                <w:i/>
                <w:sz w:val="24"/>
                <w:szCs w:val="24"/>
                <w:lang w:val="id-ID"/>
              </w:rPr>
              <w:t>, e-promotion,</w:t>
            </w:r>
            <w:r w:rsidRPr="005F0988">
              <w:rPr>
                <w:iCs/>
                <w:sz w:val="24"/>
                <w:szCs w:val="24"/>
                <w:lang w:val="id-ID"/>
              </w:rPr>
              <w:t xml:space="preserve"> </w:t>
            </w:r>
            <w:r w:rsidRPr="005F0988">
              <w:rPr>
                <w:i/>
                <w:sz w:val="24"/>
                <w:szCs w:val="24"/>
                <w:lang w:val="id-ID"/>
              </w:rPr>
              <w:t>e-word of mouth</w:t>
            </w:r>
          </w:p>
        </w:tc>
      </w:tr>
    </w:tbl>
    <w:p w14:paraId="5913DCF9" w14:textId="77777777" w:rsidR="002E4B1E" w:rsidRPr="002E4B1E" w:rsidRDefault="002E4B1E" w:rsidP="002E4B1E">
      <w:pPr>
        <w:spacing w:line="480" w:lineRule="auto"/>
        <w:rPr>
          <w:lang w:val="id-ID"/>
        </w:rPr>
      </w:pPr>
      <w:r w:rsidRPr="002E4B1E">
        <w:t>Sumber : data primer yang diolah, 202</w:t>
      </w:r>
      <w:r w:rsidRPr="002E4B1E">
        <w:rPr>
          <w:lang w:val="id-ID"/>
        </w:rPr>
        <w:t>2</w:t>
      </w:r>
    </w:p>
    <w:p w14:paraId="706A8B45" w14:textId="1474BAAC" w:rsidR="00403106" w:rsidRDefault="002F0C9E" w:rsidP="002F0C9E">
      <w:pPr>
        <w:spacing w:after="240"/>
        <w:jc w:val="both"/>
        <w:rPr>
          <w:rFonts w:eastAsiaTheme="minorEastAsia"/>
          <w:b/>
          <w:bCs/>
          <w:lang w:val="en-US"/>
        </w:rPr>
      </w:pPr>
      <w:r w:rsidRPr="002F0C9E">
        <w:rPr>
          <w:rFonts w:eastAsiaTheme="minorEastAsia"/>
          <w:lang w:val="en-US"/>
        </w:rPr>
        <w:t xml:space="preserve">Tabel 7 menunjukkan nilai f hitung yang diperoleh sebesar </w:t>
      </w:r>
      <w:r w:rsidR="002E4B1E">
        <w:rPr>
          <w:rFonts w:eastAsiaTheme="minorEastAsia"/>
          <w:lang w:val="id-ID"/>
        </w:rPr>
        <w:t>28,172</w:t>
      </w:r>
      <w:r w:rsidRPr="002F0C9E">
        <w:rPr>
          <w:rFonts w:eastAsiaTheme="minorEastAsia"/>
          <w:lang w:val="en-US"/>
        </w:rPr>
        <w:t xml:space="preserve"> dengan nilai signifikansi 0,00</w:t>
      </w:r>
      <w:r w:rsidR="002E4B1E">
        <w:rPr>
          <w:rFonts w:eastAsiaTheme="minorEastAsia"/>
          <w:lang w:val="id-ID"/>
        </w:rPr>
        <w:t>0</w:t>
      </w:r>
      <w:r w:rsidRPr="002F0C9E">
        <w:rPr>
          <w:rFonts w:eastAsiaTheme="minorEastAsia"/>
          <w:lang w:val="en-US"/>
        </w:rPr>
        <w:t xml:space="preserve"> </w:t>
      </w:r>
      <w:r w:rsidRPr="002F0C9E">
        <w:rPr>
          <w:rFonts w:eastAsiaTheme="minorEastAsia"/>
          <w:lang w:val="en-US"/>
        </w:rPr>
        <w:lastRenderedPageBreak/>
        <w:t xml:space="preserve">dimana </w:t>
      </w:r>
      <w:r w:rsidR="002E4B1E">
        <w:rPr>
          <w:rFonts w:eastAsiaTheme="minorEastAsia"/>
          <w:lang w:val="id-ID"/>
        </w:rPr>
        <w:t>lebih kecil dari</w:t>
      </w:r>
      <w:r w:rsidRPr="002F0C9E">
        <w:rPr>
          <w:rFonts w:eastAsiaTheme="minorEastAsia"/>
          <w:lang w:val="en-US"/>
        </w:rPr>
        <w:t xml:space="preserve"> 0,05</w:t>
      </w:r>
      <w:r w:rsidRPr="002F0C9E">
        <w:rPr>
          <w:lang w:val="en-US"/>
        </w:rPr>
        <w:t xml:space="preserve"> maka dapat ditarik kesimpulan bahwa f hitung (</w:t>
      </w:r>
      <w:r w:rsidR="002E4B1E">
        <w:rPr>
          <w:rFonts w:eastAsiaTheme="minorEastAsia"/>
          <w:lang w:val="id-ID"/>
        </w:rPr>
        <w:t>28,172</w:t>
      </w:r>
      <w:r w:rsidRPr="002F0C9E">
        <w:rPr>
          <w:lang w:val="en-US"/>
        </w:rPr>
        <w:t>) &gt; f tabel (</w:t>
      </w:r>
      <w:r w:rsidR="002E4B1E">
        <w:rPr>
          <w:lang w:val="id-ID"/>
        </w:rPr>
        <w:t>2,70</w:t>
      </w:r>
      <w:r w:rsidRPr="002F0C9E">
        <w:rPr>
          <w:lang w:val="en-US"/>
        </w:rPr>
        <w:t>) maka Ho ditolak dan Ha diterima. Sehingga hipotesis ke</w:t>
      </w:r>
      <w:r w:rsidR="002E4B1E">
        <w:rPr>
          <w:lang w:val="id-ID"/>
        </w:rPr>
        <w:t>empat</w:t>
      </w:r>
      <w:r w:rsidRPr="002F0C9E">
        <w:rPr>
          <w:lang w:val="en-US"/>
        </w:rPr>
        <w:t xml:space="preserve"> </w:t>
      </w:r>
      <w:r w:rsidR="002E4B1E">
        <w:rPr>
          <w:lang w:val="id-ID"/>
        </w:rPr>
        <w:t>d</w:t>
      </w:r>
      <w:r w:rsidR="002E4B1E" w:rsidRPr="002E4B1E">
        <w:rPr>
          <w:lang w:val="en-US"/>
        </w:rPr>
        <w:t xml:space="preserve">apat disimpulkan bahwa ada pengaruh signifikan antara ketiga variabel yaitu </w:t>
      </w:r>
      <w:r w:rsidR="00C11DEE" w:rsidRPr="00C11DEE">
        <w:rPr>
          <w:i/>
          <w:iCs/>
          <w:lang w:val="en-US"/>
        </w:rPr>
        <w:t>E-product quality</w:t>
      </w:r>
      <w:r w:rsidR="002E4B1E" w:rsidRPr="002E4B1E">
        <w:rPr>
          <w:i/>
          <w:iCs/>
          <w:lang w:val="en-US"/>
        </w:rPr>
        <w:t xml:space="preserve">, e-promotion, dan e-word of mouth </w:t>
      </w:r>
      <w:r w:rsidR="002E4B1E" w:rsidRPr="002E4B1E">
        <w:rPr>
          <w:lang w:val="en-US"/>
        </w:rPr>
        <w:t xml:space="preserve">secara simultan terhadap </w:t>
      </w:r>
      <w:r w:rsidR="002E4B1E" w:rsidRPr="002E4B1E">
        <w:rPr>
          <w:i/>
          <w:iCs/>
          <w:lang w:val="en-US"/>
        </w:rPr>
        <w:t>e-buying decision</w:t>
      </w:r>
      <w:r w:rsidR="002E4B1E" w:rsidRPr="002E4B1E">
        <w:rPr>
          <w:lang w:val="en-US"/>
        </w:rPr>
        <w:t xml:space="preserve"> produk Fashion di Shopee Mall.</w:t>
      </w:r>
      <w:r w:rsidRPr="002F0C9E">
        <w:rPr>
          <w:rFonts w:eastAsiaTheme="minorEastAsia"/>
          <w:lang w:val="en-US"/>
        </w:rPr>
        <w:t xml:space="preserve">” </w:t>
      </w:r>
      <w:r w:rsidRPr="002F0C9E">
        <w:rPr>
          <w:rFonts w:eastAsiaTheme="minorEastAsia"/>
          <w:b/>
          <w:bCs/>
          <w:lang w:val="en-US"/>
        </w:rPr>
        <w:t>diterima</w:t>
      </w:r>
      <w:r>
        <w:rPr>
          <w:rFonts w:eastAsiaTheme="minorEastAsia"/>
          <w:b/>
          <w:bCs/>
          <w:lang w:val="en-US"/>
        </w:rPr>
        <w:t>.</w:t>
      </w:r>
    </w:p>
    <w:p w14:paraId="2AE2AEE1" w14:textId="038D5009" w:rsidR="002F0C9E" w:rsidRDefault="002F0C9E" w:rsidP="002F0C9E">
      <w:pPr>
        <w:pStyle w:val="ListParagraph"/>
        <w:tabs>
          <w:tab w:val="left" w:pos="426"/>
        </w:tabs>
        <w:spacing w:before="360"/>
        <w:ind w:left="0"/>
        <w:contextualSpacing w:val="0"/>
        <w:jc w:val="both"/>
        <w:rPr>
          <w:b/>
          <w:bCs/>
          <w:iCs/>
          <w:sz w:val="24"/>
          <w:szCs w:val="24"/>
          <w:lang w:val="en-US"/>
        </w:rPr>
      </w:pPr>
      <w:r>
        <w:rPr>
          <w:b/>
          <w:bCs/>
          <w:iCs/>
          <w:sz w:val="24"/>
          <w:szCs w:val="24"/>
          <w:lang w:val="en-US"/>
        </w:rPr>
        <w:t>Pembahasan</w:t>
      </w:r>
    </w:p>
    <w:p w14:paraId="08A46F9F" w14:textId="34CB637E" w:rsidR="002F0C9E" w:rsidRPr="002F0C9E" w:rsidRDefault="002E4B1E" w:rsidP="002F0C9E">
      <w:pPr>
        <w:spacing w:before="240"/>
        <w:jc w:val="both"/>
        <w:rPr>
          <w:lang w:val="en-US"/>
        </w:rPr>
      </w:pPr>
      <w:r w:rsidRPr="002E4B1E">
        <w:t xml:space="preserve">Pembahasan berisi analisis temuan pada pengujian pengaruh variabel </w:t>
      </w:r>
      <w:r w:rsidR="00C11DEE" w:rsidRPr="00C11DEE">
        <w:rPr>
          <w:i/>
          <w:iCs/>
        </w:rPr>
        <w:t>E-product quality</w:t>
      </w:r>
      <w:r w:rsidRPr="002E4B1E">
        <w:t xml:space="preserve">, e-promotion, dan e-word of mouth pada e-buying decision produk Fashion di Shopee Mall. Pengujian dilakukan pada 100 responden yang tersebar secara menyeluruh di Fakultas Ilmu Sosial dan Bisnis Universitas Diponegoro. </w:t>
      </w:r>
    </w:p>
    <w:p w14:paraId="7CA6E6FA" w14:textId="6028A491" w:rsidR="002E4B1E" w:rsidRDefault="002E4B1E" w:rsidP="002F0C9E">
      <w:pPr>
        <w:spacing w:before="240"/>
        <w:jc w:val="both"/>
        <w:rPr>
          <w:lang w:val="id-ID"/>
        </w:rPr>
      </w:pPr>
      <w:r w:rsidRPr="002E4B1E">
        <w:rPr>
          <w:lang w:val="en-US"/>
        </w:rPr>
        <w:t xml:space="preserve">Temuan pertama mengenai variabel </w:t>
      </w:r>
      <w:r w:rsidR="00C11DEE" w:rsidRPr="00C11DEE">
        <w:rPr>
          <w:i/>
          <w:iCs/>
          <w:lang w:val="en-US"/>
        </w:rPr>
        <w:t>E-product quality</w:t>
      </w:r>
      <w:r w:rsidRPr="002E4B1E">
        <w:rPr>
          <w:lang w:val="en-US"/>
        </w:rPr>
        <w:t xml:space="preserve"> yang dinyatakan valid dan reliabel setelah dilakukan pengujian. validitas berkenaan dengan derajat akurasi desain penelitian dengan hasil yang dicapai. Reliabel berkenaan dengan penelitian yang sama dilakukan dalam waktu yang berbeda akan memperoleh data yang sama.</w:t>
      </w:r>
      <w:r w:rsidR="00AC623C">
        <w:rPr>
          <w:lang w:val="en-US"/>
        </w:rPr>
        <w:t xml:space="preserve"> </w:t>
      </w:r>
      <w:r w:rsidRPr="002E4B1E">
        <w:rPr>
          <w:lang w:val="en-US"/>
        </w:rPr>
        <w:t xml:space="preserve"> Temuan </w:t>
      </w:r>
      <w:r w:rsidR="00C11DEE" w:rsidRPr="00C11DEE">
        <w:rPr>
          <w:i/>
          <w:iCs/>
          <w:lang w:val="en-US"/>
        </w:rPr>
        <w:t>E-product quality</w:t>
      </w:r>
      <w:r w:rsidRPr="002E4B1E">
        <w:rPr>
          <w:lang w:val="en-US"/>
        </w:rPr>
        <w:t xml:space="preserve"> berpengaruh positif signifikan terhadap e-buying decision. Dimana variabel </w:t>
      </w:r>
      <w:r w:rsidR="00C11DEE" w:rsidRPr="00C11DEE">
        <w:rPr>
          <w:i/>
          <w:iCs/>
          <w:lang w:val="en-US"/>
        </w:rPr>
        <w:t>E-product quality</w:t>
      </w:r>
      <w:r w:rsidRPr="002E4B1E">
        <w:rPr>
          <w:lang w:val="en-US"/>
        </w:rPr>
        <w:t xml:space="preserve"> memiliki pengaruh terhadap e-buying decision Shopee Mall hendaknya memberikan ketentuan untuk seller agar dapat memenuhi standar dengan memperhatikan faktor kesesuain produk dengan deskripsi pada halaman utama produk, adanya jaminan produk yang dikirim tidak mengalami kecacatan, ada fitur atau karakteristik produk yang lengkap, gambar yang jelas dari setiap sisi dan juga peraga yang menarik. </w:t>
      </w:r>
      <w:r w:rsidR="00C11DEE" w:rsidRPr="00C11DEE">
        <w:rPr>
          <w:i/>
          <w:iCs/>
          <w:lang w:val="en-US"/>
        </w:rPr>
        <w:t>E-product quality</w:t>
      </w:r>
      <w:r w:rsidRPr="002E4B1E">
        <w:rPr>
          <w:lang w:val="en-US"/>
        </w:rPr>
        <w:t xml:space="preserve"> merupakan karakteristik produk yang bergantung pada kemampuannya memuaskan pelanggan baik yang tersirat maupun yang dinyatakan (Armstrong &amp; Kotler, 1997). Penelitian ini sejalan dengan teori yang dikembangkan oleh Kotler dan Armstrong bahwasanya </w:t>
      </w:r>
      <w:r w:rsidR="00C11DEE" w:rsidRPr="00C11DEE">
        <w:rPr>
          <w:i/>
          <w:iCs/>
          <w:lang w:val="en-US"/>
        </w:rPr>
        <w:t>E-product quality</w:t>
      </w:r>
      <w:r w:rsidRPr="002E4B1E">
        <w:rPr>
          <w:lang w:val="en-US"/>
        </w:rPr>
        <w:t xml:space="preserve"> adalah karakteristik produk online yang dijelaskan pada kolom deskripsi yang mampu memuaskan konsumen. Pendapat lain yang sejalan menurut (Nasikah &amp; Fuadi, 2022) menjelaskan kualitas produk adalah kondisi dinamis yang berhubungan dengan produk, jasa, dan manusia dan lingkungan yang memenuhi harapan konsumen.</w:t>
      </w:r>
      <w:r>
        <w:rPr>
          <w:lang w:val="id-ID"/>
        </w:rPr>
        <w:t xml:space="preserve"> </w:t>
      </w:r>
      <w:r w:rsidRPr="002E4B1E">
        <w:rPr>
          <w:lang w:val="id-ID"/>
        </w:rPr>
        <w:t>Hasil uji t atau uji secara parsial</w:t>
      </w:r>
      <w:r w:rsidR="00AC623C">
        <w:rPr>
          <w:lang w:val="id-ID"/>
        </w:rPr>
        <w:t xml:space="preserve"> </w:t>
      </w:r>
      <w:r w:rsidRPr="002E4B1E">
        <w:rPr>
          <w:lang w:val="id-ID"/>
        </w:rPr>
        <w:t>pada</w:t>
      </w:r>
      <w:r w:rsidR="00AC623C">
        <w:rPr>
          <w:lang w:val="id-ID"/>
        </w:rPr>
        <w:t xml:space="preserve"> </w:t>
      </w:r>
      <w:r w:rsidR="00C11DEE" w:rsidRPr="00C11DEE">
        <w:rPr>
          <w:i/>
          <w:iCs/>
          <w:lang w:val="id-ID"/>
        </w:rPr>
        <w:t>E-product quality</w:t>
      </w:r>
      <w:r w:rsidRPr="002E4B1E">
        <w:rPr>
          <w:lang w:val="id-ID"/>
        </w:rPr>
        <w:t>,</w:t>
      </w:r>
      <w:r w:rsidR="00AC623C">
        <w:rPr>
          <w:lang w:val="id-ID"/>
        </w:rPr>
        <w:t xml:space="preserve"> </w:t>
      </w:r>
      <w:r w:rsidRPr="002E4B1E">
        <w:rPr>
          <w:lang w:val="id-ID"/>
        </w:rPr>
        <w:t xml:space="preserve">memiliki pengaruh yang signifikan dan sifatnya positif terdapat pengaruh pada </w:t>
      </w:r>
      <w:r w:rsidR="00C11DEE" w:rsidRPr="00C11DEE">
        <w:rPr>
          <w:i/>
          <w:iCs/>
          <w:lang w:val="id-ID"/>
        </w:rPr>
        <w:t>E-product quality</w:t>
      </w:r>
      <w:r w:rsidRPr="002E4B1E">
        <w:rPr>
          <w:lang w:val="id-ID"/>
        </w:rPr>
        <w:t xml:space="preserve"> terhadap e-buying decision dengan arah yang positif, hal ini bermakna saat </w:t>
      </w:r>
      <w:r w:rsidR="00C11DEE" w:rsidRPr="00C11DEE">
        <w:rPr>
          <w:i/>
          <w:iCs/>
          <w:lang w:val="id-ID"/>
        </w:rPr>
        <w:t>E-product quality</w:t>
      </w:r>
      <w:r w:rsidRPr="002E4B1E">
        <w:rPr>
          <w:lang w:val="id-ID"/>
        </w:rPr>
        <w:t xml:space="preserve"> meningkat maka e-buying decision juga meningkat.</w:t>
      </w:r>
      <w:r>
        <w:rPr>
          <w:lang w:val="id-ID"/>
        </w:rPr>
        <w:t xml:space="preserve"> </w:t>
      </w:r>
    </w:p>
    <w:p w14:paraId="275AE2EE" w14:textId="1927201C" w:rsidR="002F0C9E" w:rsidRPr="00207775" w:rsidRDefault="002E4B1E" w:rsidP="002F0C9E">
      <w:pPr>
        <w:spacing w:before="240"/>
        <w:jc w:val="both"/>
        <w:rPr>
          <w:lang w:val="id-ID"/>
        </w:rPr>
      </w:pPr>
      <w:r w:rsidRPr="002E4B1E">
        <w:rPr>
          <w:lang w:val="en-US"/>
        </w:rPr>
        <w:t>Temuan kedua mengenai variabel e</w:t>
      </w:r>
      <w:r w:rsidRPr="002E4B1E">
        <w:rPr>
          <w:i/>
          <w:iCs/>
          <w:lang w:val="en-US"/>
        </w:rPr>
        <w:t>-promotion</w:t>
      </w:r>
      <w:r w:rsidRPr="002E4B1E">
        <w:rPr>
          <w:lang w:val="en-US"/>
        </w:rPr>
        <w:t xml:space="preserve"> yang dinyatakan valid dan reliabel setelah dilakukan pengujian. Pengujian validitas dan reliabilitas pada penlitian ini untuk melihat akurasi hasil penelitian meskipun dilakukan saat waktu yang berbeda dengan studi yang sama. Temuan e-promotion berpengaruh positif signifikan terhadap e-buying decision. Promosi sebagai aktivitas dan materi penyampaiannya menggunakan teknik dan komunikasi yang persuasif menarik dan unik mengenai suatu produk yang ditawarkan dapat mempengaruhi keputusan pembelian (Mujiyana, 2013). Sejalan dengan teori dari (Armstrong &amp; Kotler, 1997) menyatakan promosi adalah komunikasi yang persuasif dan memberikan informasi lebih lanjut mengenai produk atau jasa yang ditawarkan hingga dapat mempengaruhi untuk membeli produk.</w:t>
      </w:r>
      <w:r w:rsidR="00207775">
        <w:rPr>
          <w:lang w:val="id-ID"/>
        </w:rPr>
        <w:t xml:space="preserve"> </w:t>
      </w:r>
      <w:r w:rsidR="00207775" w:rsidRPr="00207775">
        <w:rPr>
          <w:lang w:val="id-ID"/>
        </w:rPr>
        <w:t>Hasil uji t atau uji secara parsial</w:t>
      </w:r>
      <w:r w:rsidR="00AC623C">
        <w:rPr>
          <w:lang w:val="id-ID"/>
        </w:rPr>
        <w:t xml:space="preserve"> </w:t>
      </w:r>
      <w:r w:rsidR="00207775" w:rsidRPr="00207775">
        <w:rPr>
          <w:lang w:val="id-ID"/>
        </w:rPr>
        <w:t>pada</w:t>
      </w:r>
      <w:r w:rsidR="00AC623C">
        <w:rPr>
          <w:lang w:val="id-ID"/>
        </w:rPr>
        <w:t xml:space="preserve"> </w:t>
      </w:r>
      <w:r w:rsidR="00207775" w:rsidRPr="00207775">
        <w:rPr>
          <w:lang w:val="id-ID"/>
        </w:rPr>
        <w:t>e-promotion,</w:t>
      </w:r>
      <w:r w:rsidR="00AC623C">
        <w:rPr>
          <w:lang w:val="id-ID"/>
        </w:rPr>
        <w:t xml:space="preserve"> </w:t>
      </w:r>
      <w:r w:rsidR="00207775" w:rsidRPr="00207775">
        <w:rPr>
          <w:lang w:val="id-ID"/>
        </w:rPr>
        <w:t>memiliki pengaruh yang signifikan dan sifatnya positif terdapat pengaruh pada e-promotion terhadap e-buying decision dengan arah yang positif, hal ini bermakna saat e-promotion meningkat maka e-buying decision juga meningkat.</w:t>
      </w:r>
    </w:p>
    <w:p w14:paraId="0DDCED33" w14:textId="7D3910C7" w:rsidR="002F0C9E" w:rsidRDefault="002F0C9E" w:rsidP="002F0C9E">
      <w:pPr>
        <w:spacing w:before="240"/>
        <w:jc w:val="both"/>
        <w:rPr>
          <w:lang w:val="en-US"/>
        </w:rPr>
      </w:pPr>
      <w:r w:rsidRPr="002F0C9E">
        <w:rPr>
          <w:lang w:val="en-US"/>
        </w:rPr>
        <w:t>Hasil analisis juga menunjukkan bahwa variabel emosi positif dan promosi penjualan memiliki kemampuan mempengaruhi variabel pembelian impulsif sebesar 31% dimana sisanya yaitu 69% dipengaruhi oleh variabel lain yang tidak diteliti dalam penelitian ini. Persamaan linier yang didapatkan pada penelitian ini adalah Y =</w:t>
      </w:r>
      <w:r w:rsidR="00AC623C">
        <w:rPr>
          <w:lang w:val="en-US"/>
        </w:rPr>
        <w:t xml:space="preserve"> </w:t>
      </w:r>
      <w:r w:rsidRPr="002F0C9E">
        <w:rPr>
          <w:lang w:val="en-US"/>
        </w:rPr>
        <w:t>4,534</w:t>
      </w:r>
      <w:r w:rsidR="00AC623C">
        <w:rPr>
          <w:lang w:val="en-US"/>
        </w:rPr>
        <w:t xml:space="preserve"> </w:t>
      </w:r>
      <w:r w:rsidRPr="002F0C9E">
        <w:rPr>
          <w:lang w:val="en-US"/>
        </w:rPr>
        <w:t>+ 0,413</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1</m:t>
            </m:r>
          </m:sub>
        </m:sSub>
      </m:oMath>
      <w:r w:rsidRPr="002F0C9E">
        <w:rPr>
          <w:lang w:val="en-US"/>
        </w:rPr>
        <w:t xml:space="preserve"> + 0,326</w:t>
      </w:r>
      <m:oMath>
        <m:sSub>
          <m:sSubPr>
            <m:ctrlPr>
              <w:rPr>
                <w:rFonts w:ascii="Cambria Math" w:hAnsi="Cambria Math"/>
                <w:iCs/>
                <w:lang w:val="en-US"/>
              </w:rPr>
            </m:ctrlPr>
          </m:sSubPr>
          <m:e>
            <m:r>
              <m:rPr>
                <m:sty m:val="p"/>
              </m:rPr>
              <w:rPr>
                <w:rFonts w:ascii="Cambria Math" w:hAnsi="Cambria Math"/>
                <w:lang w:val="en-US"/>
              </w:rPr>
              <m:t>X</m:t>
            </m:r>
          </m:e>
          <m:sub>
            <m:r>
              <m:rPr>
                <m:sty m:val="p"/>
              </m:rPr>
              <w:rPr>
                <w:rFonts w:ascii="Cambria Math" w:hAnsi="Cambria Math"/>
                <w:lang w:val="en-US"/>
              </w:rPr>
              <m:t>2</m:t>
            </m:r>
          </m:sub>
        </m:sSub>
        <m:r>
          <w:rPr>
            <w:rFonts w:ascii="Cambria Math" w:hAnsi="Cambria Math"/>
            <w:lang w:val="en-US"/>
          </w:rPr>
          <m:t xml:space="preserve"> </m:t>
        </m:r>
      </m:oMath>
      <w:r w:rsidRPr="002F0C9E">
        <w:rPr>
          <w:rFonts w:eastAsiaTheme="minorEastAsia"/>
          <w:iCs/>
          <w:lang w:val="en-US"/>
        </w:rPr>
        <w:t xml:space="preserve">dimana nilai variabel tersebut adalah positif yang mengungkapkan bahwa arah antar variabel bernilai positif, sehingga dapat diartikan </w:t>
      </w:r>
      <w:r w:rsidRPr="002F0C9E">
        <w:rPr>
          <w:lang w:val="en-US"/>
        </w:rPr>
        <w:t xml:space="preserve">bahwa semakin meningkat emosi positif konsumen ketika berbelanja dan semakin baik promosi penjualan yang ditawarkan maka semakin tinggi pula tingkat keinginan konsumen untuk melakukan tindakan pembelian secara impulsif, begitu pula sebaliknya, semakin rendah tingkat emosi positif konsumen dan semakin buruk promosi yang ditawarkan maka semakin rendah tingkat keinginan konsumen untuk melakukan tindakan pembelian secara impulsif, sehingga untuk meningkatkan variabel pembelian </w:t>
      </w:r>
      <w:r w:rsidRPr="002F0C9E">
        <w:rPr>
          <w:lang w:val="en-US"/>
        </w:rPr>
        <w:lastRenderedPageBreak/>
        <w:t>impulsif maka dapat dilakukan dengan cara meningkatkan variabel emosi positif dan promosi penjualan secara bersamaan.</w:t>
      </w:r>
    </w:p>
    <w:p w14:paraId="46EDABB4" w14:textId="11B68E95" w:rsidR="00207775" w:rsidRDefault="00207775" w:rsidP="00207775">
      <w:pPr>
        <w:spacing w:before="240"/>
        <w:jc w:val="both"/>
        <w:rPr>
          <w:lang w:val="en-US"/>
        </w:rPr>
      </w:pPr>
      <w:r w:rsidRPr="00207775">
        <w:rPr>
          <w:lang w:val="en-US"/>
        </w:rPr>
        <w:t xml:space="preserve">Temuan ketiga mengenai variabel e-word of </w:t>
      </w:r>
      <w:r w:rsidR="00AC623C" w:rsidRPr="00207775">
        <w:rPr>
          <w:lang w:val="en-US"/>
        </w:rPr>
        <w:t>mouth yang</w:t>
      </w:r>
      <w:r w:rsidRPr="00207775">
        <w:rPr>
          <w:lang w:val="en-US"/>
        </w:rPr>
        <w:t xml:space="preserve"> dinyatakan valid dan reliabel setelah dilakukan pengujian. Pengujian validitas dan reliabilitas pada penlitian ini untuk melihat akurasi hasil penelitian meskipun dilakukan saat waktu yang berbeda dengan studi yang sama. Temuan e-word of mouth</w:t>
      </w:r>
      <w:r w:rsidR="00AC623C">
        <w:rPr>
          <w:lang w:val="en-US"/>
        </w:rPr>
        <w:t xml:space="preserve"> </w:t>
      </w:r>
      <w:r w:rsidRPr="00207775">
        <w:rPr>
          <w:lang w:val="en-US"/>
        </w:rPr>
        <w:t>berpengaruh positif signifikan terhadap e-buying decision. E-Word of Mouth merupakan pernyataan yang dibuat oleh konsumen aktual, potensial dan konsumen sebelumnya mengenai produk atau perusahaan dimana informasi tersedia bagi user lain melalui media internet (Goyette et al., 2010). Hasil uji t atau uji secara parsial</w:t>
      </w:r>
      <w:r w:rsidR="00AC623C">
        <w:rPr>
          <w:lang w:val="en-US"/>
        </w:rPr>
        <w:t xml:space="preserve"> </w:t>
      </w:r>
      <w:r w:rsidRPr="00207775">
        <w:rPr>
          <w:lang w:val="en-US"/>
        </w:rPr>
        <w:t>pada</w:t>
      </w:r>
      <w:r w:rsidR="00AC623C">
        <w:rPr>
          <w:lang w:val="en-US"/>
        </w:rPr>
        <w:t xml:space="preserve"> </w:t>
      </w:r>
      <w:r w:rsidRPr="00207775">
        <w:rPr>
          <w:lang w:val="en-US"/>
        </w:rPr>
        <w:t>e-word of mouth,</w:t>
      </w:r>
      <w:r w:rsidR="00AC623C">
        <w:rPr>
          <w:lang w:val="en-US"/>
        </w:rPr>
        <w:t xml:space="preserve"> </w:t>
      </w:r>
      <w:r w:rsidRPr="00207775">
        <w:rPr>
          <w:lang w:val="en-US"/>
        </w:rPr>
        <w:t>memiliki pengaruh yang signifikan dan sifatnya positif. Terdapat pengaruh pada e-word of mouth terhadap e-buying decision dengan arah yang positif, hal ini bermakna saat e-word of mouth meningkat maka e-buying decision juga meningkat. E-word of mouth memiliki kekuatan dalam mempengaruhi pandangan , pikiran dan keputusan individu untuk membeli atau tidak. Sehingga dapat apabila e-word of mouth sifatnya positif maka akan dapat mempengaruhi individu untuk membeli dan menggunakan produk yang ditawarkan.</w:t>
      </w:r>
    </w:p>
    <w:p w14:paraId="6F846DB4" w14:textId="13FB62BF" w:rsidR="002F0C9E" w:rsidRPr="00207775" w:rsidRDefault="00207775" w:rsidP="002F0C9E">
      <w:pPr>
        <w:spacing w:before="240"/>
        <w:jc w:val="both"/>
        <w:rPr>
          <w:lang w:val="id-ID"/>
        </w:rPr>
      </w:pPr>
      <w:r w:rsidRPr="00207775">
        <w:rPr>
          <w:lang w:val="en-US"/>
        </w:rPr>
        <w:t xml:space="preserve">Temuan selanjutnya mengenai hubungan ketiga variabel independent yakni </w:t>
      </w:r>
      <w:r w:rsidR="00C11DEE" w:rsidRPr="00C11DEE">
        <w:rPr>
          <w:i/>
          <w:iCs/>
          <w:lang w:val="en-US"/>
        </w:rPr>
        <w:t>E-product quality</w:t>
      </w:r>
      <w:r w:rsidRPr="00207775">
        <w:rPr>
          <w:lang w:val="en-US"/>
        </w:rPr>
        <w:t xml:space="preserve">, e-promotion, dan e-word of mouth terhadap variabel dependent e-buying decision yang dinyatakan berpengaruh signifikan positif setelah dilakukan pengujian. </w:t>
      </w:r>
      <w:r w:rsidR="00C11DEE" w:rsidRPr="00C11DEE">
        <w:rPr>
          <w:i/>
          <w:iCs/>
          <w:lang w:val="en-US"/>
        </w:rPr>
        <w:t>E-product quality</w:t>
      </w:r>
      <w:r w:rsidRPr="00207775">
        <w:rPr>
          <w:lang w:val="en-US"/>
        </w:rPr>
        <w:t xml:space="preserve"> yang baik mampu menjelaskan, mendeskripsikan, merepresentasikan product yang dipajang pada flyer Shopee Mall sehingga konsumen mendapat informasi dan deskripsi produk dengan detail dan jelas. Disertai dengan gambar dan video produk yang diambil dari segala sisi dapat meyakinkan konsumen untuk melakukan pembelian (Zuraidah, 2018). E-promotion pada penelitian ini dikategorikan baik karena promosi yang dilakukan shopee mall menarik, unik, kreatif dan juga berkualitas. Dengan performa ini dapat menciptakan kesan yang positif bagi konsumen. Selain itu adanya kelengkapan informasi mengenai produk dari cara pihak Shopee Mall dalam mengkomunikasikan produk yang ditawarkan dapat mempengaruhi keputusan pembelian konsumen pada Shopee Mall. Konsumen juga mencari informasi produk melalui kolom ulasan atau review berdasarkan pengalaman konsumen sebelumnya. Dengan begitu dapat membentuk keyakinan dibenak konsumen mengenai produk yang akan dibeli dan mendorong konsumen melakukan pembelian (Marantika &amp; Sarsono, 2020).</w:t>
      </w:r>
      <w:r>
        <w:rPr>
          <w:lang w:val="id-ID"/>
        </w:rPr>
        <w:t xml:space="preserve"> </w:t>
      </w:r>
    </w:p>
    <w:p w14:paraId="1F1E4BF9" w14:textId="5B49BD4F" w:rsidR="002F0C9E" w:rsidRDefault="002F0C9E" w:rsidP="009F1CF3">
      <w:pPr>
        <w:pStyle w:val="ListParagraph"/>
        <w:tabs>
          <w:tab w:val="left" w:pos="426"/>
        </w:tabs>
        <w:spacing w:before="360"/>
        <w:ind w:left="0"/>
        <w:contextualSpacing w:val="0"/>
        <w:jc w:val="both"/>
        <w:rPr>
          <w:b/>
          <w:bCs/>
          <w:iCs/>
          <w:sz w:val="24"/>
          <w:szCs w:val="24"/>
          <w:lang w:val="en-US"/>
        </w:rPr>
      </w:pPr>
      <w:r>
        <w:rPr>
          <w:b/>
          <w:bCs/>
          <w:iCs/>
          <w:sz w:val="24"/>
          <w:szCs w:val="24"/>
          <w:lang w:val="en-US"/>
        </w:rPr>
        <w:t>Kesimpulan dan Saran</w:t>
      </w:r>
    </w:p>
    <w:p w14:paraId="113C15BE" w14:textId="049A637B" w:rsidR="002F0C9E" w:rsidRPr="00207775" w:rsidRDefault="002F0C9E" w:rsidP="009F1CF3">
      <w:pPr>
        <w:spacing w:before="240"/>
        <w:jc w:val="both"/>
        <w:rPr>
          <w:lang w:val="id-ID"/>
        </w:rPr>
      </w:pPr>
      <w:r w:rsidRPr="009F1CF3">
        <w:rPr>
          <w:lang w:val="en-US"/>
        </w:rPr>
        <w:t xml:space="preserve">Berdasarkan hasil penelitian terhadap 100 responden </w:t>
      </w:r>
      <w:r w:rsidR="00207775" w:rsidRPr="00207775">
        <w:rPr>
          <w:lang w:val="en-US"/>
        </w:rPr>
        <w:t>pengguna Shopee Mall produk fashion dikalangan mahasiswa Strata I Fisip Universitas Diponegoro</w:t>
      </w:r>
      <w:r w:rsidRPr="009F1CF3">
        <w:rPr>
          <w:lang w:val="en-US"/>
        </w:rPr>
        <w:t>, maka ditarik kesimpulan sebagai berikut:</w:t>
      </w:r>
      <w:r w:rsidR="009F1CF3">
        <w:rPr>
          <w:lang w:val="en-US"/>
        </w:rPr>
        <w:t xml:space="preserve"> (1) </w:t>
      </w:r>
      <w:r w:rsidR="00C11DEE" w:rsidRPr="00C11DEE">
        <w:rPr>
          <w:i/>
          <w:iCs/>
          <w:lang w:val="en-US"/>
        </w:rPr>
        <w:t>E-product quality</w:t>
      </w:r>
      <w:r w:rsidR="00207775" w:rsidRPr="00207775">
        <w:rPr>
          <w:iCs/>
          <w:lang w:val="en-US"/>
        </w:rPr>
        <w:t xml:space="preserve"> berpengaruh positif dan signifikan pada e-buying decision produk fashion Shopee Mall. Berdasarkan perhitungan koefisein determinasi responden menyebut bahwa </w:t>
      </w:r>
      <w:r w:rsidR="00C11DEE" w:rsidRPr="00C11DEE">
        <w:rPr>
          <w:i/>
          <w:iCs/>
          <w:lang w:val="en-US"/>
        </w:rPr>
        <w:t>E-product quality</w:t>
      </w:r>
      <w:r w:rsidR="00207775" w:rsidRPr="00207775">
        <w:rPr>
          <w:iCs/>
          <w:lang w:val="en-US"/>
        </w:rPr>
        <w:t xml:space="preserve"> pada produk fashion Shopee Mall dapat dikatakan sangat baik.</w:t>
      </w:r>
      <w:r w:rsidR="00207775">
        <w:rPr>
          <w:iCs/>
          <w:lang w:val="id-ID"/>
        </w:rPr>
        <w:t xml:space="preserve"> (2) </w:t>
      </w:r>
      <w:r w:rsidR="00207775" w:rsidRPr="00207775">
        <w:rPr>
          <w:iCs/>
          <w:lang w:val="id-ID"/>
        </w:rPr>
        <w:t>E-Promotion berpengaruh positif dan signifikan pada e-buying decision produk fashion Shopee Mall. Berdasarkan hasi perhitungan koefisien memperoleh hasi kategori e-promotion bersifat kuat.</w:t>
      </w:r>
      <w:r w:rsidR="00207775">
        <w:rPr>
          <w:iCs/>
          <w:lang w:val="id-ID"/>
        </w:rPr>
        <w:t xml:space="preserve"> (3) </w:t>
      </w:r>
      <w:r w:rsidR="00207775" w:rsidRPr="00207775">
        <w:rPr>
          <w:iCs/>
          <w:lang w:val="id-ID"/>
        </w:rPr>
        <w:t>E-Word of Mouth berpengaruh positif dan signifikan pada e-buying decision produk fashion Shopee Mall Berdasarkan hasi perhitungan koefisien memperoleh hasil kategori e-word of mouth bersifat sedang</w:t>
      </w:r>
      <w:r w:rsidR="00207775">
        <w:rPr>
          <w:iCs/>
          <w:lang w:val="id-ID"/>
        </w:rPr>
        <w:t xml:space="preserve">. (4) </w:t>
      </w:r>
      <w:r w:rsidR="00207775" w:rsidRPr="00207775">
        <w:rPr>
          <w:iCs/>
          <w:lang w:val="id-ID"/>
        </w:rPr>
        <w:t xml:space="preserve">Variabel </w:t>
      </w:r>
      <w:r w:rsidR="00C11DEE" w:rsidRPr="00C11DEE">
        <w:rPr>
          <w:i/>
          <w:iCs/>
          <w:lang w:val="id-ID"/>
        </w:rPr>
        <w:t>E-product quality</w:t>
      </w:r>
      <w:r w:rsidR="00207775" w:rsidRPr="00207775">
        <w:rPr>
          <w:iCs/>
          <w:lang w:val="id-ID"/>
        </w:rPr>
        <w:t xml:space="preserve">, e-promotion, dan e-word of mouth, secara simultan berpengaruh positif dan signifikan terhadap e-buying decision. Semakin baik </w:t>
      </w:r>
      <w:r w:rsidR="00C11DEE" w:rsidRPr="00C11DEE">
        <w:rPr>
          <w:i/>
          <w:iCs/>
          <w:lang w:val="id-ID"/>
        </w:rPr>
        <w:t>E-product quality</w:t>
      </w:r>
      <w:r w:rsidR="00207775" w:rsidRPr="00207775">
        <w:rPr>
          <w:iCs/>
          <w:lang w:val="id-ID"/>
        </w:rPr>
        <w:t xml:space="preserve"> yang ditampilkan maka akan semakin mempengaruhi konsumen untuk memutuskan membeli.</w:t>
      </w:r>
    </w:p>
    <w:p w14:paraId="5C91C65D" w14:textId="4C46A724" w:rsidR="009F1CF3" w:rsidRDefault="002F0C9E" w:rsidP="009F1CF3">
      <w:pPr>
        <w:spacing w:before="240"/>
        <w:jc w:val="both"/>
        <w:rPr>
          <w:lang w:val="id-ID"/>
        </w:rPr>
      </w:pPr>
      <w:r w:rsidRPr="009F1CF3">
        <w:rPr>
          <w:lang w:val="en-US"/>
        </w:rPr>
        <w:t>Berdasarkan simpulan yang diperoleh pada penelitian ini, maka diajukan saran-saran sebagai berikut :</w:t>
      </w:r>
      <w:r w:rsidR="009F1CF3">
        <w:rPr>
          <w:lang w:val="en-US"/>
        </w:rPr>
        <w:t xml:space="preserve"> (1)</w:t>
      </w:r>
      <w:r w:rsidR="00207775">
        <w:rPr>
          <w:lang w:val="id-ID"/>
        </w:rPr>
        <w:t xml:space="preserve"> </w:t>
      </w:r>
      <w:r w:rsidR="00207775" w:rsidRPr="00207775">
        <w:rPr>
          <w:lang w:val="id-ID"/>
        </w:rPr>
        <w:t xml:space="preserve">hendaknya pihak Shopee Mall lebih tegas mengenai kualifikasi </w:t>
      </w:r>
      <w:r w:rsidR="00C11DEE" w:rsidRPr="00C11DEE">
        <w:rPr>
          <w:i/>
          <w:iCs/>
          <w:lang w:val="id-ID"/>
        </w:rPr>
        <w:t>E-product quality</w:t>
      </w:r>
      <w:r w:rsidR="00207775" w:rsidRPr="00207775">
        <w:rPr>
          <w:lang w:val="id-ID"/>
        </w:rPr>
        <w:t xml:space="preserve"> terhadap seller Shopee Mall agar dapat melengkapi gambar dari segala sisi, menampilkan video, atau bahkan menambahkan fitur dapat fitting baju secara online melalui hp seperti yang telah dilakukan oleh produk Maybeline dapat mencoba warna lipstik langsung ke bibir menggunakan filter dan sesuai dengan warna katalog lipstik</w:t>
      </w:r>
      <w:r w:rsidR="00207775">
        <w:rPr>
          <w:lang w:val="id-ID"/>
        </w:rPr>
        <w:t xml:space="preserve">. (2) </w:t>
      </w:r>
      <w:r w:rsidR="00207775" w:rsidRPr="00207775">
        <w:rPr>
          <w:lang w:val="id-ID"/>
        </w:rPr>
        <w:t xml:space="preserve">beberapa hal yang perlu diperbaiki diantaranya adalah flexibilitas penggunaan voucher cashback bagi akun shopee maall. Saat ini kenyataan dilapangan voucher cashback akun Shopee Mall belum bisa digunakan oleh seluruh toko Shopee Mall. Hendaknya dilakukan pemerataan </w:t>
      </w:r>
      <w:r w:rsidR="00207775" w:rsidRPr="00207775">
        <w:rPr>
          <w:lang w:val="id-ID"/>
        </w:rPr>
        <w:lastRenderedPageBreak/>
        <w:t>dan kelonggaran syarat penggunaan agar dapat meningkat kan e-buying decision pada produk fashion Shopee Mall</w:t>
      </w:r>
      <w:r w:rsidR="00207775">
        <w:rPr>
          <w:lang w:val="id-ID"/>
        </w:rPr>
        <w:t xml:space="preserve">. (3) </w:t>
      </w:r>
      <w:r w:rsidR="00207775" w:rsidRPr="00207775">
        <w:rPr>
          <w:lang w:val="id-ID"/>
        </w:rPr>
        <w:t>membutuhkan peran perusahaan untuk dapat memberikan layanan akses mengenai deskripsi produk melalui kolom review. Selain itu hendaknya tetap selalu menjaga kualitas dan kesesuaian produk dengan deskripsi</w:t>
      </w:r>
      <w:r w:rsidR="00207775">
        <w:rPr>
          <w:lang w:val="id-ID"/>
        </w:rPr>
        <w:t xml:space="preserve">. (4) </w:t>
      </w:r>
      <w:r w:rsidR="00207775" w:rsidRPr="00207775">
        <w:rPr>
          <w:lang w:val="id-ID"/>
        </w:rPr>
        <w:t>Memerlukan penelitian lanjutan Shopee Mall mengenai variabel-variabel independen di luar variabel e-quality produk, e-promotion dan</w:t>
      </w:r>
      <w:r w:rsidR="00AC623C">
        <w:rPr>
          <w:lang w:val="id-ID"/>
        </w:rPr>
        <w:t xml:space="preserve"> </w:t>
      </w:r>
      <w:r w:rsidR="00207775" w:rsidRPr="00207775">
        <w:rPr>
          <w:lang w:val="id-ID"/>
        </w:rPr>
        <w:t>e-word of mouth. dikarenakan ketiga variabel ini hanya menyumbang 46,8%. Sehingga terdapat kemungkinan variabel lain yang dapat memengaruhi e-buying decision produk fashion Shopee Mall seperti kualitas produk, promosi, desain, dan atribut produk.</w:t>
      </w:r>
    </w:p>
    <w:p w14:paraId="5FC3DA07" w14:textId="77777777" w:rsidR="009F1CF3" w:rsidRDefault="009F1CF3" w:rsidP="00AC623C">
      <w:pPr>
        <w:pStyle w:val="ListParagraph"/>
        <w:tabs>
          <w:tab w:val="left" w:pos="426"/>
        </w:tabs>
        <w:spacing w:before="360"/>
        <w:ind w:left="0"/>
        <w:contextualSpacing w:val="0"/>
        <w:rPr>
          <w:b/>
          <w:bCs/>
          <w:iCs/>
          <w:sz w:val="24"/>
          <w:szCs w:val="24"/>
          <w:lang w:val="en-US"/>
        </w:rPr>
      </w:pPr>
      <w:r>
        <w:rPr>
          <w:b/>
          <w:bCs/>
          <w:iCs/>
          <w:sz w:val="24"/>
          <w:szCs w:val="24"/>
          <w:lang w:val="en-US"/>
        </w:rPr>
        <w:t>Daftar Referensi</w:t>
      </w:r>
    </w:p>
    <w:p w14:paraId="465DD8D3" w14:textId="2849F79F" w:rsidR="00906642" w:rsidRPr="00906642" w:rsidRDefault="00207775" w:rsidP="00906642">
      <w:pPr>
        <w:adjustRightInd w:val="0"/>
        <w:spacing w:before="120" w:after="120"/>
        <w:ind w:left="480" w:hanging="480"/>
        <w:jc w:val="both"/>
        <w:rPr>
          <w:noProof/>
          <w:sz w:val="24"/>
          <w:szCs w:val="24"/>
        </w:rPr>
      </w:pPr>
      <w:r>
        <w:rPr>
          <w:b/>
          <w:bCs/>
          <w:iCs/>
          <w:sz w:val="24"/>
          <w:szCs w:val="24"/>
          <w:lang w:val="en-US"/>
        </w:rPr>
        <w:fldChar w:fldCharType="begin" w:fldLock="1"/>
      </w:r>
      <w:r>
        <w:rPr>
          <w:b/>
          <w:bCs/>
          <w:iCs/>
          <w:sz w:val="24"/>
          <w:szCs w:val="24"/>
          <w:lang w:val="en-US"/>
        </w:rPr>
        <w:instrText xml:space="preserve">ADDIN Mendeley Bibliography CSL_BIBLIOGRAPHY </w:instrText>
      </w:r>
      <w:r>
        <w:rPr>
          <w:b/>
          <w:bCs/>
          <w:iCs/>
          <w:sz w:val="24"/>
          <w:szCs w:val="24"/>
          <w:lang w:val="en-US"/>
        </w:rPr>
        <w:fldChar w:fldCharType="separate"/>
      </w:r>
      <w:r w:rsidR="00606AA6" w:rsidRPr="00906642">
        <w:rPr>
          <w:noProof/>
          <w:sz w:val="24"/>
          <w:szCs w:val="24"/>
        </w:rPr>
        <w:t xml:space="preserve">Ampadu, S., Jiang, Y., Debrah, E., Antwi, C. O., Amankwa, E., Gyamfi, S. A., &amp; Amoako, R. (2022). Online Personalized Recommended Product Quality And E-Impulse Buying: A Conditional Mediation Analysis. </w:t>
      </w:r>
      <w:r w:rsidR="00606AA6" w:rsidRPr="00906642">
        <w:rPr>
          <w:i/>
          <w:iCs/>
          <w:noProof/>
          <w:sz w:val="24"/>
          <w:szCs w:val="24"/>
        </w:rPr>
        <w:t>Journal Of Retailing And Consumer Services</w:t>
      </w:r>
      <w:r w:rsidR="00606AA6" w:rsidRPr="00906642">
        <w:rPr>
          <w:noProof/>
          <w:sz w:val="24"/>
          <w:szCs w:val="24"/>
        </w:rPr>
        <w:t xml:space="preserve">, </w:t>
      </w:r>
      <w:r w:rsidR="00606AA6" w:rsidRPr="00906642">
        <w:rPr>
          <w:i/>
          <w:iCs/>
          <w:noProof/>
          <w:sz w:val="24"/>
          <w:szCs w:val="24"/>
        </w:rPr>
        <w:t>64</w:t>
      </w:r>
      <w:r w:rsidR="00606AA6" w:rsidRPr="00906642">
        <w:rPr>
          <w:noProof/>
          <w:sz w:val="24"/>
          <w:szCs w:val="24"/>
        </w:rPr>
        <w:t>(November 2021), 102789. Https://Doi.Org/10.1016/J.Jretconser.2021.102789</w:t>
      </w:r>
    </w:p>
    <w:p w14:paraId="1953E9C0" w14:textId="22081E27"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Ferdiansyah, G. (2017). Pengaruh Kualitas Informasi Terhadap Keputusan Pembelian Secara Online Yang Dimediasi Oleh Kepercayaan Konsumen (Survey Pada Pengguna E-Commerce Di Indonesia). </w:t>
      </w:r>
      <w:r w:rsidRPr="00906642">
        <w:rPr>
          <w:i/>
          <w:iCs/>
          <w:noProof/>
          <w:sz w:val="24"/>
          <w:szCs w:val="24"/>
        </w:rPr>
        <w:t>Journal Of Business Management Education</w:t>
      </w:r>
      <w:r w:rsidRPr="00906642">
        <w:rPr>
          <w:noProof/>
          <w:sz w:val="24"/>
          <w:szCs w:val="24"/>
        </w:rPr>
        <w:t xml:space="preserve">, </w:t>
      </w:r>
      <w:r w:rsidRPr="00906642">
        <w:rPr>
          <w:i/>
          <w:iCs/>
          <w:noProof/>
          <w:sz w:val="24"/>
          <w:szCs w:val="24"/>
        </w:rPr>
        <w:t>1</w:t>
      </w:r>
      <w:r w:rsidRPr="00906642">
        <w:rPr>
          <w:noProof/>
          <w:sz w:val="24"/>
          <w:szCs w:val="24"/>
        </w:rPr>
        <w:t>(3), 17–20.</w:t>
      </w:r>
    </w:p>
    <w:p w14:paraId="433B2F16" w14:textId="4E8218E1"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Goyette, I., Ricard, L., Bergeron, J., &amp; Marticotte, F. (2010). E-Wom Scale: Word Of Mouth Measurement Scale For E-Service Context. </w:t>
      </w:r>
      <w:r w:rsidRPr="00906642">
        <w:rPr>
          <w:i/>
          <w:iCs/>
          <w:noProof/>
          <w:sz w:val="24"/>
          <w:szCs w:val="24"/>
        </w:rPr>
        <w:t>Canadian Journal Of Administrative Science</w:t>
      </w:r>
      <w:r w:rsidRPr="00906642">
        <w:rPr>
          <w:noProof/>
          <w:sz w:val="24"/>
          <w:szCs w:val="24"/>
        </w:rPr>
        <w:t xml:space="preserve">, </w:t>
      </w:r>
      <w:r w:rsidRPr="00906642">
        <w:rPr>
          <w:i/>
          <w:iCs/>
          <w:noProof/>
          <w:sz w:val="24"/>
          <w:szCs w:val="24"/>
        </w:rPr>
        <w:t>27</w:t>
      </w:r>
      <w:r w:rsidRPr="00906642">
        <w:rPr>
          <w:noProof/>
          <w:sz w:val="24"/>
          <w:szCs w:val="24"/>
        </w:rPr>
        <w:t>(1), 5–23.</w:t>
      </w:r>
    </w:p>
    <w:p w14:paraId="508A2BA5" w14:textId="5B7B327B"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Kotler, P., &amp; Keller, K. L. (2009). </w:t>
      </w:r>
      <w:r w:rsidRPr="00906642">
        <w:rPr>
          <w:i/>
          <w:iCs/>
          <w:noProof/>
          <w:sz w:val="24"/>
          <w:szCs w:val="24"/>
        </w:rPr>
        <w:t>Manajemen Pemasaran Edisi 13</w:t>
      </w:r>
      <w:r w:rsidRPr="00906642">
        <w:rPr>
          <w:noProof/>
          <w:sz w:val="24"/>
          <w:szCs w:val="24"/>
        </w:rPr>
        <w:t xml:space="preserve">. </w:t>
      </w:r>
      <w:r>
        <w:rPr>
          <w:noProof/>
          <w:sz w:val="24"/>
          <w:szCs w:val="24"/>
          <w:lang w:val="id-ID"/>
        </w:rPr>
        <w:t>Jakarta:</w:t>
      </w:r>
      <w:r w:rsidRPr="00906642">
        <w:rPr>
          <w:noProof/>
          <w:sz w:val="24"/>
          <w:szCs w:val="24"/>
        </w:rPr>
        <w:t xml:space="preserve">Penerbit </w:t>
      </w:r>
      <w:r>
        <w:rPr>
          <w:noProof/>
          <w:sz w:val="24"/>
          <w:szCs w:val="24"/>
          <w:lang w:val="id-ID"/>
        </w:rPr>
        <w:t>E</w:t>
      </w:r>
      <w:r w:rsidRPr="00906642">
        <w:rPr>
          <w:noProof/>
          <w:sz w:val="24"/>
          <w:szCs w:val="24"/>
        </w:rPr>
        <w:t>rlangga.</w:t>
      </w:r>
    </w:p>
    <w:p w14:paraId="5FB92BCF" w14:textId="53ECAB30"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Limbong, C. H., &amp; Nasution, S. L. (2020). Pengaruh Kualitas Produk, Citra Merek, Kepercayaan, Kemudahan, Dan Harga Terhadap Keputusan Pembelian Pada E-Commerce Shopee. </w:t>
      </w:r>
      <w:r w:rsidRPr="00906642">
        <w:rPr>
          <w:i/>
          <w:iCs/>
          <w:noProof/>
          <w:sz w:val="24"/>
          <w:szCs w:val="24"/>
        </w:rPr>
        <w:t>Jurnal Ecobismi</w:t>
      </w:r>
      <w:r w:rsidRPr="00906642">
        <w:rPr>
          <w:noProof/>
          <w:sz w:val="24"/>
          <w:szCs w:val="24"/>
        </w:rPr>
        <w:t xml:space="preserve">, </w:t>
      </w:r>
      <w:r w:rsidRPr="00906642">
        <w:rPr>
          <w:i/>
          <w:iCs/>
          <w:noProof/>
          <w:sz w:val="24"/>
          <w:szCs w:val="24"/>
        </w:rPr>
        <w:t>7</w:t>
      </w:r>
      <w:r w:rsidRPr="00906642">
        <w:rPr>
          <w:noProof/>
          <w:sz w:val="24"/>
          <w:szCs w:val="24"/>
        </w:rPr>
        <w:t>(1), 43–53.</w:t>
      </w:r>
    </w:p>
    <w:p w14:paraId="5DD2A05B" w14:textId="2BE61771"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Marantika, W., &amp; Sarsono, S. (2020). Pengaruh Kualitas Produk, Word Of Mouth, Dan Store Image Terhadap Keputusan Pembelian: Studi Pada Pengunjung Toko Amigo Pedan. </w:t>
      </w:r>
      <w:r w:rsidRPr="00906642">
        <w:rPr>
          <w:i/>
          <w:iCs/>
          <w:noProof/>
          <w:sz w:val="24"/>
          <w:szCs w:val="24"/>
        </w:rPr>
        <w:t>Jurnal Maksipreneur: Manajemen, Koperasi, Dan Entrepreneurship</w:t>
      </w:r>
      <w:r w:rsidRPr="00906642">
        <w:rPr>
          <w:noProof/>
          <w:sz w:val="24"/>
          <w:szCs w:val="24"/>
        </w:rPr>
        <w:t xml:space="preserve">, </w:t>
      </w:r>
      <w:r w:rsidRPr="00906642">
        <w:rPr>
          <w:i/>
          <w:iCs/>
          <w:noProof/>
          <w:sz w:val="24"/>
          <w:szCs w:val="24"/>
        </w:rPr>
        <w:t>10</w:t>
      </w:r>
      <w:r w:rsidRPr="00906642">
        <w:rPr>
          <w:noProof/>
          <w:sz w:val="24"/>
          <w:szCs w:val="24"/>
        </w:rPr>
        <w:t>(1), 114. Https://Doi.Org/10.30588/Jmp.V10i1.633</w:t>
      </w:r>
    </w:p>
    <w:p w14:paraId="745E9C12" w14:textId="523E4B46"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Mujiyana, I. E. (2013). Analisis Faktor-Faktor Yang Mempengaruhi Keputusan Pembelian Via Internet Pada Toko Online. </w:t>
      </w:r>
      <w:r w:rsidRPr="00906642">
        <w:rPr>
          <w:i/>
          <w:iCs/>
          <w:noProof/>
          <w:sz w:val="24"/>
          <w:szCs w:val="24"/>
        </w:rPr>
        <w:t>Academian</w:t>
      </w:r>
      <w:r w:rsidRPr="00906642">
        <w:rPr>
          <w:noProof/>
          <w:sz w:val="24"/>
          <w:szCs w:val="24"/>
        </w:rPr>
        <w:t xml:space="preserve">, </w:t>
      </w:r>
      <w:r w:rsidRPr="00906642">
        <w:rPr>
          <w:i/>
          <w:iCs/>
          <w:noProof/>
          <w:sz w:val="24"/>
          <w:szCs w:val="24"/>
        </w:rPr>
        <w:t>Viii</w:t>
      </w:r>
      <w:r w:rsidRPr="00906642">
        <w:rPr>
          <w:noProof/>
          <w:sz w:val="24"/>
          <w:szCs w:val="24"/>
        </w:rPr>
        <w:t>(3), 143–152.</w:t>
      </w:r>
    </w:p>
    <w:p w14:paraId="6C9656A6" w14:textId="54175317"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Nasikah, D., &amp; Fuadi, S. (2022). Pengaruh E-Trust, E-Product Quality Dan Price Terhadap Keputusan Pembelian Pada Marketplace Tokopedia. </w:t>
      </w:r>
      <w:r w:rsidRPr="00906642">
        <w:rPr>
          <w:i/>
          <w:iCs/>
          <w:noProof/>
          <w:sz w:val="24"/>
          <w:szCs w:val="24"/>
        </w:rPr>
        <w:t>Jurnal Manajemen</w:t>
      </w:r>
      <w:r w:rsidRPr="00906642">
        <w:rPr>
          <w:noProof/>
          <w:sz w:val="24"/>
          <w:szCs w:val="24"/>
        </w:rPr>
        <w:t xml:space="preserve">, </w:t>
      </w:r>
      <w:r w:rsidRPr="00906642">
        <w:rPr>
          <w:i/>
          <w:iCs/>
          <w:noProof/>
          <w:sz w:val="24"/>
          <w:szCs w:val="24"/>
        </w:rPr>
        <w:t>16</w:t>
      </w:r>
      <w:r w:rsidRPr="00906642">
        <w:rPr>
          <w:noProof/>
          <w:sz w:val="24"/>
          <w:szCs w:val="24"/>
        </w:rPr>
        <w:t>(1), 162–173.</w:t>
      </w:r>
    </w:p>
    <w:p w14:paraId="5E86FEBC" w14:textId="6C6985C7"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Nuraeni, Y. S., &amp; Irawati, D. (2021). Pengaruh Online Customer Review, Kualitas Produk, Dan Promosi Terhadap Keputusan Pembelian Pada Marketplace Shopee (Studi Kasus Pada Mahasiswa Ubsi). </w:t>
      </w:r>
      <w:r w:rsidRPr="00906642">
        <w:rPr>
          <w:i/>
          <w:iCs/>
          <w:noProof/>
          <w:sz w:val="24"/>
          <w:szCs w:val="24"/>
        </w:rPr>
        <w:t>Procuratio : Jurnal Ilmiah Manajemen</w:t>
      </w:r>
      <w:r w:rsidRPr="00906642">
        <w:rPr>
          <w:noProof/>
          <w:sz w:val="24"/>
          <w:szCs w:val="24"/>
        </w:rPr>
        <w:t xml:space="preserve">, </w:t>
      </w:r>
      <w:r w:rsidRPr="00906642">
        <w:rPr>
          <w:i/>
          <w:iCs/>
          <w:noProof/>
          <w:sz w:val="24"/>
          <w:szCs w:val="24"/>
        </w:rPr>
        <w:t>9</w:t>
      </w:r>
      <w:r w:rsidRPr="00906642">
        <w:rPr>
          <w:noProof/>
          <w:sz w:val="24"/>
          <w:szCs w:val="24"/>
        </w:rPr>
        <w:t>(4), 439–450. Https://Doi.Org/10.35145/Procuratio.V9i4.1704</w:t>
      </w:r>
    </w:p>
    <w:p w14:paraId="7BE769CE" w14:textId="40243ED3"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Nurvidiana, R., Hidayat, K., &amp; Abdillah, Y. (2015). Pengaruh Word Of Mouth Terhadap Minat Beli Serta Dampaknya Pada Keputusan Pembelian (Survei Pada Konsumen Republica Cafe Malang Jalan Mt. Haryono Gg. Xi Malang). </w:t>
      </w:r>
      <w:r w:rsidRPr="00906642">
        <w:rPr>
          <w:i/>
          <w:iCs/>
          <w:noProof/>
          <w:sz w:val="24"/>
          <w:szCs w:val="24"/>
        </w:rPr>
        <w:t>Jurnal Administrasi Bisnis</w:t>
      </w:r>
      <w:r w:rsidRPr="00906642">
        <w:rPr>
          <w:noProof/>
          <w:sz w:val="24"/>
          <w:szCs w:val="24"/>
        </w:rPr>
        <w:t xml:space="preserve">, </w:t>
      </w:r>
      <w:r w:rsidRPr="00906642">
        <w:rPr>
          <w:i/>
          <w:iCs/>
          <w:noProof/>
          <w:sz w:val="24"/>
          <w:szCs w:val="24"/>
        </w:rPr>
        <w:t>22</w:t>
      </w:r>
      <w:r w:rsidRPr="00906642">
        <w:rPr>
          <w:noProof/>
          <w:sz w:val="24"/>
          <w:szCs w:val="24"/>
        </w:rPr>
        <w:t>(2).</w:t>
      </w:r>
    </w:p>
    <w:p w14:paraId="77D2F92C" w14:textId="76DFDF11"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Orville, C., Walker, B., Harper, W., &amp; Larreche, J. C. (2005). </w:t>
      </w:r>
      <w:r w:rsidRPr="00906642">
        <w:rPr>
          <w:i/>
          <w:iCs/>
          <w:noProof/>
          <w:sz w:val="24"/>
          <w:szCs w:val="24"/>
        </w:rPr>
        <w:t>Manajemen Pemasaran Suatu Pendekatan Strategis Dengan Orientasi Global</w:t>
      </w:r>
      <w:r w:rsidRPr="00906642">
        <w:rPr>
          <w:noProof/>
          <w:sz w:val="24"/>
          <w:szCs w:val="24"/>
        </w:rPr>
        <w:t xml:space="preserve">. </w:t>
      </w:r>
      <w:r>
        <w:rPr>
          <w:noProof/>
          <w:sz w:val="24"/>
          <w:szCs w:val="24"/>
          <w:lang w:val="id-ID"/>
        </w:rPr>
        <w:t xml:space="preserve">Jakarta: </w:t>
      </w:r>
      <w:r w:rsidRPr="00906642">
        <w:rPr>
          <w:noProof/>
          <w:sz w:val="24"/>
          <w:szCs w:val="24"/>
        </w:rPr>
        <w:t>Erlangga.</w:t>
      </w:r>
    </w:p>
    <w:p w14:paraId="73ADF834" w14:textId="3034A608"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Sari, F. P., &amp; Yuniati, T. (2016). Pengaruh Harga Citra Merek Dan Word Of Mouth Terhadap Keputusan Pembelian Konsumen. </w:t>
      </w:r>
      <w:r w:rsidRPr="00906642">
        <w:rPr>
          <w:i/>
          <w:iCs/>
          <w:noProof/>
          <w:sz w:val="24"/>
          <w:szCs w:val="24"/>
        </w:rPr>
        <w:t>Jurnal Ilmu Dan Riset Manajemen</w:t>
      </w:r>
      <w:r w:rsidRPr="00906642">
        <w:rPr>
          <w:noProof/>
          <w:sz w:val="24"/>
          <w:szCs w:val="24"/>
        </w:rPr>
        <w:t xml:space="preserve">, </w:t>
      </w:r>
      <w:r w:rsidRPr="00906642">
        <w:rPr>
          <w:i/>
          <w:iCs/>
          <w:noProof/>
          <w:sz w:val="24"/>
          <w:szCs w:val="24"/>
        </w:rPr>
        <w:t>5</w:t>
      </w:r>
      <w:r w:rsidRPr="00906642">
        <w:rPr>
          <w:noProof/>
          <w:sz w:val="24"/>
          <w:szCs w:val="24"/>
        </w:rPr>
        <w:t>(6), 1–15.</w:t>
      </w:r>
    </w:p>
    <w:p w14:paraId="7417E065" w14:textId="4F04E4AB" w:rsidR="00906642" w:rsidRPr="00906642" w:rsidRDefault="00606AA6" w:rsidP="00906642">
      <w:pPr>
        <w:adjustRightInd w:val="0"/>
        <w:spacing w:before="120" w:after="120"/>
        <w:ind w:left="480" w:hanging="480"/>
        <w:jc w:val="both"/>
        <w:rPr>
          <w:noProof/>
          <w:sz w:val="24"/>
          <w:szCs w:val="24"/>
        </w:rPr>
      </w:pPr>
      <w:r w:rsidRPr="00906642">
        <w:rPr>
          <w:noProof/>
          <w:sz w:val="24"/>
          <w:szCs w:val="24"/>
        </w:rPr>
        <w:t xml:space="preserve">Schiffman, L. G., &amp; Kanuk, L. L. (2000). </w:t>
      </w:r>
      <w:r w:rsidRPr="00906642">
        <w:rPr>
          <w:i/>
          <w:iCs/>
          <w:noProof/>
          <w:sz w:val="24"/>
          <w:szCs w:val="24"/>
        </w:rPr>
        <w:t>Consumers Behavior 7th Edition</w:t>
      </w:r>
      <w:r w:rsidRPr="00906642">
        <w:rPr>
          <w:noProof/>
          <w:sz w:val="24"/>
          <w:szCs w:val="24"/>
        </w:rPr>
        <w:t xml:space="preserve"> (7th Ed.).</w:t>
      </w:r>
      <w:r>
        <w:rPr>
          <w:noProof/>
          <w:sz w:val="24"/>
          <w:szCs w:val="24"/>
          <w:lang w:val="id-ID"/>
        </w:rPr>
        <w:t xml:space="preserve"> Jakarta: Pt Indeks.</w:t>
      </w:r>
    </w:p>
    <w:p w14:paraId="5308661F" w14:textId="595B27A3" w:rsidR="00906642" w:rsidRPr="00906642" w:rsidRDefault="00606AA6" w:rsidP="00906642">
      <w:pPr>
        <w:adjustRightInd w:val="0"/>
        <w:spacing w:before="120" w:after="120"/>
        <w:ind w:left="480" w:hanging="480"/>
        <w:jc w:val="both"/>
        <w:rPr>
          <w:noProof/>
          <w:sz w:val="24"/>
          <w:szCs w:val="24"/>
        </w:rPr>
      </w:pPr>
      <w:r w:rsidRPr="00906642">
        <w:rPr>
          <w:noProof/>
          <w:sz w:val="24"/>
          <w:szCs w:val="24"/>
        </w:rPr>
        <w:lastRenderedPageBreak/>
        <w:t xml:space="preserve">Sugiyono. (2019). </w:t>
      </w:r>
      <w:r w:rsidRPr="00906642">
        <w:rPr>
          <w:i/>
          <w:iCs/>
          <w:noProof/>
          <w:sz w:val="24"/>
          <w:szCs w:val="24"/>
        </w:rPr>
        <w:t>Metode Penelitian Kuantitatif Kualitatif</w:t>
      </w:r>
      <w:r w:rsidRPr="00906642">
        <w:rPr>
          <w:noProof/>
          <w:sz w:val="24"/>
          <w:szCs w:val="24"/>
        </w:rPr>
        <w:t xml:space="preserve"> (M. . Dr. Ir. Sutopo. S.Pd (Ed.); Edisi Ke 2). </w:t>
      </w:r>
      <w:r>
        <w:rPr>
          <w:noProof/>
          <w:sz w:val="24"/>
          <w:szCs w:val="24"/>
          <w:lang w:val="id-ID"/>
        </w:rPr>
        <w:t xml:space="preserve">Bandung: </w:t>
      </w:r>
      <w:r w:rsidRPr="00906642">
        <w:rPr>
          <w:noProof/>
          <w:sz w:val="24"/>
          <w:szCs w:val="24"/>
        </w:rPr>
        <w:t>Alfabeta.</w:t>
      </w:r>
    </w:p>
    <w:p w14:paraId="04428E9A" w14:textId="6B144550" w:rsidR="00906642" w:rsidRDefault="00606AA6" w:rsidP="00906642">
      <w:pPr>
        <w:adjustRightInd w:val="0"/>
        <w:spacing w:before="120" w:after="120"/>
        <w:ind w:left="480" w:hanging="480"/>
        <w:jc w:val="both"/>
        <w:rPr>
          <w:noProof/>
          <w:sz w:val="24"/>
          <w:szCs w:val="24"/>
        </w:rPr>
      </w:pPr>
      <w:r w:rsidRPr="00906642">
        <w:rPr>
          <w:noProof/>
          <w:sz w:val="24"/>
          <w:szCs w:val="24"/>
        </w:rPr>
        <w:t xml:space="preserve">Tumanggor, W., &amp; Sarah, E. M. (2021). Pengaruh Promosi Dan Harga Terhadap Keputusan Pembelian Pada Pt Wahana Chemindo Jaya Medan. </w:t>
      </w:r>
      <w:r w:rsidRPr="00906642">
        <w:rPr>
          <w:i/>
          <w:iCs/>
          <w:noProof/>
          <w:sz w:val="24"/>
          <w:szCs w:val="24"/>
        </w:rPr>
        <w:t>Jurnal Ilmu Multidisiplin</w:t>
      </w:r>
      <w:r w:rsidRPr="00906642">
        <w:rPr>
          <w:noProof/>
          <w:sz w:val="24"/>
          <w:szCs w:val="24"/>
        </w:rPr>
        <w:t xml:space="preserve">, </w:t>
      </w:r>
      <w:r w:rsidRPr="00906642">
        <w:rPr>
          <w:i/>
          <w:iCs/>
          <w:noProof/>
          <w:sz w:val="24"/>
          <w:szCs w:val="24"/>
        </w:rPr>
        <w:t>1</w:t>
      </w:r>
      <w:r w:rsidRPr="00906642">
        <w:rPr>
          <w:noProof/>
          <w:sz w:val="24"/>
          <w:szCs w:val="24"/>
        </w:rPr>
        <w:t>(3), 117–125.</w:t>
      </w:r>
    </w:p>
    <w:p w14:paraId="6BE5B13B" w14:textId="68620832" w:rsidR="00C11DEE" w:rsidRPr="00C11DEE" w:rsidRDefault="00207775" w:rsidP="00AC623C">
      <w:pPr>
        <w:pStyle w:val="ListParagraph"/>
        <w:tabs>
          <w:tab w:val="left" w:pos="426"/>
        </w:tabs>
        <w:spacing w:before="120" w:after="120"/>
        <w:ind w:left="0"/>
        <w:contextualSpacing w:val="0"/>
        <w:jc w:val="both"/>
        <w:rPr>
          <w:sz w:val="20"/>
          <w:szCs w:val="20"/>
          <w:lang w:val="en-US"/>
        </w:rPr>
      </w:pPr>
      <w:r>
        <w:rPr>
          <w:b/>
          <w:bCs/>
          <w:iCs/>
          <w:sz w:val="24"/>
          <w:szCs w:val="24"/>
          <w:lang w:val="en-US"/>
        </w:rPr>
        <w:fldChar w:fldCharType="end"/>
      </w:r>
    </w:p>
    <w:sectPr w:rsidR="00C11DEE" w:rsidRPr="00C11D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9AA"/>
    <w:multiLevelType w:val="hybridMultilevel"/>
    <w:tmpl w:val="A6AE0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0855944"/>
    <w:multiLevelType w:val="hybridMultilevel"/>
    <w:tmpl w:val="8EC8FBFC"/>
    <w:lvl w:ilvl="0" w:tplc="9E52513A">
      <w:start w:val="1"/>
      <w:numFmt w:val="decimal"/>
      <w:pStyle w:val="Title"/>
      <w:lvlText w:val="3.1.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D12522"/>
    <w:multiLevelType w:val="hybridMultilevel"/>
    <w:tmpl w:val="BF5E1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D45E9D"/>
    <w:multiLevelType w:val="hybridMultilevel"/>
    <w:tmpl w:val="74708F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D247561"/>
    <w:multiLevelType w:val="multilevel"/>
    <w:tmpl w:val="27AC6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E620E92"/>
    <w:multiLevelType w:val="hybridMultilevel"/>
    <w:tmpl w:val="C89E06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299382D"/>
    <w:multiLevelType w:val="hybridMultilevel"/>
    <w:tmpl w:val="74708F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46340AC"/>
    <w:multiLevelType w:val="hybridMultilevel"/>
    <w:tmpl w:val="800A7498"/>
    <w:lvl w:ilvl="0" w:tplc="97D668E4">
      <w:start w:val="1"/>
      <w:numFmt w:val="decimal"/>
      <w:pStyle w:val="Heading2"/>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C0B016C"/>
    <w:multiLevelType w:val="hybridMultilevel"/>
    <w:tmpl w:val="74708F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50EC44C9"/>
    <w:multiLevelType w:val="multilevel"/>
    <w:tmpl w:val="2962EF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F80991"/>
    <w:multiLevelType w:val="hybridMultilevel"/>
    <w:tmpl w:val="9CE696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B8A23D9"/>
    <w:multiLevelType w:val="hybridMultilevel"/>
    <w:tmpl w:val="609A68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FE25179"/>
    <w:multiLevelType w:val="hybridMultilevel"/>
    <w:tmpl w:val="E87205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954630939">
    <w:abstractNumId w:val="7"/>
  </w:num>
  <w:num w:numId="2" w16cid:durableId="843935837">
    <w:abstractNumId w:val="1"/>
  </w:num>
  <w:num w:numId="3" w16cid:durableId="275408647">
    <w:abstractNumId w:val="9"/>
  </w:num>
  <w:num w:numId="4" w16cid:durableId="1292176009">
    <w:abstractNumId w:val="11"/>
  </w:num>
  <w:num w:numId="5" w16cid:durableId="205411031">
    <w:abstractNumId w:val="2"/>
  </w:num>
  <w:num w:numId="6" w16cid:durableId="2019505512">
    <w:abstractNumId w:val="5"/>
  </w:num>
  <w:num w:numId="7" w16cid:durableId="1163666394">
    <w:abstractNumId w:val="10"/>
  </w:num>
  <w:num w:numId="8" w16cid:durableId="1945531288">
    <w:abstractNumId w:val="12"/>
  </w:num>
  <w:num w:numId="9" w16cid:durableId="1560554061">
    <w:abstractNumId w:val="8"/>
  </w:num>
  <w:num w:numId="10" w16cid:durableId="604582124">
    <w:abstractNumId w:val="6"/>
  </w:num>
  <w:num w:numId="11" w16cid:durableId="1669595281">
    <w:abstractNumId w:val="3"/>
  </w:num>
  <w:num w:numId="12" w16cid:durableId="2087263652">
    <w:abstractNumId w:val="4"/>
  </w:num>
  <w:num w:numId="13" w16cid:durableId="27841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F"/>
    <w:rsid w:val="000553F5"/>
    <w:rsid w:val="000B651F"/>
    <w:rsid w:val="00125695"/>
    <w:rsid w:val="001C1CFA"/>
    <w:rsid w:val="001D0A9C"/>
    <w:rsid w:val="001F563F"/>
    <w:rsid w:val="0020020E"/>
    <w:rsid w:val="00207775"/>
    <w:rsid w:val="002415C0"/>
    <w:rsid w:val="002E4B1E"/>
    <w:rsid w:val="002F0C9E"/>
    <w:rsid w:val="00300328"/>
    <w:rsid w:val="0036388F"/>
    <w:rsid w:val="003652FD"/>
    <w:rsid w:val="003D70E1"/>
    <w:rsid w:val="00402E9F"/>
    <w:rsid w:val="00403106"/>
    <w:rsid w:val="004E4C17"/>
    <w:rsid w:val="00514347"/>
    <w:rsid w:val="00532E5F"/>
    <w:rsid w:val="00606AA6"/>
    <w:rsid w:val="00642069"/>
    <w:rsid w:val="00647799"/>
    <w:rsid w:val="006750E9"/>
    <w:rsid w:val="00717E6E"/>
    <w:rsid w:val="007443A5"/>
    <w:rsid w:val="00906642"/>
    <w:rsid w:val="0092709E"/>
    <w:rsid w:val="009A7455"/>
    <w:rsid w:val="009B33AC"/>
    <w:rsid w:val="009F1CF3"/>
    <w:rsid w:val="00A55BB4"/>
    <w:rsid w:val="00AA76D6"/>
    <w:rsid w:val="00AC623C"/>
    <w:rsid w:val="00B12AE4"/>
    <w:rsid w:val="00B20B6A"/>
    <w:rsid w:val="00B53434"/>
    <w:rsid w:val="00B67712"/>
    <w:rsid w:val="00BE244A"/>
    <w:rsid w:val="00C11DEE"/>
    <w:rsid w:val="00CA5F8C"/>
    <w:rsid w:val="00CC7274"/>
    <w:rsid w:val="00D378F1"/>
    <w:rsid w:val="00D37EBF"/>
    <w:rsid w:val="00DC14D8"/>
    <w:rsid w:val="00DE7A96"/>
    <w:rsid w:val="00E205FF"/>
    <w:rsid w:val="00EB1F07"/>
    <w:rsid w:val="00EC43A4"/>
    <w:rsid w:val="00ED1A07"/>
    <w:rsid w:val="00EF7ED6"/>
    <w:rsid w:val="00F079C3"/>
    <w:rsid w:val="00F357F6"/>
    <w:rsid w:val="00F5411D"/>
    <w:rsid w:val="00F63344"/>
    <w:rsid w:val="00FA2FE5"/>
    <w:rsid w:val="00FC20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F747"/>
  <w15:chartTrackingRefBased/>
  <w15:docId w15:val="{B2BB1945-C4E2-4AD5-8345-EF01594E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2E5F"/>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FA2FE5"/>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FA2FE5"/>
    <w:pPr>
      <w:keepNext/>
      <w:keepLines/>
      <w:numPr>
        <w:numId w:val="1"/>
      </w:numPr>
      <w:spacing w:before="160" w:after="12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FE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FA2FE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FA2FE5"/>
    <w:pPr>
      <w:numPr>
        <w:numId w:val="2"/>
      </w:num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FA2FE5"/>
    <w:rPr>
      <w:rFonts w:ascii="Times New Roman" w:eastAsiaTheme="majorEastAsia" w:hAnsi="Times New Roman" w:cstheme="majorBidi"/>
      <w:b/>
      <w:spacing w:val="-10"/>
      <w:kern w:val="28"/>
      <w:sz w:val="24"/>
      <w:szCs w:val="56"/>
    </w:rPr>
  </w:style>
  <w:style w:type="character" w:styleId="Hyperlink">
    <w:name w:val="Hyperlink"/>
    <w:basedOn w:val="DefaultParagraphFont"/>
    <w:uiPriority w:val="99"/>
    <w:unhideWhenUsed/>
    <w:rsid w:val="000B651F"/>
    <w:rPr>
      <w:color w:val="0563C1" w:themeColor="hyperlink"/>
      <w:u w:val="single"/>
    </w:rPr>
  </w:style>
  <w:style w:type="character" w:styleId="UnresolvedMention">
    <w:name w:val="Unresolved Mention"/>
    <w:basedOn w:val="DefaultParagraphFont"/>
    <w:uiPriority w:val="99"/>
    <w:semiHidden/>
    <w:unhideWhenUsed/>
    <w:rsid w:val="000B651F"/>
    <w:rPr>
      <w:color w:val="605E5C"/>
      <w:shd w:val="clear" w:color="auto" w:fill="E1DFDD"/>
    </w:rPr>
  </w:style>
  <w:style w:type="paragraph" w:styleId="ListParagraph">
    <w:name w:val="List Paragraph"/>
    <w:aliases w:val="Body of text"/>
    <w:basedOn w:val="Normal"/>
    <w:link w:val="ListParagraphChar"/>
    <w:uiPriority w:val="34"/>
    <w:qFormat/>
    <w:rsid w:val="003D70E1"/>
    <w:pPr>
      <w:ind w:left="720"/>
      <w:contextualSpacing/>
    </w:pPr>
  </w:style>
  <w:style w:type="character" w:customStyle="1" w:styleId="ListParagraphChar">
    <w:name w:val="List Paragraph Char"/>
    <w:aliases w:val="Body of text Char"/>
    <w:link w:val="ListParagraph"/>
    <w:uiPriority w:val="34"/>
    <w:qFormat/>
    <w:locked/>
    <w:rsid w:val="003D70E1"/>
    <w:rPr>
      <w:rFonts w:ascii="Times New Roman" w:eastAsia="Times New Roman" w:hAnsi="Times New Roman" w:cs="Times New Roman"/>
      <w:lang w:val="id"/>
    </w:rPr>
  </w:style>
  <w:style w:type="paragraph" w:styleId="Bibliography">
    <w:name w:val="Bibliography"/>
    <w:basedOn w:val="Normal"/>
    <w:next w:val="Normal"/>
    <w:uiPriority w:val="37"/>
    <w:unhideWhenUsed/>
    <w:rsid w:val="002F0C9E"/>
  </w:style>
  <w:style w:type="character" w:styleId="PlaceholderText">
    <w:name w:val="Placeholder Text"/>
    <w:basedOn w:val="DefaultParagraphFont"/>
    <w:uiPriority w:val="99"/>
    <w:semiHidden/>
    <w:rsid w:val="009F1CF3"/>
    <w:rPr>
      <w:color w:val="808080"/>
    </w:rPr>
  </w:style>
  <w:style w:type="character" w:styleId="CommentReference">
    <w:name w:val="annotation reference"/>
    <w:basedOn w:val="DefaultParagraphFont"/>
    <w:uiPriority w:val="99"/>
    <w:semiHidden/>
    <w:unhideWhenUsed/>
    <w:rsid w:val="00AC623C"/>
    <w:rPr>
      <w:sz w:val="16"/>
      <w:szCs w:val="16"/>
    </w:rPr>
  </w:style>
  <w:style w:type="paragraph" w:styleId="CommentText">
    <w:name w:val="annotation text"/>
    <w:basedOn w:val="Normal"/>
    <w:link w:val="CommentTextChar"/>
    <w:uiPriority w:val="99"/>
    <w:semiHidden/>
    <w:unhideWhenUsed/>
    <w:rsid w:val="00AC623C"/>
    <w:rPr>
      <w:sz w:val="20"/>
      <w:szCs w:val="20"/>
    </w:rPr>
  </w:style>
  <w:style w:type="character" w:customStyle="1" w:styleId="CommentTextChar">
    <w:name w:val="Comment Text Char"/>
    <w:basedOn w:val="DefaultParagraphFont"/>
    <w:link w:val="CommentText"/>
    <w:uiPriority w:val="99"/>
    <w:semiHidden/>
    <w:rsid w:val="00AC623C"/>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C623C"/>
    <w:rPr>
      <w:b/>
      <w:bCs/>
    </w:rPr>
  </w:style>
  <w:style w:type="character" w:customStyle="1" w:styleId="CommentSubjectChar">
    <w:name w:val="Comment Subject Char"/>
    <w:basedOn w:val="CommentTextChar"/>
    <w:link w:val="CommentSubject"/>
    <w:uiPriority w:val="99"/>
    <w:semiHidden/>
    <w:rsid w:val="00AC623C"/>
    <w:rPr>
      <w:rFonts w:ascii="Times New Roman" w:eastAsia="Times New Roman" w:hAnsi="Times New Roman" w:cs="Times New Roman"/>
      <w:b/>
      <w:bCs/>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515">
      <w:bodyDiv w:val="1"/>
      <w:marLeft w:val="0"/>
      <w:marRight w:val="0"/>
      <w:marTop w:val="0"/>
      <w:marBottom w:val="0"/>
      <w:divBdr>
        <w:top w:val="none" w:sz="0" w:space="0" w:color="auto"/>
        <w:left w:val="none" w:sz="0" w:space="0" w:color="auto"/>
        <w:bottom w:val="none" w:sz="0" w:space="0" w:color="auto"/>
        <w:right w:val="none" w:sz="0" w:space="0" w:color="auto"/>
      </w:divBdr>
    </w:div>
    <w:div w:id="179467738">
      <w:bodyDiv w:val="1"/>
      <w:marLeft w:val="0"/>
      <w:marRight w:val="0"/>
      <w:marTop w:val="0"/>
      <w:marBottom w:val="0"/>
      <w:divBdr>
        <w:top w:val="none" w:sz="0" w:space="0" w:color="auto"/>
        <w:left w:val="none" w:sz="0" w:space="0" w:color="auto"/>
        <w:bottom w:val="none" w:sz="0" w:space="0" w:color="auto"/>
        <w:right w:val="none" w:sz="0" w:space="0" w:color="auto"/>
      </w:divBdr>
    </w:div>
    <w:div w:id="222837156">
      <w:bodyDiv w:val="1"/>
      <w:marLeft w:val="0"/>
      <w:marRight w:val="0"/>
      <w:marTop w:val="0"/>
      <w:marBottom w:val="0"/>
      <w:divBdr>
        <w:top w:val="none" w:sz="0" w:space="0" w:color="auto"/>
        <w:left w:val="none" w:sz="0" w:space="0" w:color="auto"/>
        <w:bottom w:val="none" w:sz="0" w:space="0" w:color="auto"/>
        <w:right w:val="none" w:sz="0" w:space="0" w:color="auto"/>
      </w:divBdr>
    </w:div>
    <w:div w:id="325014606">
      <w:bodyDiv w:val="1"/>
      <w:marLeft w:val="0"/>
      <w:marRight w:val="0"/>
      <w:marTop w:val="0"/>
      <w:marBottom w:val="0"/>
      <w:divBdr>
        <w:top w:val="none" w:sz="0" w:space="0" w:color="auto"/>
        <w:left w:val="none" w:sz="0" w:space="0" w:color="auto"/>
        <w:bottom w:val="none" w:sz="0" w:space="0" w:color="auto"/>
        <w:right w:val="none" w:sz="0" w:space="0" w:color="auto"/>
      </w:divBdr>
    </w:div>
    <w:div w:id="403988535">
      <w:bodyDiv w:val="1"/>
      <w:marLeft w:val="0"/>
      <w:marRight w:val="0"/>
      <w:marTop w:val="0"/>
      <w:marBottom w:val="0"/>
      <w:divBdr>
        <w:top w:val="none" w:sz="0" w:space="0" w:color="auto"/>
        <w:left w:val="none" w:sz="0" w:space="0" w:color="auto"/>
        <w:bottom w:val="none" w:sz="0" w:space="0" w:color="auto"/>
        <w:right w:val="none" w:sz="0" w:space="0" w:color="auto"/>
      </w:divBdr>
    </w:div>
    <w:div w:id="463500756">
      <w:bodyDiv w:val="1"/>
      <w:marLeft w:val="0"/>
      <w:marRight w:val="0"/>
      <w:marTop w:val="0"/>
      <w:marBottom w:val="0"/>
      <w:divBdr>
        <w:top w:val="none" w:sz="0" w:space="0" w:color="auto"/>
        <w:left w:val="none" w:sz="0" w:space="0" w:color="auto"/>
        <w:bottom w:val="none" w:sz="0" w:space="0" w:color="auto"/>
        <w:right w:val="none" w:sz="0" w:space="0" w:color="auto"/>
      </w:divBdr>
    </w:div>
    <w:div w:id="810363410">
      <w:bodyDiv w:val="1"/>
      <w:marLeft w:val="0"/>
      <w:marRight w:val="0"/>
      <w:marTop w:val="0"/>
      <w:marBottom w:val="0"/>
      <w:divBdr>
        <w:top w:val="none" w:sz="0" w:space="0" w:color="auto"/>
        <w:left w:val="none" w:sz="0" w:space="0" w:color="auto"/>
        <w:bottom w:val="none" w:sz="0" w:space="0" w:color="auto"/>
        <w:right w:val="none" w:sz="0" w:space="0" w:color="auto"/>
      </w:divBdr>
    </w:div>
    <w:div w:id="857349566">
      <w:bodyDiv w:val="1"/>
      <w:marLeft w:val="0"/>
      <w:marRight w:val="0"/>
      <w:marTop w:val="0"/>
      <w:marBottom w:val="0"/>
      <w:divBdr>
        <w:top w:val="none" w:sz="0" w:space="0" w:color="auto"/>
        <w:left w:val="none" w:sz="0" w:space="0" w:color="auto"/>
        <w:bottom w:val="none" w:sz="0" w:space="0" w:color="auto"/>
        <w:right w:val="none" w:sz="0" w:space="0" w:color="auto"/>
      </w:divBdr>
    </w:div>
    <w:div w:id="934897219">
      <w:bodyDiv w:val="1"/>
      <w:marLeft w:val="0"/>
      <w:marRight w:val="0"/>
      <w:marTop w:val="0"/>
      <w:marBottom w:val="0"/>
      <w:divBdr>
        <w:top w:val="none" w:sz="0" w:space="0" w:color="auto"/>
        <w:left w:val="none" w:sz="0" w:space="0" w:color="auto"/>
        <w:bottom w:val="none" w:sz="0" w:space="0" w:color="auto"/>
        <w:right w:val="none" w:sz="0" w:space="0" w:color="auto"/>
      </w:divBdr>
    </w:div>
    <w:div w:id="977802532">
      <w:bodyDiv w:val="1"/>
      <w:marLeft w:val="0"/>
      <w:marRight w:val="0"/>
      <w:marTop w:val="0"/>
      <w:marBottom w:val="0"/>
      <w:divBdr>
        <w:top w:val="none" w:sz="0" w:space="0" w:color="auto"/>
        <w:left w:val="none" w:sz="0" w:space="0" w:color="auto"/>
        <w:bottom w:val="none" w:sz="0" w:space="0" w:color="auto"/>
        <w:right w:val="none" w:sz="0" w:space="0" w:color="auto"/>
      </w:divBdr>
    </w:div>
    <w:div w:id="1144354214">
      <w:bodyDiv w:val="1"/>
      <w:marLeft w:val="0"/>
      <w:marRight w:val="0"/>
      <w:marTop w:val="0"/>
      <w:marBottom w:val="0"/>
      <w:divBdr>
        <w:top w:val="none" w:sz="0" w:space="0" w:color="auto"/>
        <w:left w:val="none" w:sz="0" w:space="0" w:color="auto"/>
        <w:bottom w:val="none" w:sz="0" w:space="0" w:color="auto"/>
        <w:right w:val="none" w:sz="0" w:space="0" w:color="auto"/>
      </w:divBdr>
    </w:div>
    <w:div w:id="1182545089">
      <w:bodyDiv w:val="1"/>
      <w:marLeft w:val="0"/>
      <w:marRight w:val="0"/>
      <w:marTop w:val="0"/>
      <w:marBottom w:val="0"/>
      <w:divBdr>
        <w:top w:val="none" w:sz="0" w:space="0" w:color="auto"/>
        <w:left w:val="none" w:sz="0" w:space="0" w:color="auto"/>
        <w:bottom w:val="none" w:sz="0" w:space="0" w:color="auto"/>
        <w:right w:val="none" w:sz="0" w:space="0" w:color="auto"/>
      </w:divBdr>
    </w:div>
    <w:div w:id="1243493006">
      <w:bodyDiv w:val="1"/>
      <w:marLeft w:val="0"/>
      <w:marRight w:val="0"/>
      <w:marTop w:val="0"/>
      <w:marBottom w:val="0"/>
      <w:divBdr>
        <w:top w:val="none" w:sz="0" w:space="0" w:color="auto"/>
        <w:left w:val="none" w:sz="0" w:space="0" w:color="auto"/>
        <w:bottom w:val="none" w:sz="0" w:space="0" w:color="auto"/>
        <w:right w:val="none" w:sz="0" w:space="0" w:color="auto"/>
      </w:divBdr>
    </w:div>
    <w:div w:id="1317225358">
      <w:bodyDiv w:val="1"/>
      <w:marLeft w:val="0"/>
      <w:marRight w:val="0"/>
      <w:marTop w:val="0"/>
      <w:marBottom w:val="0"/>
      <w:divBdr>
        <w:top w:val="none" w:sz="0" w:space="0" w:color="auto"/>
        <w:left w:val="none" w:sz="0" w:space="0" w:color="auto"/>
        <w:bottom w:val="none" w:sz="0" w:space="0" w:color="auto"/>
        <w:right w:val="none" w:sz="0" w:space="0" w:color="auto"/>
      </w:divBdr>
    </w:div>
    <w:div w:id="1487012207">
      <w:bodyDiv w:val="1"/>
      <w:marLeft w:val="0"/>
      <w:marRight w:val="0"/>
      <w:marTop w:val="0"/>
      <w:marBottom w:val="0"/>
      <w:divBdr>
        <w:top w:val="none" w:sz="0" w:space="0" w:color="auto"/>
        <w:left w:val="none" w:sz="0" w:space="0" w:color="auto"/>
        <w:bottom w:val="none" w:sz="0" w:space="0" w:color="auto"/>
        <w:right w:val="none" w:sz="0" w:space="0" w:color="auto"/>
      </w:divBdr>
      <w:divsChild>
        <w:div w:id="1024555051">
          <w:marLeft w:val="480"/>
          <w:marRight w:val="0"/>
          <w:marTop w:val="0"/>
          <w:marBottom w:val="0"/>
          <w:divBdr>
            <w:top w:val="none" w:sz="0" w:space="0" w:color="auto"/>
            <w:left w:val="none" w:sz="0" w:space="0" w:color="auto"/>
            <w:bottom w:val="none" w:sz="0" w:space="0" w:color="auto"/>
            <w:right w:val="none" w:sz="0" w:space="0" w:color="auto"/>
          </w:divBdr>
        </w:div>
        <w:div w:id="1155686408">
          <w:marLeft w:val="480"/>
          <w:marRight w:val="0"/>
          <w:marTop w:val="0"/>
          <w:marBottom w:val="0"/>
          <w:divBdr>
            <w:top w:val="none" w:sz="0" w:space="0" w:color="auto"/>
            <w:left w:val="none" w:sz="0" w:space="0" w:color="auto"/>
            <w:bottom w:val="none" w:sz="0" w:space="0" w:color="auto"/>
            <w:right w:val="none" w:sz="0" w:space="0" w:color="auto"/>
          </w:divBdr>
        </w:div>
        <w:div w:id="701515484">
          <w:marLeft w:val="480"/>
          <w:marRight w:val="0"/>
          <w:marTop w:val="0"/>
          <w:marBottom w:val="0"/>
          <w:divBdr>
            <w:top w:val="none" w:sz="0" w:space="0" w:color="auto"/>
            <w:left w:val="none" w:sz="0" w:space="0" w:color="auto"/>
            <w:bottom w:val="none" w:sz="0" w:space="0" w:color="auto"/>
            <w:right w:val="none" w:sz="0" w:space="0" w:color="auto"/>
          </w:divBdr>
        </w:div>
        <w:div w:id="204879503">
          <w:marLeft w:val="480"/>
          <w:marRight w:val="0"/>
          <w:marTop w:val="0"/>
          <w:marBottom w:val="0"/>
          <w:divBdr>
            <w:top w:val="none" w:sz="0" w:space="0" w:color="auto"/>
            <w:left w:val="none" w:sz="0" w:space="0" w:color="auto"/>
            <w:bottom w:val="none" w:sz="0" w:space="0" w:color="auto"/>
            <w:right w:val="none" w:sz="0" w:space="0" w:color="auto"/>
          </w:divBdr>
        </w:div>
        <w:div w:id="335504134">
          <w:marLeft w:val="480"/>
          <w:marRight w:val="0"/>
          <w:marTop w:val="0"/>
          <w:marBottom w:val="0"/>
          <w:divBdr>
            <w:top w:val="none" w:sz="0" w:space="0" w:color="auto"/>
            <w:left w:val="none" w:sz="0" w:space="0" w:color="auto"/>
            <w:bottom w:val="none" w:sz="0" w:space="0" w:color="auto"/>
            <w:right w:val="none" w:sz="0" w:space="0" w:color="auto"/>
          </w:divBdr>
        </w:div>
        <w:div w:id="1888570745">
          <w:marLeft w:val="480"/>
          <w:marRight w:val="0"/>
          <w:marTop w:val="0"/>
          <w:marBottom w:val="0"/>
          <w:divBdr>
            <w:top w:val="none" w:sz="0" w:space="0" w:color="auto"/>
            <w:left w:val="none" w:sz="0" w:space="0" w:color="auto"/>
            <w:bottom w:val="none" w:sz="0" w:space="0" w:color="auto"/>
            <w:right w:val="none" w:sz="0" w:space="0" w:color="auto"/>
          </w:divBdr>
        </w:div>
        <w:div w:id="689066696">
          <w:marLeft w:val="480"/>
          <w:marRight w:val="0"/>
          <w:marTop w:val="0"/>
          <w:marBottom w:val="0"/>
          <w:divBdr>
            <w:top w:val="none" w:sz="0" w:space="0" w:color="auto"/>
            <w:left w:val="none" w:sz="0" w:space="0" w:color="auto"/>
            <w:bottom w:val="none" w:sz="0" w:space="0" w:color="auto"/>
            <w:right w:val="none" w:sz="0" w:space="0" w:color="auto"/>
          </w:divBdr>
        </w:div>
        <w:div w:id="1675691158">
          <w:marLeft w:val="480"/>
          <w:marRight w:val="0"/>
          <w:marTop w:val="0"/>
          <w:marBottom w:val="0"/>
          <w:divBdr>
            <w:top w:val="none" w:sz="0" w:space="0" w:color="auto"/>
            <w:left w:val="none" w:sz="0" w:space="0" w:color="auto"/>
            <w:bottom w:val="none" w:sz="0" w:space="0" w:color="auto"/>
            <w:right w:val="none" w:sz="0" w:space="0" w:color="auto"/>
          </w:divBdr>
        </w:div>
        <w:div w:id="1757285697">
          <w:marLeft w:val="480"/>
          <w:marRight w:val="0"/>
          <w:marTop w:val="0"/>
          <w:marBottom w:val="0"/>
          <w:divBdr>
            <w:top w:val="none" w:sz="0" w:space="0" w:color="auto"/>
            <w:left w:val="none" w:sz="0" w:space="0" w:color="auto"/>
            <w:bottom w:val="none" w:sz="0" w:space="0" w:color="auto"/>
            <w:right w:val="none" w:sz="0" w:space="0" w:color="auto"/>
          </w:divBdr>
        </w:div>
        <w:div w:id="27921348">
          <w:marLeft w:val="480"/>
          <w:marRight w:val="0"/>
          <w:marTop w:val="0"/>
          <w:marBottom w:val="0"/>
          <w:divBdr>
            <w:top w:val="none" w:sz="0" w:space="0" w:color="auto"/>
            <w:left w:val="none" w:sz="0" w:space="0" w:color="auto"/>
            <w:bottom w:val="none" w:sz="0" w:space="0" w:color="auto"/>
            <w:right w:val="none" w:sz="0" w:space="0" w:color="auto"/>
          </w:divBdr>
        </w:div>
        <w:div w:id="1951811458">
          <w:marLeft w:val="480"/>
          <w:marRight w:val="0"/>
          <w:marTop w:val="0"/>
          <w:marBottom w:val="0"/>
          <w:divBdr>
            <w:top w:val="none" w:sz="0" w:space="0" w:color="auto"/>
            <w:left w:val="none" w:sz="0" w:space="0" w:color="auto"/>
            <w:bottom w:val="none" w:sz="0" w:space="0" w:color="auto"/>
            <w:right w:val="none" w:sz="0" w:space="0" w:color="auto"/>
          </w:divBdr>
        </w:div>
        <w:div w:id="1990090612">
          <w:marLeft w:val="480"/>
          <w:marRight w:val="0"/>
          <w:marTop w:val="0"/>
          <w:marBottom w:val="0"/>
          <w:divBdr>
            <w:top w:val="none" w:sz="0" w:space="0" w:color="auto"/>
            <w:left w:val="none" w:sz="0" w:space="0" w:color="auto"/>
            <w:bottom w:val="none" w:sz="0" w:space="0" w:color="auto"/>
            <w:right w:val="none" w:sz="0" w:space="0" w:color="auto"/>
          </w:divBdr>
        </w:div>
        <w:div w:id="444539596">
          <w:marLeft w:val="480"/>
          <w:marRight w:val="0"/>
          <w:marTop w:val="0"/>
          <w:marBottom w:val="0"/>
          <w:divBdr>
            <w:top w:val="none" w:sz="0" w:space="0" w:color="auto"/>
            <w:left w:val="none" w:sz="0" w:space="0" w:color="auto"/>
            <w:bottom w:val="none" w:sz="0" w:space="0" w:color="auto"/>
            <w:right w:val="none" w:sz="0" w:space="0" w:color="auto"/>
          </w:divBdr>
        </w:div>
        <w:div w:id="2041121010">
          <w:marLeft w:val="480"/>
          <w:marRight w:val="0"/>
          <w:marTop w:val="0"/>
          <w:marBottom w:val="0"/>
          <w:divBdr>
            <w:top w:val="none" w:sz="0" w:space="0" w:color="auto"/>
            <w:left w:val="none" w:sz="0" w:space="0" w:color="auto"/>
            <w:bottom w:val="none" w:sz="0" w:space="0" w:color="auto"/>
            <w:right w:val="none" w:sz="0" w:space="0" w:color="auto"/>
          </w:divBdr>
        </w:div>
        <w:div w:id="685719403">
          <w:marLeft w:val="480"/>
          <w:marRight w:val="0"/>
          <w:marTop w:val="0"/>
          <w:marBottom w:val="0"/>
          <w:divBdr>
            <w:top w:val="none" w:sz="0" w:space="0" w:color="auto"/>
            <w:left w:val="none" w:sz="0" w:space="0" w:color="auto"/>
            <w:bottom w:val="none" w:sz="0" w:space="0" w:color="auto"/>
            <w:right w:val="none" w:sz="0" w:space="0" w:color="auto"/>
          </w:divBdr>
        </w:div>
        <w:div w:id="412314971">
          <w:marLeft w:val="480"/>
          <w:marRight w:val="0"/>
          <w:marTop w:val="0"/>
          <w:marBottom w:val="0"/>
          <w:divBdr>
            <w:top w:val="none" w:sz="0" w:space="0" w:color="auto"/>
            <w:left w:val="none" w:sz="0" w:space="0" w:color="auto"/>
            <w:bottom w:val="none" w:sz="0" w:space="0" w:color="auto"/>
            <w:right w:val="none" w:sz="0" w:space="0" w:color="auto"/>
          </w:divBdr>
        </w:div>
        <w:div w:id="1937326634">
          <w:marLeft w:val="480"/>
          <w:marRight w:val="0"/>
          <w:marTop w:val="0"/>
          <w:marBottom w:val="0"/>
          <w:divBdr>
            <w:top w:val="none" w:sz="0" w:space="0" w:color="auto"/>
            <w:left w:val="none" w:sz="0" w:space="0" w:color="auto"/>
            <w:bottom w:val="none" w:sz="0" w:space="0" w:color="auto"/>
            <w:right w:val="none" w:sz="0" w:space="0" w:color="auto"/>
          </w:divBdr>
        </w:div>
        <w:div w:id="1528711166">
          <w:marLeft w:val="480"/>
          <w:marRight w:val="0"/>
          <w:marTop w:val="0"/>
          <w:marBottom w:val="0"/>
          <w:divBdr>
            <w:top w:val="none" w:sz="0" w:space="0" w:color="auto"/>
            <w:left w:val="none" w:sz="0" w:space="0" w:color="auto"/>
            <w:bottom w:val="none" w:sz="0" w:space="0" w:color="auto"/>
            <w:right w:val="none" w:sz="0" w:space="0" w:color="auto"/>
          </w:divBdr>
        </w:div>
        <w:div w:id="1704550453">
          <w:marLeft w:val="480"/>
          <w:marRight w:val="0"/>
          <w:marTop w:val="0"/>
          <w:marBottom w:val="0"/>
          <w:divBdr>
            <w:top w:val="none" w:sz="0" w:space="0" w:color="auto"/>
            <w:left w:val="none" w:sz="0" w:space="0" w:color="auto"/>
            <w:bottom w:val="none" w:sz="0" w:space="0" w:color="auto"/>
            <w:right w:val="none" w:sz="0" w:space="0" w:color="auto"/>
          </w:divBdr>
        </w:div>
        <w:div w:id="1713578922">
          <w:marLeft w:val="480"/>
          <w:marRight w:val="0"/>
          <w:marTop w:val="0"/>
          <w:marBottom w:val="0"/>
          <w:divBdr>
            <w:top w:val="none" w:sz="0" w:space="0" w:color="auto"/>
            <w:left w:val="none" w:sz="0" w:space="0" w:color="auto"/>
            <w:bottom w:val="none" w:sz="0" w:space="0" w:color="auto"/>
            <w:right w:val="none" w:sz="0" w:space="0" w:color="auto"/>
          </w:divBdr>
        </w:div>
        <w:div w:id="1442070839">
          <w:marLeft w:val="480"/>
          <w:marRight w:val="0"/>
          <w:marTop w:val="0"/>
          <w:marBottom w:val="0"/>
          <w:divBdr>
            <w:top w:val="none" w:sz="0" w:space="0" w:color="auto"/>
            <w:left w:val="none" w:sz="0" w:space="0" w:color="auto"/>
            <w:bottom w:val="none" w:sz="0" w:space="0" w:color="auto"/>
            <w:right w:val="none" w:sz="0" w:space="0" w:color="auto"/>
          </w:divBdr>
        </w:div>
        <w:div w:id="1716344818">
          <w:marLeft w:val="480"/>
          <w:marRight w:val="0"/>
          <w:marTop w:val="0"/>
          <w:marBottom w:val="0"/>
          <w:divBdr>
            <w:top w:val="none" w:sz="0" w:space="0" w:color="auto"/>
            <w:left w:val="none" w:sz="0" w:space="0" w:color="auto"/>
            <w:bottom w:val="none" w:sz="0" w:space="0" w:color="auto"/>
            <w:right w:val="none" w:sz="0" w:space="0" w:color="auto"/>
          </w:divBdr>
        </w:div>
        <w:div w:id="2068605411">
          <w:marLeft w:val="480"/>
          <w:marRight w:val="0"/>
          <w:marTop w:val="0"/>
          <w:marBottom w:val="0"/>
          <w:divBdr>
            <w:top w:val="none" w:sz="0" w:space="0" w:color="auto"/>
            <w:left w:val="none" w:sz="0" w:space="0" w:color="auto"/>
            <w:bottom w:val="none" w:sz="0" w:space="0" w:color="auto"/>
            <w:right w:val="none" w:sz="0" w:space="0" w:color="auto"/>
          </w:divBdr>
        </w:div>
        <w:div w:id="1528369769">
          <w:marLeft w:val="480"/>
          <w:marRight w:val="0"/>
          <w:marTop w:val="0"/>
          <w:marBottom w:val="0"/>
          <w:divBdr>
            <w:top w:val="none" w:sz="0" w:space="0" w:color="auto"/>
            <w:left w:val="none" w:sz="0" w:space="0" w:color="auto"/>
            <w:bottom w:val="none" w:sz="0" w:space="0" w:color="auto"/>
            <w:right w:val="none" w:sz="0" w:space="0" w:color="auto"/>
          </w:divBdr>
        </w:div>
      </w:divsChild>
    </w:div>
    <w:div w:id="1584804319">
      <w:bodyDiv w:val="1"/>
      <w:marLeft w:val="0"/>
      <w:marRight w:val="0"/>
      <w:marTop w:val="0"/>
      <w:marBottom w:val="0"/>
      <w:divBdr>
        <w:top w:val="none" w:sz="0" w:space="0" w:color="auto"/>
        <w:left w:val="none" w:sz="0" w:space="0" w:color="auto"/>
        <w:bottom w:val="none" w:sz="0" w:space="0" w:color="auto"/>
        <w:right w:val="none" w:sz="0" w:space="0" w:color="auto"/>
      </w:divBdr>
    </w:div>
    <w:div w:id="1672878902">
      <w:bodyDiv w:val="1"/>
      <w:marLeft w:val="0"/>
      <w:marRight w:val="0"/>
      <w:marTop w:val="0"/>
      <w:marBottom w:val="0"/>
      <w:divBdr>
        <w:top w:val="none" w:sz="0" w:space="0" w:color="auto"/>
        <w:left w:val="none" w:sz="0" w:space="0" w:color="auto"/>
        <w:bottom w:val="none" w:sz="0" w:space="0" w:color="auto"/>
        <w:right w:val="none" w:sz="0" w:space="0" w:color="auto"/>
      </w:divBdr>
    </w:div>
    <w:div w:id="1823885249">
      <w:bodyDiv w:val="1"/>
      <w:marLeft w:val="0"/>
      <w:marRight w:val="0"/>
      <w:marTop w:val="0"/>
      <w:marBottom w:val="0"/>
      <w:divBdr>
        <w:top w:val="none" w:sz="0" w:space="0" w:color="auto"/>
        <w:left w:val="none" w:sz="0" w:space="0" w:color="auto"/>
        <w:bottom w:val="none" w:sz="0" w:space="0" w:color="auto"/>
        <w:right w:val="none" w:sz="0" w:space="0" w:color="auto"/>
      </w:divBdr>
    </w:div>
    <w:div w:id="1989505578">
      <w:bodyDiv w:val="1"/>
      <w:marLeft w:val="0"/>
      <w:marRight w:val="0"/>
      <w:marTop w:val="0"/>
      <w:marBottom w:val="0"/>
      <w:divBdr>
        <w:top w:val="none" w:sz="0" w:space="0" w:color="auto"/>
        <w:left w:val="none" w:sz="0" w:space="0" w:color="auto"/>
        <w:bottom w:val="none" w:sz="0" w:space="0" w:color="auto"/>
        <w:right w:val="none" w:sz="0" w:space="0" w:color="auto"/>
      </w:divBdr>
    </w:div>
    <w:div w:id="1991790781">
      <w:bodyDiv w:val="1"/>
      <w:marLeft w:val="0"/>
      <w:marRight w:val="0"/>
      <w:marTop w:val="0"/>
      <w:marBottom w:val="0"/>
      <w:divBdr>
        <w:top w:val="none" w:sz="0" w:space="0" w:color="auto"/>
        <w:left w:val="none" w:sz="0" w:space="0" w:color="auto"/>
        <w:bottom w:val="none" w:sz="0" w:space="0" w:color="auto"/>
        <w:right w:val="none" w:sz="0" w:space="0" w:color="auto"/>
      </w:divBdr>
    </w:div>
    <w:div w:id="2062628349">
      <w:bodyDiv w:val="1"/>
      <w:marLeft w:val="0"/>
      <w:marRight w:val="0"/>
      <w:marTop w:val="0"/>
      <w:marBottom w:val="0"/>
      <w:divBdr>
        <w:top w:val="none" w:sz="0" w:space="0" w:color="auto"/>
        <w:left w:val="none" w:sz="0" w:space="0" w:color="auto"/>
        <w:bottom w:val="none" w:sz="0" w:space="0" w:color="auto"/>
        <w:right w:val="none" w:sz="0" w:space="0" w:color="auto"/>
      </w:divBdr>
    </w:div>
    <w:div w:id="206382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ulfarahma002@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1AD72E8AF4C9EB50CA634A5A47298"/>
        <w:category>
          <w:name w:val="General"/>
          <w:gallery w:val="placeholder"/>
        </w:category>
        <w:types>
          <w:type w:val="bbPlcHdr"/>
        </w:types>
        <w:behaviors>
          <w:behavior w:val="content"/>
        </w:behaviors>
        <w:guid w:val="{AEEFCA10-012D-45C0-A24F-E237645F65A8}"/>
      </w:docPartPr>
      <w:docPartBody>
        <w:p w:rsidR="00923C66" w:rsidRDefault="00EB6A83" w:rsidP="00EB6A83">
          <w:pPr>
            <w:pStyle w:val="A3F1AD72E8AF4C9EB50CA634A5A47298"/>
          </w:pPr>
          <w:r w:rsidRPr="008F04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83"/>
    <w:rsid w:val="002A134B"/>
    <w:rsid w:val="005E1354"/>
    <w:rsid w:val="00781E47"/>
    <w:rsid w:val="007F5166"/>
    <w:rsid w:val="00923C66"/>
    <w:rsid w:val="009C6D4F"/>
    <w:rsid w:val="00AE46D4"/>
    <w:rsid w:val="00EB6A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A83"/>
    <w:rPr>
      <w:color w:val="808080"/>
    </w:rPr>
  </w:style>
  <w:style w:type="paragraph" w:customStyle="1" w:styleId="A3F1AD72E8AF4C9EB50CA634A5A47298">
    <w:name w:val="A3F1AD72E8AF4C9EB50CA634A5A47298"/>
    <w:rsid w:val="00EB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D26498-3862-4B08-9DBD-FAB51D6D0FEE}">
  <we:reference id="wa104382081" version="1.46.0.0" store="en-US" storeType="OMEX"/>
  <we:alternateReferences>
    <we:reference id="WA104382081" version="1.46.0.0" store="" storeType="OMEX"/>
  </we:alternateReferences>
  <we:properties>
    <we:property name="MENDELEY_CITATIONS" value="[{&quot;citationID&quot;:&quot;MENDELEY_CITATION_5ce3a47c-8912-4c9d-9a05-a40cbb27b22a&quot;,&quot;properties&quot;:{&quot;noteIndex&quot;:0},&quot;isEdited&quot;:false,&quot;manualOverride&quot;:{&quot;isManuallyOverridden&quot;:false,&quot;citeprocText&quot;:&quot;(Kotler, 2000)&quot;,&quot;manualOverrideText&quot;:&quot;&quot;},&quot;citationTag&quot;:&quot;MENDELEY_CITATION_v3_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&quot;,&quot;citationItems&quot;:[{&quot;id&quot;:&quot;6ad050e6-d3cf-3a6f-ba8c-0e2e220e2f72&quot;,&quot;itemData&quot;:{&quot;type&quot;:&quot;report&quot;,&quot;id&quot;:&quot;6ad050e6-d3cf-3a6f-ba8c-0e2e220e2f72&quot;,&quot;title&quot;:&quot;Marketing Management, Millenium Edition&quot;,&quot;author&quot;:[{&quot;family&quot;:&quot;Kotler&quot;,&quot;given&quot;:&quot;Philip&quot;,&quot;parse-names&quot;:false,&quot;dropping-particle&quot;:&quot;&quot;,&quot;non-dropping-particle&quot;:&quot;&quot;}],&quot;ISBN&quot;:&quot;0536630992&quot;,&quot;URL&quot;:&quot;www.pearsoncustom.com&quot;,&quot;issued&quot;:{&quot;date-parts&quot;:[[2000]]},&quot;container-title-short&quot;:&quot;&quot;},&quot;isTemporary&quot;:false}]},{&quot;citationID&quot;:&quot;MENDELEY_CITATION_220de143-ab69-4e5d-a9fc-261477adf3dc&quot;,&quot;properties&quot;:{&quot;noteIndex&quot;:0},&quot;isEdited&quot;:false,&quot;manualOverride&quot;:{&quot;isManuallyOverridden&quot;:false,&quot;citeprocText&quot;:&quot;(Surmawan, 2003)&quot;,&quot;manualOverrideText&quot;:&quot;&quot;},&quot;citationTag&quot;:&quot;MENDELEY_CITATION_v3_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&quot;,&quot;citationItems&quot;:[{&quot;id&quot;:&quot;7f417f48-3936-35d7-840d-39f0b67c1e5d&quot;,&quot;itemData&quot;:{&quot;type&quot;:&quot;book&quot;,&quot;id&quot;:&quot;7f417f48-3936-35d7-840d-39f0b67c1e5d&quot;,&quot;title&quot;:&quot;Perilaku Konsumen (Teori dan Penerapannya dalam Pemasaran)&quot;,&quot;author&quot;:[{&quot;family&quot;:&quot;Surmawan&quot;,&quot;given&quot;:&quot;Ujang&quot;,&quot;parse-names&quot;:false,&quot;dropping-particle&quot;:&quot;&quot;,&quot;non-dropping-particle&quot;:&quot;&quot;}],&quot;issued&quot;:{&quot;date-parts&quot;:[[2003]]},&quot;publisher-place&quot;:&quot;Jakarta&quot;,&quot;publisher&quot;:&quot;Ghalia Indonesia&quot;,&quot;container-title-short&quot;:&quot;&quot;},&quot;isTemporary&quot;:false}]},{&quot;citationID&quot;:&quot;MENDELEY_CITATION_1a0018a7-55f2-48ce-bfac-550884eac6bd&quot;,&quot;properties&quot;:{&quot;noteIndex&quot;:0},&quot;isEdited&quot;:false,&quot;manualOverride&quot;:{&quot;isManuallyOverridden&quot;:false,&quot;citeprocText&quot;:&quot;(Firmansyah, 2018)&quot;,&quot;manualOverrideText&quot;:&quot;&quot;},&quot;citationTag&quot;:&quot;MENDELEY_CITATION_v3_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&quot;,&quot;citationItems&quot;:[{&quot;id&quot;:&quot;98444d5f-43b9-33fa-a7f3-2b19fe94249f&quot;,&quot;itemData&quot;:{&quot;type&quot;:&quot;book&quot;,&quot;id&quot;:&quot;98444d5f-43b9-33fa-a7f3-2b19fe94249f&quot;,&quot;title&quot;:&quot;Perilaku Konsumen (Sikap dan Pemasaran)&quot;,&quot;author&quot;:[{&quot;family&quot;:&quot;Firmansyah&quot;,&quot;given&quot;:&quot;Muhammad Anang&quot;,&quot;parse-names&quot;:false,&quot;dropping-particle&quot;:&quot;&quot;,&quot;non-dropping-particle&quot;:&quot;&quot;}],&quot;issued&quot;:{&quot;date-parts&quot;:[[2018]]},&quot;publisher-place&quot;:&quot;Surabaya&quot;,&quot;publisher&quot;:&quot;Deepublish&quot;,&quot;container-title-short&quot;:&quot;&quot;},&quot;isTemporary&quot;:false}]},{&quot;citationID&quot;:&quot;MENDELEY_CITATION_c2648fc3-e304-4182-99d9-e0771394cab8&quot;,&quot;properties&quot;:{&quot;noteIndex&quot;:0},&quot;isEdited&quot;:false,&quot;manualOverride&quot;:{&quot;isManuallyOverridden&quot;:false,&quot;citeprocText&quot;:&quot;(Kurniadi, 2021)&quot;,&quot;manualOverrideText&quot;:&quot;&quot;},&quot;citationTag&quot;:&quot;MENDELEY_CITATION_v3_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&quot;,&quot;citationItems&quot;:[{&quot;id&quot;:&quot;a54be1e2-721c-38fb-82d6-4f6abdc367a6&quot;,&quot;itemData&quot;:{&quot;type&quot;:&quot;thesis&quot;,&quot;id&quot;:&quot;a54be1e2-721c-38fb-82d6-4f6abdc367a6&quot;,&quot;title&quot;:&quot;Pengaruh Fashion Imvolvement, Hedonic Shopping Motivation dan Positive EMotion terhadap Pembelian Impulsif pada Retail Fashion Uniqlo (Studi pada Konsumen Retail Fashion Uniqlo Kota Bandung)&quot;,&quot;author&quot;:[{&quot;family&quot;:&quot;Kurniadi&quot;,&quot;given&quot;:&quot;Tedi&quot;,&quot;parse-names&quot;:false,&quot;dropping-particle&quot;:&quot;&quot;,&quot;non-dropping-particle&quot;:&quot;&quot;}],&quot;issued&quot;:{&quot;date-parts&quot;:[[2021]]},&quot;publisher-place&quot;:&quot;Bandung&quot;,&quot;abstract&quot;:&quot;lvement Hedonic Shopping Motivation dan Positive Emotion terhadap\nPembelian Impulsif pada retai fashion Uniqlo secara parsial maupun simultan.\nMetode penelitian yang digunakan adalah metode deskriptif dan verifikatif, dimana\ndata penelitian dikumpulkan melalui observasi, wawancara dan menyebarkan\nkuesioner dengan jumlah sampel sebanyak 100 responden. Pengujian instrumen\npenelitian menggunakan uji validitas dan reliabilitas. Metode analisis data yang\ndigunakan adalah regresi linier berganda, korelasi berganda, dan koefisien\ndeterminasi.\nHasil Penelitian menunjukan bahwa Fashion Involvement, Hedonic Shopping\nMotivation dan Positive Emotion terhadap Pembelian Impulsif pada retail fashion\nUniqlo dapat dikatan Kurang baik. Fashion Involvement, Hedonic Shopping\nMotivation dan Positive Emotion memberi pengaruh kuat terhadap Pembelian\nImpulsif yaitu sebesar 83,8%. Selain pengujian secara simultan terhadap variable\nFashion Involvement, Hedonic Shopping Motivation dan Positive Emotion\nberpengaruh secara positif dan signifikan terhadap Pembelian Impulsif dengan\npengaruh Rsquare 83,8%. Perbandingan pengaruh terbesar adalah variable Hedonic\nShopping Motivation 35,9% sedangkan Positive Emotion yaitu 29,2% dan Fashion\nInvolvement yaitu 18,7% dan sisanya 16,4% dipengaruhi oleh variabel yang tidak\nditeliti.\n&quot;,&quot;publisher&quot;:&quot;Universitas Pasundan&quot;,&quot;container-title-short&quot;:&quot;&quot;},&quot;isTemporary&quot;:false}]},{&quot;citationID&quot;:&quot;MENDELEY_CITATION_eaae87de-3b43-4996-9f70-cd093ba8b093&quot;,&quot;properties&quot;:{&quot;noteIndex&quot;:0},&quot;isEdited&quot;:false,&quot;manualOverride&quot;:{&quot;isManuallyOverridden&quot;:false,&quot;citeprocText&quot;:&quot;(Chandra, 2019)&quot;,&quot;manualOverrideText&quot;:&quot;&quot;},&quot;citationTag&quot;:&quot;MENDELEY_CITATION_v3_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&quot;,&quot;citationItems&quot;:[{&quot;id&quot;:&quot;24391220-5b8d-34cc-b4ce-e01e6a15833b&quot;,&quot;itemData&quot;:{&quot;type&quot;:&quot;thesis&quot;,&quot;id&quot;:&quot;24391220-5b8d-34cc-b4ce-e01e6a15833b&quot;,&quot;title&quot;:&quot;Pengaruh Karakteristik Produk terhadap Pembelian Impulsive pada Generasi Z yang Dimoderatori oleh Gender&quot;,&quot;author&quot;:[{&quot;family&quot;:&quot;Chandra&quot;,&quot;given&quot;:&quot;Gesita Aria&quot;,&quot;parse-names&quot;:false,&quot;dropping-particle&quot;:&quot;&quot;,&quot;non-dropping-particle&quot;:&quot;&quot;}],&quot;issued&quot;:{&quot;date-parts&quot;:[[2019]]},&quot;publisher-place&quot;:&quot;Yogyakarta&quot;,&quot;abstract&quot;:&quot;Penelitian ini bertujuan untuk mengetahui pengaruh karakteristik produk\nterhadap pembelian impulsif pada generasi Z yang dimoderatori oleh gender, pada\nkonsumen online instagram yang tinggal di Yogyakarta.\nPenelitian ini menggunakan metode survey yang bersifat kuantitatif. Populasi\npada penelitian adalah generasi Z yaitu remaja yang lahir tahun 1995- 2010 yang\ntinggal di Yogyakarta, yang pernah melakukan pembelian online instagram. Teknik\npengambilan sampel menggunakan purposive sampling, dengan jumlah sampel\nsebanyak 128 responden yang terdiri dari 81 responden perempuan dan 47 responden\nlaki-laki. Teknik pengumpulan data menggunakan kuisioner online yang telah diuji\nvaliditas dan reliabilitasnya. Teknik analisis data yang digunakan untuk menguji\nhipotesis menggunakan analisis MRA (Moderated Regression Analysis).\nHasil penelitian ini menunjukan bahwa: (1) karakteristik produk berpengaruh\npositif terhadap pembelian impulsif. (2) Terdapat pengaruh positif karakteristik\nproduk terhadap pembelian impulsif, sedangkan gender secara parsial tidak\nberpengaruh terhadap pembelian impulsif. Jenis moderasi pada penelitian ini adalah\npure moderating dibuktikan dengan nilai signifikansi pada variabel gender sebesar\n0,265 (3) Karakteristik produk berpengaruh terhadap pembelian impulsif yang\ndimoderatori oleh gender, Terdapat pengaruh memperlemah gender terhadap\npembelian impulsif, hal ini ditunjukkan nilai koefisien regresi pada interaski antara\nkarakteristik produk dan gender mempunyai nilai -0,591. Konsumen pria lebih\ndominasi memperlemah pembelian impulsif daripada wanita.\n&quot;,&quot;publisher&quot;:&quot;Universitas Negeri Yogyakarta&quot;,&quot;container-title-short&quot;:&quot;&quot;},&quot;isTemporary&quot;:false}]},{&quot;citationID&quot;:&quot;MENDELEY_CITATION_a08a7927-94f0-4b60-9cca-a52f4f532e3f&quot;,&quot;properties&quot;:{&quot;noteIndex&quot;:0},&quot;isEdited&quot;:false,&quot;manualOverride&quot;:{&quot;isManuallyOverridden&quot;:false,&quot;citeprocText&quot;:&quot;(Tirmizi et al., 2009)&quot;,&quot;manualOverrideText&quot;:&quot;&quot;},&quot;citationTag&quot;:&quot;MENDELEY_CITATION_v3_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&quot;,&quot;citationItems&quot;:[{&quot;id&quot;:&quot;e809cea8-17e3-3cff-a543-b2f649e2aabd&quot;,&quot;itemData&quot;:{&quot;type&quot;:&quot;article-journal&quot;,&quot;id&quot;:&quot;e809cea8-17e3-3cff-a543-b2f649e2aabd&quot;,&quot;title&quot;:&quot;An Empirical Study of Consumer Impulse Buying Behavior in Local Markets &quot;,&quot;author&quot;:[{&quot;family&quot;:&quot;Tirmizi&quot;,&quot;given&quot;:&quot;Muhammad Ali&quot;,&quot;parse-names&quot;:false,&quot;dropping-particle&quot;:&quot;&quot;,&quot;non-dropping-particle&quot;:&quot;&quot;},{&quot;family&quot;:&quot;Rehman&quot;,&quot;given&quot;:&quot;Kashif UR&quot;,&quot;parse-names&quot;:false,&quot;dropping-particle&quot;:&quot;&quot;,&quot;non-dropping-particle&quot;:&quot;&quot;},{&quot;family&quot;:&quot;Saif&quot;,&quot;given&quot;:&quot;M Iqbal&quot;,&quot;parse-names&quot;:false,&quot;dropping-particle&quot;:&quot;&quot;,&quot;non-dropping-particle&quot;:&quot;&quot;}],&quot;container-title&quot;:&quot;European Journal of Scientific Research&quot;,&quot;issued&quot;:{&quot;date-parts&quot;:[[2009]]},&quot;abstract&quot;:&quot;This paper investigates the relationship between independent variables which are\nshopping lifestyle of consumers, fashion involvement of consumers, pre-decision stage and\npost-decision stage of consumer purchase behavior with the attitudinal and behavioral\naspects of impulse buying behavior. This study attempts to explore the association exists\nbetween the variables involved, by tapping the responses of 165 respondents from higher\nincome group in the area of Rawalpindi and Islamabad. The major findings of the study\ndemonstrated an overall weak association of the set of independent variables with the\ndependent variable but, the in-depth analysis found that pre-decision stage of consumer\npurchase behavior is the only variable that resulted into strong association with the impulse\nbuying behavior. It’s true that young people more often get attracted to products displayed\non store shelves and has greater tendency of impulse buying behavior but results of this\npaper showed no association of impulse buying in higher income group of young people\nhaving prevalent impulse buying tendencies. This study reported new evidences in the field\nof impulse buying behavior of consumers pertaining to the local markets of the twin cities\nof Pakistan&quot;,&quot;volume&quot;:&quot;28&quot;,&quot;container-title-short&quot;:&quot;&quot;},&quot;isTemporary&quot;:false}]},{&quot;citationID&quot;:&quot;MENDELEY_CITATION_2c1f8673-a2cb-40ed-9003-1d14d4aa9bf5&quot;,&quot;properties&quot;:{&quot;noteIndex&quot;:0},&quot;isEdited&quot;:false,&quot;manualOverride&quot;:{&quot;isManuallyOverridden&quot;:false,&quot;citeprocText&quot;:&quot;(Hasanah, 2018)&quot;,&quot;manualOverrideText&quot;:&quot;&quot;},&quot;citationTag&quot;:&quot;MENDELEY_CITATION_v3_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&quot;,&quot;citationItems&quot;:[{&quot;id&quot;:&quot;20c681ae-abd6-3c46-adab-c82fd5a8e74e&quot;,&quot;itemData&quot;:{&quot;type&quot;:&quot;thesis&quot;,&quot;id&quot;:&quot;20c681ae-abd6-3c46-adab-c82fd5a8e74e&quot;,&quot;title&quot;:&quot;Pengaruh In Store Promotion, Store Atmosphere dan Emosi Positif terhadap Impulse Buying pada Konsumen Robinson Department Store Mal Ciputra Semarang&quot;,&quot;author&quot;:[{&quot;family&quot;:&quot;Hasanah&quot;,&quot;given&quot;:&quot;Maylinda Nur&quot;,&quot;parse-names&quot;:false,&quot;dropping-particle&quot;:&quot;&quot;,&quot;non-dropping-particle&quot;:&quot;&quot;}],&quot;issued&quot;:{&quot;date-parts&quot;:[[2018]]},&quot;publisher-place&quot;:&quot;Semarang&quot;,&quot;publisher&quot;:&quot;Universitas Diponegoro&quot;,&quot;container-title-short&quot;:&quot;&quot;},&quot;isTemporary&quot;:false}]},{&quot;citationID&quot;:&quot;MENDELEY_CITATION_cca2c450-883b-47b8-bd28-634c03a49bd3&quot;,&quot;properties&quot;:{&quot;noteIndex&quot;:0},&quot;isEdited&quot;:false,&quot;manualOverride&quot;:{&quot;isManuallyOverridden&quot;:false,&quot;citeprocText&quot;:&quot;(Kotler, 2017)&quot;,&quot;manualOverrideText&quot;:&quot;&quot;},&quot;citationTag&quot;:&quot;MENDELEY_CITATION_v3_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&quot;,&quot;citationItems&quot;:[{&quot;id&quot;:&quot;b0bfc16a-33f4-3206-a989-3e964299ffeb&quot;,&quot;itemData&quot;:{&quot;type&quot;:&quot;book&quot;,&quot;id&quot;:&quot;b0bfc16a-33f4-3206-a989-3e964299ffeb&quot;,&quot;title&quot;:&quot;Marketing 4.0 : Moving From Traditional to Digital&quot;,&quot;author&quot;:[{&quot;family&quot;:&quot;Kotler&quot;,&quot;given&quot;:&quot;Philip&quot;,&quot;parse-names&quot;:false,&quot;dropping-particle&quot;:&quot;&quot;,&quot;non-dropping-particle&quot;:&quot;&quot;}],&quot;issued&quot;:{&quot;date-parts&quot;:[[2017]]},&quot;publisher-place&quot;:&quot;Hoboken&quot;,&quot;abstract&quot;:&quot;Marketing 4.0: Moving from Traditional to Digital is the much-needed handbook for next-generation marketing. Written by the world's leading marketing authorities, this book helps you navigate the increasingly connected world and changing consumer landscape to reach more customers, more effectively. Today's customers have less time and attention to devote to your brand―and they are surrounded by alternatives every step of the way. You need to stand up, get their attention, and deliver the message they want to hear. This book examines the marketplace's shifting power dynamics, the paradoxes wrought by connectivity, and the increasing sub-culture splintering that will shape tomorrow's consumer; this foundation shows why Marketing 4.0 is becoming imperative for productivity, and this book shows you how to apply it to your brand today.&quot;,&quot;edition&quot;:&quot;1&quot;,&quot;publisher&quot;:&quot;John Wiley &amp; Sons, Inc&quot;,&quot;container-title-short&quot;:&quot;&quot;},&quot;isTemporary&quot;:false}]},{&quot;citationID&quot;:&quot;MENDELEY_CITATION_0ec9e3b9-f770-4524-b8fe-d51d8772b14e&quot;,&quot;properties&quot;:{&quot;noteIndex&quot;:0},&quot;isEdited&quot;:false,&quot;manualOverride&quot;:{&quot;isManuallyOverridden&quot;:false,&quot;citeprocText&quot;:&quot;(Kotler &amp;#38; Amstrong, 2006)&quot;,&quot;manualOverrideText&quot;:&quot;&quot;},&quot;citationTag&quot;:&quot;MENDELEY_CITATION_v3_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&quot;,&quot;citationItems&quot;:[{&quot;id&quot;:&quot;a5702baa-41a5-3db2-af7c-76c06fd83999&quot;,&quot;itemData&quot;:{&quot;type&quot;:&quot;book&quot;,&quot;id&quot;:&quot;a5702baa-41a5-3db2-af7c-76c06fd83999&quot;,&quot;title&quot;:&quot;Prinsip-Prinsip Pemasaran&quot;,&quot;author&quot;:[{&quot;family&quot;:&quot;Kotler&quot;,&quot;given&quot;:&quot;Philip&quot;,&quot;parse-names&quot;:false,&quot;dropping-particle&quot;:&quot;&quot;,&quot;non-dropping-particle&quot;:&quot;&quot;},{&quot;family&quot;:&quot;Amstrong&quot;,&quot;given&quot;:&quot;Garry&quot;,&quot;parse-names&quot;:false,&quot;dropping-particle&quot;:&quot;&quot;,&quot;non-dropping-particle&quot;:&quot;&quot;}],&quot;issued&quot;:{&quot;date-parts&quot;:[[2006]]},&quot;publisher-place&quot;:&quot;Jakarta&quot;,&quot;edition&quot;:&quot;1&quot;,&quot;publisher&quot;:&quot;Erlangga&quot;,&quot;container-title-short&quot;:&quot;&quot;},&quot;isTemporary&quot;:false}]},{&quot;citationID&quot;:&quot;MENDELEY_CITATION_339598c0-5732-434d-a0a2-2155ef420507&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MzM5NTk4YzAtNTczMi00MzRkLWEwYTItMjE1NWVmNDIwNTA3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312fe4d5-7941-46cb-934d-06677ca7a8c0&quot;,&quot;properties&quot;:{&quot;noteIndex&quot;:0},&quot;isEdited&quot;:false,&quot;manualOverride&quot;:{&quot;isManuallyOverridden&quot;:false,&quot;citeprocText&quot;:&quot;(Alma, 2004)&quot;,&quot;manualOverrideText&quot;:&quot;&quot;},&quot;citationTag&quot;:&quot;MENDELEY_CITATION_v3_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&quot;,&quot;citationItems&quot;:[{&quot;id&quot;:&quot;fb9f4034-4e00-31bc-aba6-0e8170b32846&quot;,&quot;itemData&quot;:{&quot;type&quot;:&quot;book&quot;,&quot;id&quot;:&quot;fb9f4034-4e00-31bc-aba6-0e8170b32846&quot;,&quot;title&quot;:&quot;Manajemen Pemasaran dan Pemasaran Jasa&quot;,&quot;author&quot;:[{&quot;family&quot;:&quot;Alma&quot;,&quot;given&quot;:&quot;Buchari&quot;,&quot;parse-names&quot;:false,&quot;dropping-particle&quot;:&quot;&quot;,&quot;non-dropping-particle&quot;:&quot;&quot;}],&quot;issued&quot;:{&quot;date-parts&quot;:[[2004]]},&quot;publisher-place&quot;:&quot;Bandung&quot;,&quot;publisher&quot;:&quot;Alfabeta&quot;,&quot;container-title-short&quot;:&quot;&quot;},&quot;isTemporary&quot;:false}]},{&quot;citationID&quot;:&quot;MENDELEY_CITATION_4ea6ac84-c21b-47f6-b765-2aa8d9b8e402&quot;,&quot;properties&quot;:{&quot;noteIndex&quot;:0},&quot;isEdited&quot;:false,&quot;manualOverride&quot;:{&quot;isManuallyOverridden&quot;:false,&quot;citeprocText&quot;:&quot;(Tanriady &amp;#38; Septina, 2022)&quot;,&quot;manualOverrideText&quot;:&quot;&quot;},&quot;citationTag&quot;:&quot;MENDELEY_CITATION_v3_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&quot;,&quot;citationItems&quot;:[{&quot;id&quot;:&quot;2ae847f1-3cf3-39ff-b702-315d0141110a&quot;,&quot;itemData&quot;:{&quot;type&quot;:&quot;article-journal&quot;,&quot;id&quot;:&quot;2ae847f1-3cf3-39ff-b702-315d0141110a&quot;,&quot;title&quot;:&quot;Pengaruh E-Wom dan Sales Promotion Terhadap Impulsive Buying Produk Fashion di Shopee pada Mahasiswa Universitas Ciputra Surabaya&quot;,&quot;author&quot;:[{&quot;family&quot;:&quot;Tanriady&quot;,&quot;given&quot;:&quot;Inneke&quot;,&quot;parse-names&quot;:false,&quot;dropping-particle&quot;:&quot;&quot;,&quot;non-dropping-particle&quot;:&quot;&quot;},{&quot;family&quot;:&quot;Septina&quot;,&quot;given&quot;:&quot;Fanny&quot;,&quot;parse-names&quot;:false,&quot;dropping-particle&quot;:&quot;&quot;,&quot;non-dropping-particle&quot;:&quot;&quot;}],&quot;container-title&quot;:&quot;JEMMA (Journal of Economic, Management and Accounting)&quot;,&quot;DOI&quot;:&quot;10.35914/jemma.v5i1.800&quot;,&quot;ISSN&quot;:&quot;2615-1871&quot;,&quot;issued&quot;:{&quot;date-parts&quot;:[[2022,2,18]]},&quot;page&quot;:&quot;1&quot;,&quot;abstract&quot;:&quot;Adanya penerapan kebijakan pemerintah selama pandemi Covid-19 seperti Pembatasan Sosial Berskala Besar (PSBB) pada tahun 2020 sampai dengan kebijakan Pemberlakuan Pembatasan Kegiatan Masyarakat berbasis mikro (PPKM Mikro) pada awal tahun 2021 memicu masyarakat di rumah berperilaku konsumtif dengan berbelanja online.Peneliti ini bertujuan untuk mengetahui pengaruh e-WOM dan sales promotion terhadap impulsive buying produk fashion di aplikasi belanja online Shopee, khususnya dikalangan milenial. Penelitian kuantitatif ini menggunakan sampel sejumlah 146 responden mahasiswa, pengambilan sampel non-probability sample dengan teknik purposive sampling, dimana seluruh populasi dijadikan sampel. Prosedur pengumpulan data menggunakan kuesioner, sedangkan skala pengukuran yang digunakan adalah Skala Likert. Teknik analisis data regresi linear berganda dan pengujian hipotesis menggunakan uji t. Hasil penelitian menunjukkan E-WOM berpengaruh signifikan terhadap Impulsive Buying konsumen pada aplikasi Shopee, Sales Promotion berpengaruh signifikan terhadap Impulsive Buying konsumen pada aplikasi Shopee.&quot;,&quot;publisher&quot;:&quot;Universitas Andi Djemma&quot;,&quot;issue&quot;:&quot;1&quot;,&quot;volume&quot;:&quot;5&quot;,&quot;container-title-short&quot;:&quot;&quot;},&quot;isTemporary&quot;:false}]},{&quot;citationID&quot;:&quot;MENDELEY_CITATION_b75eb192-334a-4ba8-9186-6951ddcc7151&quot;,&quot;properties&quot;:{&quot;noteIndex&quot;:0},&quot;isEdited&quot;:false,&quot;manualOverride&quot;:{&quot;isManuallyOverridden&quot;:false,&quot;citeprocText&quot;:&quot;(Tantomi, 2021)&quot;,&quot;manualOverrideText&quot;:&quot;&quot;},&quot;citationTag&quot;:&quot;MENDELEY_CITATION_v3_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&quot;,&quot;citationItems&quot;:[{&quot;id&quot;:&quot;d98d5138-e52c-3c2c-8fe7-c8b974cf5f90&quot;,&quot;itemData&quot;:{&quot;type&quot;:&quot;webpage&quot;,&quot;id&quot;:&quot;d98d5138-e52c-3c2c-8fe7-c8b974cf5f90&quot;,&quot;title&quot;:&quot;Berdasarkan Riset SnapCart 2021, Berikut E-Commerce Terbaik di Indonesia&quot;,&quot;author&quot;:[{&quot;family&quot;:&quot;Tantomi&quot;,&quot;given&quot;:&quot;Iwan&quot;,&quot;parse-names&quot;:false,&quot;dropping-particle&quot;:&quot;&quot;,&quot;non-dropping-particle&quot;:&quot;&quot;}],&quot;container-title&quot;:&quot;Merdeka.com&quot;,&quot;issued&quot;:{&quot;date-parts&quot;:[[2021,12,1]]},&quot;container-title-short&quot;:&quot;&quot;},&quot;isTemporary&quot;:false}]},{&quot;citationID&quot;:&quot;MENDELEY_CITATION_031a0edf-76fa-4744-8233-82cae88d037c&quot;,&quot;properties&quot;:{&quot;noteIndex&quot;:0},&quot;isEdited&quot;:false,&quot;manualOverride&quot;:{&quot;isManuallyOverridden&quot;:false,&quot;citeprocText&quot;:&quot;(Kotler, 2012)&quot;,&quot;manualOverrideText&quot;:&quot;&quot;},&quot;citationTag&quot;:&quot;MENDELEY_CITATION_v3_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&quot;,&quot;citationItems&quot;:[{&quot;id&quot;:&quot;b24284ec-9812-381d-99fa-abf9fe11ebbc&quot;,&quot;itemData&quot;:{&quot;type&quot;:&quot;book&quot;,&quot;id&quot;:&quot;b24284ec-9812-381d-99fa-abf9fe11ebbc&quot;,&quot;title&quot;:&quot;Manajemen Pemasaran&quot;,&quot;author&quot;:[{&quot;family&quot;:&quot;Kotler&quot;,&quot;given&quot;:&quot;Philip&quot;,&quot;parse-names&quot;:false,&quot;dropping-particle&quot;:&quot;&quot;,&quot;non-dropping-particle&quot;:&quot;&quot;}],&quot;issued&quot;:{&quot;date-parts&quot;:[[2012]]},&quot;publisher-place&quot;:&quot;Jakarta&quot;,&quot;edition&quot;:&quot;13&quot;,&quot;publisher&quot;:&quot;Rajawali&quot;,&quot;container-title-short&quot;:&quot;&quot;},&quot;isTemporary&quot;:false}]},{&quot;citationID&quot;:&quot;MENDELEY_CITATION_9c33959b-dd28-4bf3-b531-818d0de5db13&quot;,&quot;properties&quot;:{&quot;noteIndex&quot;:0},&quot;isEdited&quot;:false,&quot;manualOverride&quot;:{&quot;isManuallyOverridden&quot;:false,&quot;citeprocText&quot;:&quot;(Firmansyah, 2018)&quot;,&quot;manualOverrideText&quot;:&quot;&quot;},&quot;citationTag&quot;:&quot;MENDELEY_CITATION_v3_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&quot;,&quot;citationItems&quot;:[{&quot;id&quot;:&quot;98444d5f-43b9-33fa-a7f3-2b19fe94249f&quot;,&quot;itemData&quot;:{&quot;type&quot;:&quot;book&quot;,&quot;id&quot;:&quot;98444d5f-43b9-33fa-a7f3-2b19fe94249f&quot;,&quot;title&quot;:&quot;Perilaku Konsumen (Sikap dan Pemasaran)&quot;,&quot;author&quot;:[{&quot;family&quot;:&quot;Firmansyah&quot;,&quot;given&quot;:&quot;Muhammad Anang&quot;,&quot;parse-names&quot;:false,&quot;dropping-particle&quot;:&quot;&quot;,&quot;non-dropping-particle&quot;:&quot;&quot;}],&quot;issued&quot;:{&quot;date-parts&quot;:[[2018]]},&quot;publisher-place&quot;:&quot;Surabaya&quot;,&quot;publisher&quot;:&quot;Deepublish&quot;,&quot;container-title-short&quot;:&quot;&quot;},&quot;isTemporary&quot;:false}]},{&quot;citationID&quot;:&quot;MENDELEY_CITATION_ef17e1de-3b44-4821-ac4b-c706f95262cc&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ZWYxN2UxZGUtM2I0NC00ODIxLWFjNGItYzcwNmY5NTI2MmNj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11d1a4e7-708e-461f-ba28-6f706e18efd3&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MTFkMWE0ZTctNzA4ZS00NjFmLWJhMjgtNmY3MDZlMThlZmQz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56c4302e-0c4d-4ba1-987b-cf9a7d565c67&quot;,&quot;properties&quot;:{&quot;noteIndex&quot;:0},&quot;isEdited&quot;:false,&quot;manualOverride&quot;:{&quot;isManuallyOverridden&quot;:false,&quot;citeprocText&quot;:&quot;(Tjiptono, 2008)&quot;,&quot;manualOverrideText&quot;:&quot;&quot;},&quot;citationTag&quot;:&quot;MENDELEY_CITATION_v3_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&quot;,&quot;citationItems&quot;:[{&quot;id&quot;:&quot;4029de8b-54cf-394b-ac79-4b6b287141c7&quot;,&quot;itemData&quot;:{&quot;type&quot;:&quot;book&quot;,&quot;id&quot;:&quot;4029de8b-54cf-394b-ac79-4b6b287141c7&quot;,&quot;title&quot;:&quot;Strategi Pemasaran Edisi III&quot;,&quot;author&quot;:[{&quot;family&quot;:&quot;Tjiptono&quot;,&quot;given&quot;:&quot;F&quot;,&quot;parse-names&quot;:false,&quot;dropping-particle&quot;:&quot;&quot;,&quot;non-dropping-particle&quot;:&quot;&quot;}],&quot;issued&quot;:{&quot;date-parts&quot;:[[2008]]},&quot;publisher-place&quot;:&quot;Yogyakarta&quot;,&quot;edition&quot;:&quot;3&quot;,&quot;publisher&quot;:&quot;Andi Offset&quot;,&quot;container-title-short&quot;:&quot;&quot;},&quot;isTemporary&quot;:false}]},{&quot;citationID&quot;:&quot;MENDELEY_CITATION_ddce5b9b-58d7-4d55-a878-889610cc4e2c&quot;,&quot;properties&quot;:{&quot;noteIndex&quot;:0},&quot;isEdited&quot;:false,&quot;manualOverride&quot;:{&quot;isManuallyOverridden&quot;:false,&quot;citeprocText&quot;:&quot;(Goleman, 2002)&quot;,&quot;manualOverrideText&quot;:&quot;&quot;},&quot;citationTag&quot;:&quot;MENDELEY_CITATION_v3_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&quot;,&quot;citationItems&quot;:[{&quot;id&quot;:&quot;b613b52d-5b35-3e85-b598-cde965badd9e&quot;,&quot;itemData&quot;:{&quot;type&quot;:&quot;book&quot;,&quot;id&quot;:&quot;b613b52d-5b35-3e85-b598-cde965badd9e&quot;,&quot;title&quot;:&quot;Working With Emotional Intelligence (terjemahan)&quot;,&quot;author&quot;:[{&quot;family&quot;:&quot;Goleman&quot;,&quot;given&quot;:&quot;Daniel&quot;,&quot;parse-names&quot;:false,&quot;dropping-particle&quot;:&quot;&quot;,&quot;non-dropping-particle&quot;:&quot;&quot;}],&quot;issued&quot;:{&quot;date-parts&quot;:[[2002]]},&quot;publisher-place&quot;:&quot;Jakarta&quot;,&quot;publisher&quot;:&quot; PT. Gramedia Pustaka Utama&quot;,&quot;container-title-short&quot;:&quot;&quot;},&quot;isTemporary&quot;:false}]},{&quot;citationID&quot;:&quot;MENDELEY_CITATION_4cdbcf78-159e-492c-9e1f-a5b1f0966ead&quot;,&quot;properties&quot;:{&quot;noteIndex&quot;:0},&quot;isEdited&quot;:false,&quot;manualOverride&quot;:{&quot;isManuallyOverridden&quot;:false,&quot;citeprocText&quot;:&quot;(Scherer, 2005)&quot;,&quot;manualOverrideText&quot;:&quot;&quot;},&quot;citationTag&quot;:&quot;MENDELEY_CITATION_v3_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&quot;,&quot;citationItems&quot;:[{&quot;id&quot;:&quot;7e0bd01a-8615-3713-b10e-8e6232c8af4e&quot;,&quot;itemData&quot;:{&quot;type&quot;:&quot;article-journal&quot;,&quot;id&quot;:&quot;7e0bd01a-8615-3713-b10e-8e6232c8af4e&quot;,&quot;title&quot;:&quot;What Are Emotions? And How Can They Be Measured? Social Science Information&quot;,&quot;author&quot;:[{&quot;family&quot;:&quot;Scherer&quot;,&quot;given&quot;:&quot;Kaori R&quot;,&quot;parse-names&quot;:false,&quot;dropping-particle&quot;:&quot;&quot;,&quot;non-dropping-particle&quot;:&quot;&quot;}],&quot;container-title&quot;:&quot;Scientific Research&quot;,&quot;issued&quot;:{&quot;date-parts&quot;:[[2005]]},&quot;page&quot;:&quot;695-729&quot;,&quot;volume&quot;:&quot;44&quot;,&quot;container-title-short&quot;:&quot;&quot;},&quot;isTemporary&quot;:false}]},{&quot;citationID&quot;:&quot;MENDELEY_CITATION_55be4a5b-8058-4f72-b690-828ba1bf47be&quot;,&quot;properties&quot;:{&quot;noteIndex&quot;:0},&quot;isEdited&quot;:false,&quot;manualOverride&quot;:{&quot;isManuallyOverridden&quot;:false,&quot;citeprocText&quot;:&quot;(Mehrabian &amp;#38; russell, 1974)&quot;,&quot;manualOverrideText&quot;:&quot;&quot;},&quot;citationTag&quot;:&quot;MENDELEY_CITATION_v3_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&quot;,&quot;citationItems&quot;:[{&quot;id&quot;:&quot;bad56d69-dc6d-3826-b843-1242b9cd0864&quot;,&quot;itemData&quot;:{&quot;type&quot;:&quot;article-journal&quot;,&quot;id&quot;:&quot;bad56d69-dc6d-3826-b843-1242b9cd0864&quot;,&quot;title&quot;:&quot;The Basic Emotional Impact of Environments&quot;,&quot;author&quot;:[{&quot;family&quot;:&quot;Mehrabian&quot;,&quot;given&quot;:&quot;albert&quot;,&quot;parse-names&quot;:false,&quot;dropping-particle&quot;:&quot;&quot;,&quot;non-dropping-particle&quot;:&quot;&quot;},{&quot;family&quot;:&quot;russell&quot;,&quot;given&quot;:&quot;James A&quot;,&quot;parse-names&quot;:false,&quot;dropping-particle&quot;:&quot;&quot;,&quot;non-dropping-particle&quot;:&quot;&quot;}],&quot;container-title&quot;:&quot;Sage Journals&quot;,&quot;issued&quot;:{&quot;date-parts&quot;:[[1974]]},&quot;abstract&quot;:&quot;Available literature provides ample evidence that there are basic responses which are elicited by stimuli but which are independent of sense-modality distinctions. Everyday observations of intermodality associations, studies of synesthesia and of physiological reactions to different stimuli, and semantic differential studies all showed evidence of such primary responses. Semantic differential studies, in particular, have shown that human judgments of diverse samples of stimuli can be characterized in terms of three dimensions: evaluation, activity, and potency. We have termed the corresponding emotional responses pleasure, arousal, and dominance. Simple self-report measures of these emotional reactions were developed by using questionnaire studies in which Ss described a variety of situations using semantic-differential type scales.&quot;,&quot;volume&quot;:&quot;38&quot;,&quot;container-title-short&quot;:&quot;&quot;},&quot;isTemporary&quot;:false}]},{&quot;citationID&quot;:&quot;MENDELEY_CITATION_9c84ceb5-538f-4bb7-9948-63087dd5364f&quot;,&quot;properties&quot;:{&quot;noteIndex&quot;:0},&quot;isEdited&quot;:false,&quot;manualOverride&quot;:{&quot;isManuallyOverridden&quot;:false,&quot;citeprocText&quot;:&quot;(Anggriawan et al., 2016)&quot;,&quot;manualOverrideText&quot;:&quot;&quot;},&quot;citationTag&quot;:&quot;MENDELEY_CITATION_v3_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&quot;,&quot;citationItems&quot;:[{&quot;id&quot;:&quot;e3a99b2d-74d6-302a-b9c8-a3cf01339d0b&quot;,&quot;itemData&quot;:{&quot;type&quot;:&quot;article-journal&quot;,&quot;id&quot;:&quot;e3a99b2d-74d6-302a-b9c8-a3cf01339d0b&quot;,&quot;title&quot;:&quot;Analisis Faktor yang Mempengaruhi Impulse Buying Wisatawan Domestik terhadap Produk Pariwisata di Biro Perjalanan Wisata Bali&quot;,&quot;author&quot;:[{&quot;family&quot;:&quot;Anggriawan&quot;,&quot;given&quot;:&quot;Bayu&quot;,&quot;parse-names&quot;:false,&quot;dropping-particle&quot;:&quot;&quot;,&quot;non-dropping-particle&quot;:&quot;&quot;},{&quot;family&quot;:&quot;Suardana&quot;,&quot;given&quot;:&quot;I Wayan&quot;,&quot;parse-names&quot;:false,&quot;dropping-particle&quot;:&quot;&quot;,&quot;non-dropping-particle&quot;:&quot;&quot;},{&quot;family&quot;:&quot;Sendra&quot;,&quot;given&quot;:&quot;I Made&quot;,&quot;parse-names&quot;:false,&quot;dropping-particle&quot;:&quot;&quot;,&quot;non-dropping-particle&quot;:&quot;&quot;}],&quot;container-title&quot;:&quot;Jurnal IPTA&quot;,&quot;issued&quot;:{&quot;date-parts&quot;:[[2016]]},&quot;abstract&quot;:&quot;Biro Perjalanan Wisata (BPW) yang saat ini banyak tersebar di Bali merupakan salah satu\nsarana pokok yang dapat dimanfaatkan oleh wisatawan sebagai konsumen dalam memudahkan\nmelakukan perjalanan wisata. Sebagai produsen produk pariwisata tentunya BPW memiliki target\nuntuk menuai keuntungan sebanyak-banyaknya. Salah satu caranya adalah dengan memahami polapola pembelian konsumen agar strategi, trik, dan pengualaran yang dikerahkan efektif dan efisien.\nFenomena impulse buying pada era globalisasi ini marak terjadi, Indonesia sendiri menurut\nNielsen.com menempati posisi 3 besar dalam jumlah konsumen yang melakukan impulse buying,\nsetelah India dan Cina. Penelitian ini bertujuan untuk membeberkan faktor-faktor apa sajakah yang\nmempengaruhi impulse buying wisatawan domestik terhadap produk pariwisata BPW di Bali.\nPenelitian ini menggunakan pendekatan kuantitaif melalui analisis faktor dan dikombinasikan dengan\npendekatan kualitatif melalui pendekatan emik untuk mengkonfirmasi ulang hasil yang didapat\ndidalam analisis faktor. Hasil analisis faktor yang kemudian di re-confirm melalui pendekatan emik\nmenunjukan bahwa terdapat 4 faktor yang mempengaruhi impulse buying wisatawan domestik di\nBPW Bali yaitu (1) faktor psikologi, (2) faktor kegiatan promosi, (3) faktor finansial, (4) faktor\nkekerabatan, dengan faktor yang dominan adalah faktor psikologi. &quot;,&quot;volume&quot;:&quot;4&quot;,&quot;container-title-short&quot;:&quot;&quot;},&quot;isTemporary&quot;:false}]},{&quot;citationID&quot;:&quot;MENDELEY_CITATION_952f7744-9eed-4587-803f-a24ea38bf6f3&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OTUyZjc3NDQtOWVlZC00NTg3LTgwM2YtYTI0ZWEzOGJmNmYz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43fedb8a-39d0-4203-b4b1-4839831cf646&quot;,&quot;properties&quot;:{&quot;noteIndex&quot;:0},&quot;isEdited&quot;:false,&quot;manualOverride&quot;:{&quot;isManuallyOverridden&quot;:false,&quot;citeprocText&quot;:&quot;(Kotler, 2012)&quot;,&quot;manualOverrideText&quot;:&quot;&quot;},&quot;citationTag&quot;:&quot;MENDELEY_CITATION_v3_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&quot;,&quot;citationItems&quot;:[{&quot;id&quot;:&quot;b24284ec-9812-381d-99fa-abf9fe11ebbc&quot;,&quot;itemData&quot;:{&quot;type&quot;:&quot;book&quot;,&quot;id&quot;:&quot;b24284ec-9812-381d-99fa-abf9fe11ebbc&quot;,&quot;title&quot;:&quot;Manajemen Pemasaran&quot;,&quot;author&quot;:[{&quot;family&quot;:&quot;Kotler&quot;,&quot;given&quot;:&quot;Philip&quot;,&quot;parse-names&quot;:false,&quot;dropping-particle&quot;:&quot;&quot;,&quot;non-dropping-particle&quot;:&quot;&quot;}],&quot;issued&quot;:{&quot;date-parts&quot;:[[2012]]},&quot;publisher-place&quot;:&quot;Jakarta&quot;,&quot;edition&quot;:&quot;13&quot;,&quot;publisher&quot;:&quot;Rajawali&quot;,&quot;container-title-short&quot;:&quot;&quot;},&quot;isTemporary&quot;:false}]},{&quot;citationID&quot;:&quot;MENDELEY_CITATION_7f1b6d9b-186c-4342-93a7-89de2d521fca&quot;,&quot;properties&quot;:{&quot;noteIndex&quot;:0},&quot;isEdited&quot;:false,&quot;manualOverride&quot;:{&quot;isManuallyOverridden&quot;:false,&quot;citeprocText&quot;:&quot;(Kotler &amp;#38; Keller, 2009)&quot;,&quot;manualOverrideText&quot;:&quot;&quot;},&quot;citationTag&quot;:&quot;MENDELEY_CITATION_v3_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&quot;,&quot;citationItems&quot;:[{&quot;id&quot;:&quot;5e363b25-691a-3031-a8b8-096856d370c3&quot;,&quot;itemData&quot;:{&quot;type&quot;:&quot;book&quot;,&quot;id&quot;:&quot;5e363b25-691a-3031-a8b8-096856d370c3&quot;,&quot;title&quot;:&quot;Manajemen Pemasaran&quot;,&quot;author&quot;:[{&quot;family&quot;:&quot;Kotler&quot;,&quot;given&quot;:&quot;Philip&quot;,&quot;parse-names&quot;:false,&quot;dropping-particle&quot;:&quot;&quot;,&quot;non-dropping-particle&quot;:&quot;&quot;},{&quot;family&quot;:&quot;Keller&quot;,&quot;given&quot;:&quot;Kevin L&quot;,&quot;parse-names&quot;:false,&quot;dropping-particle&quot;:&quot;&quot;,&quot;non-dropping-particle&quot;:&quot;&quot;}],&quot;issued&quot;:{&quot;date-parts&quot;:[[2009]]},&quot;publisher-place&quot;:&quot;Jakarta&quot;,&quot;edition&quot;:&quot;12&quot;,&quot;publisher&quot;:&quot;Erlangga&quot;,&quot;container-title-short&quot;:&quot;&quot;},&quot;isTemporary&quot;:false}]},{&quot;citationID&quot;:&quot;MENDELEY_CITATION_ab3020ee-95fe-42bc-a90d-383c9e700728&quot;,&quot;properties&quot;:{&quot;noteIndex&quot;:0},&quot;isEdited&quot;:false,&quot;manualOverride&quot;:{&quot;isManuallyOverridden&quot;:false,&quot;citeprocText&quot;:&quot;(Verplanken &amp;#38; Herabadi, 2011)&quot;,&quot;manualOverrideText&quot;:&quot;&quot;},&quot;citationTag&quot;:&quot;MENDELEY_CITATION_v3_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&quot;,&quot;citationItems&quot;:[{&quot;id&quot;:&quot;8be98bd6-2dd6-39ca-8dc3-09fbf469ffee&quot;,&quot;itemData&quot;:{&quot;type&quot;:&quot;article-journal&quot;,&quot;id&quot;:&quot;8be98bd6-2dd6-39ca-8dc3-09fbf469ffee&quot;,&quot;title&quot;:&quot;Individual Differences in Impulse Buying Tendency: Feeling and no Thinking&quot;,&quot;author&quot;:[{&quot;family&quot;:&quot;Verplanken&quot;,&quot;given&quot;:&quot;B&quot;,&quot;parse-names&quot;:false,&quot;dropping-particle&quot;:&quot;&quot;,&quot;non-dropping-particle&quot;:&quot;&quot;},{&quot;family&quot;:&quot;Herabadi&quot;,&quot;given&quot;:&quot;Astrid Gisela&quot;,&quot;parse-names&quot;:false,&quot;dropping-particle&quot;:&quot;&quot;,&quot;non-dropping-particle&quot;:&quot;&quot;}],&quot;container-title&quot;:&quot;European Journal of Personality&quot;,&quot;container-title-short&quot;:&quot;Eur J Pers&quot;,&quot;issued&quot;:{&quot;date-parts&quot;:[[2011]]},&quot;page&quot;:&quot;71-83&quot;,&quot;issue&quot;:&quot;15&quot;},&quot;isTemporary&quot;:false}]},{&quot;citationID&quot;:&quot;MENDELEY_CITATION_93a44dd5-b1f0-4c11-85f3-9fc62be1bf40&quot;,&quot;properties&quot;:{&quot;noteIndex&quot;:0},&quot;isEdited&quot;:false,&quot;manualOverride&quot;:{&quot;isManuallyOverridden&quot;:false,&quot;citeprocText&quot;:&quot;(Saputra, 2017)&quot;,&quot;manualOverrideText&quot;:&quot;&quot;},&quot;citationTag&quot;:&quot;MENDELEY_CITATION_v3_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&quot;,&quot;citationItems&quot;:[{&quot;id&quot;:&quot;0a0b80c2-fc05-3dc3-9bac-389d70db2e87&quot;,&quot;itemData&quot;:{&quot;type&quot;:&quot;thesis&quot;,&quot;id&quot;:&quot;0a0b80c2-fc05-3dc3-9bac-389d70db2e87&quot;,&quot;title&quot;:&quot;Hubungan antara Gaya Hidup Hedonisme dengan Kecenderungan Impulse Buying terhadap Trend Fashion pada Remaja Kota&quot;,&quot;author&quot;:[{&quot;family&quot;:&quot;Saputra&quot;,&quot;given&quot;:&quot;Tri Reza&quot;,&quot;parse-names&quot;:false,&quot;dropping-particle&quot;:&quot;&quot;,&quot;non-dropping-particle&quot;:&quot;&quot;}],&quot;issued&quot;:{&quot;date-parts&quot;:[[2017]]},&quot;publisher-place&quot;:&quot;Surabaya&quot;,&quot;publisher&quot;:&quot;UIN Sunan Ampel&quot;,&quot;container-title-short&quot;:&quot;&quot;},&quot;isTemporary&quot;:false}]},{&quot;citationID&quot;:&quot;MENDELEY_CITATION_938dcce3-8110-4339-b80f-33e38519f11f&quot;,&quot;properties&quot;:{&quot;noteIndex&quot;:0},&quot;isEdited&quot;:false,&quot;manualOverride&quot;:{&quot;isManuallyOverridden&quot;:false,&quot;citeprocText&quot;:&quot;(Cooper &amp;#38; Emory, 1998)&quot;,&quot;manualOverrideText&quot;:&quot;&quot;},&quot;citationTag&quot;:&quot;MENDELEY_CITATION_v3_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&quot;,&quot;citationItems&quot;:[{&quot;id&quot;:&quot;c7d4abb5-dbf9-3d71-a212-88f3cf9c61d0&quot;,&quot;itemData&quot;:{&quot;type&quot;:&quot;book&quot;,&quot;id&quot;:&quot;c7d4abb5-dbf9-3d71-a212-88f3cf9c61d0&quot;,&quot;title&quot;:&quot;Metode Penelitian Bisnis Edisi 5&quot;,&quot;author&quot;:[{&quot;family&quot;:&quot;Cooper&quot;,&quot;given&quot;:&quot;Donald R&quot;,&quot;parse-names&quot;:false,&quot;dropping-particle&quot;:&quot;&quot;,&quot;non-dropping-particle&quot;:&quot;&quot;},{&quot;family&quot;:&quot;Emory&quot;,&quot;given&quot;:&quot;C William&quot;,&quot;parse-names&quot;:false,&quot;dropping-particle&quot;:&quot;&quot;,&quot;non-dropping-particle&quot;:&quot;&quot;}],&quot;issued&quot;:{&quot;date-parts&quot;:[[1998]]},&quot;publisher-place&quot;:&quot;Jakarta&quot;,&quot;edition&quot;:&quot;5&quot;,&quot;publisher&quot;:&quot;Erlangga&quot;,&quot;volume&quot;:&quot;2&quot;,&quot;container-title-short&quot;:&quot;&quot;},&quot;isTemporary&quot;:false}]},{&quot;citationID&quot;:&quot;MENDELEY_CITATION_40ce6e01-a642-4c2e-8da8-4f302d06a8d6&quot;,&quot;properties&quot;:{&quot;noteIndex&quot;:0},&quot;isEdited&quot;:false,&quot;manualOverride&quot;:{&quot;isManuallyOverridden&quot;:false,&quot;citeprocText&quot;:&quot;(Anggriawan et al., 2016)&quot;,&quot;manualOverrideText&quot;:&quot;&quot;},&quot;citationTag&quot;:&quot;MENDELEY_CITATION_v3_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&quot;,&quot;citationItems&quot;:[{&quot;id&quot;:&quot;e3a99b2d-74d6-302a-b9c8-a3cf01339d0b&quot;,&quot;itemData&quot;:{&quot;type&quot;:&quot;article-journal&quot;,&quot;id&quot;:&quot;e3a99b2d-74d6-302a-b9c8-a3cf01339d0b&quot;,&quot;title&quot;:&quot;Analisis Faktor yang Mempengaruhi Impulse Buying Wisatawan Domestik terhadap Produk Pariwisata di Biro Perjalanan Wisata Bali&quot;,&quot;author&quot;:[{&quot;family&quot;:&quot;Anggriawan&quot;,&quot;given&quot;:&quot;Bayu&quot;,&quot;parse-names&quot;:false,&quot;dropping-particle&quot;:&quot;&quot;,&quot;non-dropping-particle&quot;:&quot;&quot;},{&quot;family&quot;:&quot;Suardana&quot;,&quot;given&quot;:&quot;I Wayan&quot;,&quot;parse-names&quot;:false,&quot;dropping-particle&quot;:&quot;&quot;,&quot;non-dropping-particle&quot;:&quot;&quot;},{&quot;family&quot;:&quot;Sendra&quot;,&quot;given&quot;:&quot;I Made&quot;,&quot;parse-names&quot;:false,&quot;dropping-particle&quot;:&quot;&quot;,&quot;non-dropping-particle&quot;:&quot;&quot;}],&quot;container-title&quot;:&quot;Jurnal IPTA&quot;,&quot;issued&quot;:{&quot;date-parts&quot;:[[2016]]},&quot;abstract&quot;:&quot;Biro Perjalanan Wisata (BPW) yang saat ini banyak tersebar di Bali merupakan salah satu\nsarana pokok yang dapat dimanfaatkan oleh wisatawan sebagai konsumen dalam memudahkan\nmelakukan perjalanan wisata. Sebagai produsen produk pariwisata tentunya BPW memiliki target\nuntuk menuai keuntungan sebanyak-banyaknya. Salah satu caranya adalah dengan memahami polapola pembelian konsumen agar strategi, trik, dan pengualaran yang dikerahkan efektif dan efisien.\nFenomena impulse buying pada era globalisasi ini marak terjadi, Indonesia sendiri menurut\nNielsen.com menempati posisi 3 besar dalam jumlah konsumen yang melakukan impulse buying,\nsetelah India dan Cina. Penelitian ini bertujuan untuk membeberkan faktor-faktor apa sajakah yang\nmempengaruhi impulse buying wisatawan domestik terhadap produk pariwisata BPW di Bali.\nPenelitian ini menggunakan pendekatan kuantitaif melalui analisis faktor dan dikombinasikan dengan\npendekatan kualitatif melalui pendekatan emik untuk mengkonfirmasi ulang hasil yang didapat\ndidalam analisis faktor. Hasil analisis faktor yang kemudian di re-confirm melalui pendekatan emik\nmenunjukan bahwa terdapat 4 faktor yang mempengaruhi impulse buying wisatawan domestik di\nBPW Bali yaitu (1) faktor psikologi, (2) faktor kegiatan promosi, (3) faktor finansial, (4) faktor\nkekerabatan, dengan faktor yang dominan adalah faktor psikologi. &quot;,&quot;volume&quot;:&quot;4&quot;,&quot;container-title-short&quot;:&quot;&quot;},&quot;isTemporary&quot;:false}]},{&quot;citationID&quot;:&quot;MENDELEY_CITATION_5c1bf015-77d2-4424-9768-95fc0428a3d2&quot;,&quot;properties&quot;:{&quot;noteIndex&quot;:0},&quot;isEdited&quot;:false,&quot;manualOverride&quot;:{&quot;isManuallyOverridden&quot;:false,&quot;citeprocText&quot;:&quot;(Miranda, 2016)&quot;,&quot;manualOverrideText&quot;:&quot;&quot;},&quot;citationTag&quot;:&quot;MENDELEY_CITATION_v3_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&quot;,&quot;citationItems&quot;:[{&quot;id&quot;:&quot;cb40ecc0-2dd0-3a47-86f4-7492c5228878&quot;,&quot;itemData&quot;:{&quot;type&quot;:&quot;article-journal&quot;,&quot;id&quot;:&quot;cb40ecc0-2dd0-3a47-86f4-7492c5228878&quot;,&quot;title&quot;:&quot;Kajian terhadap Faktor yang Mempengaruhi Impulse Buying dalam Online Shopping&quot;,&quot;author&quot;:[{&quot;family&quot;:&quot;Miranda&quot;,&quot;given&quot;:&quot;Yosy Cynthia&quot;,&quot;parse-names&quot;:false,&quot;dropping-particle&quot;:&quot;&quot;,&quot;non-dropping-particle&quot;:&quot;&quot;}],&quot;container-title&quot;:&quot;Journal Trunojoyo Madura&quot;,&quot;issued&quot;:{&quot;date-parts&quot;:[[2016]]},&quot;abstract&quot;:&quot;Purchase impulsively already become a lifestyle nowadays. Supported by increasing advanced in information technology, make impulse buying not only happen at retail stores, but also on online shopping. Now, online shopping has become a part of public life. Consumers can get many benefits if they make a purchase via online. a lot of convenience and promotion they could find if they shop via online that they would not find if they shop directly in retail stores. That is what causes counsumers start to move for shop via online. Therefore,, marketers,  start to applying strategies for increasing sales in online shopping by using impulsive consumers character. For that, marketers should be knowing what factors are effective can increase consumers buying interest impulsively in the sales online. In previous researches, known fact that external factor have a dominant influence for increasing consumers buying interest impulsively than internal factors. External factors which influence impulse buying on online shopping consists of service quality and promotion. While internal factors which influence impulse buying on online shopping consists of positively emotional and gender.positively emotional factor and gender factor are based on consumer self so, online seller can not  directly influence consumers buying interest because consumers may not be interacted directly with virtual shop attribute.\n\n&quot;,&quot;volume&quot;:&quot;10&quot;,&quot;container-title-short&quot;:&quot;&quot;},&quot;isTemporary&quot;:false}]},{&quot;citationID&quot;:&quot;MENDELEY_CITATION_e9acf69f-f269-498b-bcda-a6c4e0cc0b1d&quot;,&quot;properties&quot;:{&quot;noteIndex&quot;:0},&quot;isEdited&quot;:false,&quot;manualOverride&quot;:{&quot;isManuallyOverridden&quot;:false,&quot;citeprocText&quot;:&quot;(Surmawan, 2011)&quot;,&quot;manualOverrideText&quot;:&quot;&quot;},&quot;citationTag&quot;:&quot;MENDELEY_CITATION_v3_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&quot;,&quot;citationItems&quot;:[{&quot;id&quot;:&quot;9ad0509d-22da-33ba-abec-cfe3f465ceaa&quot;,&quot;itemData&quot;:{&quot;type&quot;:&quot;book&quot;,&quot;id&quot;:&quot;9ad0509d-22da-33ba-abec-cfe3f465ceaa&quot;,&quot;title&quot;:&quot;Perilaku Konsumen: Teori dan Penerapannya dalam Pemasaran&quot;,&quot;author&quot;:[{&quot;family&quot;:&quot;Surmawan&quot;,&quot;given&quot;:&quot;Ujang&quot;,&quot;parse-names&quot;:false,&quot;dropping-particle&quot;:&quot;&quot;,&quot;non-dropping-particle&quot;:&quot;&quot;}],&quot;issued&quot;:{&quot;date-parts&quot;:[[2011]]},&quot;publisher-place&quot;:&quot;Bogor&quot;,&quot;publisher&quot;:&quot;Ghalia Indonesia&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Kum21</b:Tag>
    <b:SourceType>JournalArticle</b:SourceType>
    <b:Guid>{2BDCC579-EF23-482D-AF98-63DD2DD6E815}</b:Guid>
    <b:Title>Determinasi Nilai Pelanggan dan Keputusan PEmbelian : Analisis Kualitas Produk, Desain Produk dan Endorse</b:Title>
    <b:JournalName>JIMT (Jurnal Ilmu Manajemen Terapan)</b:JournalName>
    <b:Year>2021</b:Year>
    <b:Pages>604-630</b:Pages>
    <b:Author>
      <b:Author>
        <b:NameList>
          <b:Person>
            <b:Last>Kumbara</b:Last>
            <b:Middle>Brama</b:Middle>
            <b:First>Vicky</b:First>
          </b:Person>
        </b:NameList>
      </b:Author>
    </b:Author>
    <b:RefOrder>2</b:RefOrder>
  </b:Source>
</b:Sources>
</file>

<file path=customXml/itemProps1.xml><?xml version="1.0" encoding="utf-8"?>
<ds:datastoreItem xmlns:ds="http://schemas.openxmlformats.org/officeDocument/2006/customXml" ds:itemID="{3F54C067-A6FA-41CA-9021-A091B73FF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11</Pages>
  <Words>9884</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14s-dk1524AU</dc:creator>
  <cp:keywords/>
  <dc:description/>
  <cp:lastModifiedBy>Zulfa Rahma</cp:lastModifiedBy>
  <cp:revision>15</cp:revision>
  <dcterms:created xsi:type="dcterms:W3CDTF">2022-12-07T06:36:00Z</dcterms:created>
  <dcterms:modified xsi:type="dcterms:W3CDTF">2022-12-27T08:21:00Z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f86d030b-3247-3b13-8c61-5f61ede3e444</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http://csl.mendeley.com/styles/661375011/american-sociological-association-2</vt:lpwstr>
  </property>
  <property fmtid="{D5CDD505-2E9C-101B-9397-08002B2CF9AE}" pid="12" name="Mendeley Recent Style Name 3_1">
    <vt:lpwstr>American Sociological Association 6th edition - zulfa rahma</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