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253" w:rsidRPr="00CA7A62" w:rsidRDefault="006F2C0D" w:rsidP="004B586E">
      <w:pPr>
        <w:spacing w:after="0" w:line="240" w:lineRule="auto"/>
        <w:jc w:val="center"/>
        <w:rPr>
          <w:rFonts w:ascii="Times New Roman" w:hAnsi="Times New Roman" w:cs="Times New Roman"/>
          <w:b/>
          <w:sz w:val="24"/>
          <w:szCs w:val="24"/>
        </w:rPr>
      </w:pPr>
      <w:r w:rsidRPr="00CA7A62">
        <w:rPr>
          <w:rFonts w:ascii="Times New Roman" w:hAnsi="Times New Roman" w:cs="Times New Roman"/>
          <w:b/>
          <w:sz w:val="24"/>
          <w:szCs w:val="24"/>
        </w:rPr>
        <w:t xml:space="preserve">PENGARUH </w:t>
      </w:r>
      <w:r w:rsidRPr="00CA7A62">
        <w:rPr>
          <w:rFonts w:ascii="Times New Roman" w:hAnsi="Times New Roman" w:cs="Times New Roman"/>
          <w:b/>
          <w:i/>
          <w:sz w:val="24"/>
          <w:szCs w:val="24"/>
        </w:rPr>
        <w:t>COUNTRY OF ORIGIN</w:t>
      </w:r>
      <w:r w:rsidRPr="00CA7A62">
        <w:rPr>
          <w:rFonts w:ascii="Times New Roman" w:hAnsi="Times New Roman" w:cs="Times New Roman"/>
          <w:b/>
          <w:sz w:val="24"/>
          <w:szCs w:val="24"/>
        </w:rPr>
        <w:t xml:space="preserve"> DAN </w:t>
      </w:r>
      <w:r w:rsidRPr="00CA7A62">
        <w:rPr>
          <w:rFonts w:ascii="Times New Roman" w:hAnsi="Times New Roman" w:cs="Times New Roman"/>
          <w:b/>
          <w:i/>
          <w:sz w:val="24"/>
          <w:szCs w:val="24"/>
        </w:rPr>
        <w:t>ELECTRONIC WORD OF MOUTH</w:t>
      </w:r>
      <w:r w:rsidRPr="00CA7A62">
        <w:rPr>
          <w:rFonts w:ascii="Times New Roman" w:hAnsi="Times New Roman" w:cs="Times New Roman"/>
          <w:b/>
          <w:sz w:val="24"/>
          <w:szCs w:val="24"/>
        </w:rPr>
        <w:t xml:space="preserve"> TERHADAP KEPUTUSAN PEMBELIAN MELALUI MINAT BELI</w:t>
      </w:r>
    </w:p>
    <w:p w:rsidR="00CA7A62" w:rsidRDefault="006F2C0D" w:rsidP="004B586E">
      <w:pPr>
        <w:spacing w:after="0" w:line="240" w:lineRule="auto"/>
        <w:jc w:val="center"/>
        <w:rPr>
          <w:rFonts w:ascii="Times New Roman" w:hAnsi="Times New Roman" w:cs="Times New Roman"/>
          <w:b/>
          <w:sz w:val="24"/>
          <w:szCs w:val="24"/>
        </w:rPr>
      </w:pPr>
      <w:r w:rsidRPr="00CA7A62">
        <w:rPr>
          <w:rFonts w:ascii="Times New Roman" w:hAnsi="Times New Roman" w:cs="Times New Roman"/>
          <w:b/>
          <w:sz w:val="24"/>
          <w:szCs w:val="24"/>
        </w:rPr>
        <w:t>(</w:t>
      </w:r>
      <w:r w:rsidR="00CA7A62" w:rsidRPr="00CA7A62">
        <w:rPr>
          <w:rFonts w:ascii="Times New Roman" w:hAnsi="Times New Roman" w:cs="Times New Roman"/>
          <w:b/>
          <w:sz w:val="24"/>
          <w:szCs w:val="24"/>
        </w:rPr>
        <w:t>Studi Pada Konsumen Sheet Mask Innisfree di FISIP Universitas Diponegoro)</w:t>
      </w:r>
    </w:p>
    <w:p w:rsidR="00FA44E2" w:rsidRDefault="00FA44E2" w:rsidP="004B586E">
      <w:pPr>
        <w:spacing w:after="0" w:line="240" w:lineRule="auto"/>
        <w:jc w:val="center"/>
        <w:rPr>
          <w:rFonts w:ascii="Times New Roman" w:hAnsi="Times New Roman" w:cs="Times New Roman"/>
          <w:b/>
          <w:sz w:val="24"/>
          <w:szCs w:val="24"/>
        </w:rPr>
      </w:pPr>
    </w:p>
    <w:p w:rsidR="00CA7A62" w:rsidRPr="004B586E" w:rsidRDefault="00CA7A62" w:rsidP="00FA44E2">
      <w:pPr>
        <w:spacing w:after="0" w:line="240" w:lineRule="auto"/>
        <w:jc w:val="center"/>
        <w:rPr>
          <w:rFonts w:ascii="Times New Roman" w:hAnsi="Times New Roman" w:cs="Times New Roman"/>
          <w:b/>
          <w:sz w:val="20"/>
          <w:szCs w:val="20"/>
          <w:vertAlign w:val="superscript"/>
        </w:rPr>
      </w:pPr>
      <w:r w:rsidRPr="004B586E">
        <w:rPr>
          <w:rFonts w:ascii="Times New Roman" w:hAnsi="Times New Roman" w:cs="Times New Roman"/>
          <w:b/>
          <w:sz w:val="20"/>
          <w:szCs w:val="20"/>
        </w:rPr>
        <w:t>Mey Lani Anjarwati</w:t>
      </w:r>
      <w:r w:rsidRPr="004B586E">
        <w:rPr>
          <w:rFonts w:ascii="Times New Roman" w:hAnsi="Times New Roman" w:cs="Times New Roman"/>
          <w:b/>
          <w:sz w:val="20"/>
          <w:szCs w:val="20"/>
          <w:vertAlign w:val="superscript"/>
        </w:rPr>
        <w:t xml:space="preserve">1 </w:t>
      </w:r>
      <w:r w:rsidRPr="004B586E">
        <w:rPr>
          <w:rFonts w:ascii="Times New Roman" w:hAnsi="Times New Roman" w:cs="Times New Roman"/>
          <w:b/>
          <w:sz w:val="20"/>
          <w:szCs w:val="20"/>
        </w:rPr>
        <w:t>&amp; Widiartanto</w:t>
      </w:r>
      <w:r w:rsidRPr="004B586E">
        <w:rPr>
          <w:rFonts w:ascii="Times New Roman" w:hAnsi="Times New Roman" w:cs="Times New Roman"/>
          <w:b/>
          <w:sz w:val="20"/>
          <w:szCs w:val="20"/>
          <w:vertAlign w:val="superscript"/>
        </w:rPr>
        <w:t>2</w:t>
      </w:r>
    </w:p>
    <w:p w:rsidR="00CA7A62" w:rsidRPr="004B586E" w:rsidRDefault="00CA7A62" w:rsidP="00FA44E2">
      <w:pPr>
        <w:spacing w:after="0" w:line="240" w:lineRule="auto"/>
        <w:jc w:val="center"/>
        <w:rPr>
          <w:rFonts w:ascii="Times New Roman" w:hAnsi="Times New Roman" w:cs="Times New Roman"/>
          <w:sz w:val="20"/>
          <w:szCs w:val="20"/>
        </w:rPr>
      </w:pPr>
      <w:r w:rsidRPr="004B586E">
        <w:rPr>
          <w:rFonts w:ascii="Times New Roman" w:hAnsi="Times New Roman" w:cs="Times New Roman"/>
          <w:sz w:val="20"/>
          <w:szCs w:val="20"/>
          <w:vertAlign w:val="superscript"/>
        </w:rPr>
        <w:t>1,2</w:t>
      </w:r>
      <w:r w:rsidRPr="004B586E">
        <w:rPr>
          <w:rFonts w:ascii="Times New Roman" w:hAnsi="Times New Roman" w:cs="Times New Roman"/>
          <w:sz w:val="20"/>
          <w:szCs w:val="20"/>
        </w:rPr>
        <w:t>Departemen Administrasi Bisnis, Universitas Diponegoro, Indonesia</w:t>
      </w:r>
    </w:p>
    <w:p w:rsidR="00CA7A62" w:rsidRPr="004B586E" w:rsidRDefault="00CA7A62" w:rsidP="00FA44E2">
      <w:pPr>
        <w:spacing w:after="0" w:line="240" w:lineRule="auto"/>
        <w:jc w:val="center"/>
        <w:rPr>
          <w:rFonts w:ascii="Times New Roman" w:hAnsi="Times New Roman" w:cs="Times New Roman"/>
          <w:sz w:val="20"/>
          <w:szCs w:val="20"/>
        </w:rPr>
      </w:pPr>
      <w:r w:rsidRPr="004B586E">
        <w:rPr>
          <w:rFonts w:ascii="Times New Roman" w:hAnsi="Times New Roman" w:cs="Times New Roman"/>
          <w:sz w:val="20"/>
          <w:szCs w:val="20"/>
          <w:vertAlign w:val="superscript"/>
        </w:rPr>
        <w:t>1</w:t>
      </w:r>
      <w:r w:rsidRPr="004B586E">
        <w:rPr>
          <w:rFonts w:ascii="Times New Roman" w:hAnsi="Times New Roman" w:cs="Times New Roman"/>
          <w:sz w:val="20"/>
          <w:szCs w:val="20"/>
        </w:rPr>
        <w:t xml:space="preserve">Email : </w:t>
      </w:r>
      <w:hyperlink r:id="rId6" w:history="1">
        <w:r w:rsidRPr="004B586E">
          <w:rPr>
            <w:rStyle w:val="Hyperlink"/>
            <w:rFonts w:ascii="Times New Roman" w:hAnsi="Times New Roman" w:cs="Times New Roman"/>
            <w:sz w:val="20"/>
            <w:szCs w:val="20"/>
            <w:u w:val="none"/>
          </w:rPr>
          <w:t>meylaniaw21@gmail.com</w:t>
        </w:r>
      </w:hyperlink>
    </w:p>
    <w:p w:rsidR="00FA44E2" w:rsidRPr="004B586E" w:rsidRDefault="00FA44E2" w:rsidP="00FA44E2">
      <w:pPr>
        <w:spacing w:after="0" w:line="240" w:lineRule="auto"/>
        <w:jc w:val="center"/>
        <w:rPr>
          <w:rFonts w:ascii="Times New Roman" w:hAnsi="Times New Roman" w:cs="Times New Roman"/>
          <w:sz w:val="20"/>
          <w:szCs w:val="20"/>
        </w:rPr>
      </w:pPr>
    </w:p>
    <w:p w:rsidR="00FA44E2" w:rsidRDefault="00FA44E2" w:rsidP="005723B5">
      <w:pPr>
        <w:spacing w:after="0" w:line="240" w:lineRule="auto"/>
        <w:ind w:left="567"/>
        <w:jc w:val="both"/>
        <w:rPr>
          <w:rFonts w:ascii="Times New Roman" w:hAnsi="Times New Roman" w:cs="Times New Roman"/>
          <w:i/>
          <w:sz w:val="20"/>
          <w:szCs w:val="20"/>
        </w:rPr>
      </w:pPr>
      <w:proofErr w:type="gramStart"/>
      <w:r w:rsidRPr="005723B5">
        <w:rPr>
          <w:rFonts w:ascii="Times New Roman" w:hAnsi="Times New Roman" w:cs="Times New Roman"/>
          <w:b/>
          <w:sz w:val="20"/>
          <w:szCs w:val="20"/>
        </w:rPr>
        <w:t>Abstract :</w:t>
      </w:r>
      <w:proofErr w:type="gramEnd"/>
      <w:r w:rsidRPr="005723B5">
        <w:rPr>
          <w:rFonts w:ascii="Times New Roman" w:hAnsi="Times New Roman" w:cs="Times New Roman"/>
          <w:sz w:val="20"/>
          <w:szCs w:val="20"/>
        </w:rPr>
        <w:t xml:space="preserve"> </w:t>
      </w:r>
      <w:r w:rsidRPr="005723B5">
        <w:rPr>
          <w:rFonts w:ascii="Times New Roman" w:hAnsi="Times New Roman" w:cs="Times New Roman"/>
          <w:i/>
          <w:sz w:val="20"/>
          <w:szCs w:val="20"/>
        </w:rPr>
        <w:t>Innisfree is one of the beauty products that has entered the Indonesian market and is included in the top five favorite skincare products for Indonesian women, but sales in 2017-2020 have decreased and there are several negative reviews on Innisfree sheet masks. This study a</w:t>
      </w:r>
      <w:r w:rsidR="00CF27A4">
        <w:rPr>
          <w:rFonts w:ascii="Times New Roman" w:hAnsi="Times New Roman" w:cs="Times New Roman"/>
          <w:i/>
          <w:sz w:val="20"/>
          <w:szCs w:val="20"/>
        </w:rPr>
        <w:t xml:space="preserve">ims to determine the effect of </w:t>
      </w:r>
      <w:r w:rsidRPr="005723B5">
        <w:rPr>
          <w:rFonts w:ascii="Times New Roman" w:hAnsi="Times New Roman" w:cs="Times New Roman"/>
          <w:i/>
          <w:sz w:val="20"/>
          <w:szCs w:val="20"/>
        </w:rPr>
        <w:t>country of origin and electronic word of mouth on purchasing decision through purchase intention in Innisfree sheet mask products. The type of this study was explanatory research. The sampling technique was non-probability and used purposive sampling. The data collecti</w:t>
      </w:r>
      <w:r w:rsidR="00CF27A4">
        <w:rPr>
          <w:rFonts w:ascii="Times New Roman" w:hAnsi="Times New Roman" w:cs="Times New Roman"/>
          <w:i/>
          <w:sz w:val="20"/>
          <w:szCs w:val="20"/>
        </w:rPr>
        <w:t>on using a questionnaire in the</w:t>
      </w:r>
      <w:r w:rsidRPr="005723B5">
        <w:rPr>
          <w:rFonts w:ascii="Times New Roman" w:hAnsi="Times New Roman" w:cs="Times New Roman"/>
          <w:i/>
          <w:sz w:val="20"/>
          <w:szCs w:val="20"/>
        </w:rPr>
        <w:t xml:space="preserve"> form of google form. The sample used was 100 respondents, namely active students of S1 FISIP Diponegoro University class 2017-2020. In this study used quantitative analysis with the help of SPSS application to validity test, reliability, correlation coefficient, coefficient of determination, simple and multiple regression, significance of t test and f test. The results showed that variables of country of origin and electronic word of mouth had a positive effect on purchasing decision through purchase intention. Suggestion in this study are to improve in several aspects that Innisfree needs to do, especially country of origin and electronic word of mouth, such as increasing the response when complaints or negative reviews are encountered in order to increase purchase intention and encourage purchasing decisions.</w:t>
      </w:r>
    </w:p>
    <w:p w:rsidR="004B586E" w:rsidRPr="005723B5" w:rsidRDefault="004B586E" w:rsidP="005723B5">
      <w:pPr>
        <w:spacing w:after="0" w:line="240" w:lineRule="auto"/>
        <w:ind w:left="567"/>
        <w:jc w:val="both"/>
        <w:rPr>
          <w:rFonts w:ascii="Times New Roman" w:hAnsi="Times New Roman" w:cs="Times New Roman"/>
          <w:i/>
          <w:sz w:val="20"/>
          <w:szCs w:val="20"/>
        </w:rPr>
      </w:pPr>
    </w:p>
    <w:p w:rsidR="00FA44E2" w:rsidRPr="005723B5" w:rsidRDefault="00FA44E2" w:rsidP="005723B5">
      <w:pPr>
        <w:spacing w:after="0" w:line="240" w:lineRule="auto"/>
        <w:ind w:left="567"/>
        <w:jc w:val="both"/>
        <w:rPr>
          <w:rFonts w:ascii="Times New Roman" w:hAnsi="Times New Roman" w:cs="Times New Roman"/>
          <w:i/>
          <w:sz w:val="20"/>
          <w:szCs w:val="20"/>
        </w:rPr>
      </w:pPr>
      <w:proofErr w:type="gramStart"/>
      <w:r w:rsidRPr="005723B5">
        <w:rPr>
          <w:rFonts w:ascii="Times New Roman" w:hAnsi="Times New Roman" w:cs="Times New Roman"/>
          <w:b/>
          <w:sz w:val="20"/>
          <w:szCs w:val="20"/>
        </w:rPr>
        <w:t>Keyword</w:t>
      </w:r>
      <w:r w:rsidRPr="004B586E">
        <w:rPr>
          <w:rFonts w:ascii="Times New Roman" w:hAnsi="Times New Roman" w:cs="Times New Roman"/>
          <w:sz w:val="20"/>
          <w:szCs w:val="20"/>
        </w:rPr>
        <w:t xml:space="preserve"> :</w:t>
      </w:r>
      <w:proofErr w:type="gramEnd"/>
      <w:r w:rsidRPr="005723B5">
        <w:rPr>
          <w:rFonts w:ascii="Times New Roman" w:hAnsi="Times New Roman" w:cs="Times New Roman"/>
          <w:sz w:val="20"/>
          <w:szCs w:val="20"/>
        </w:rPr>
        <w:t xml:space="preserve"> </w:t>
      </w:r>
      <w:r w:rsidR="005723B5">
        <w:rPr>
          <w:rFonts w:ascii="Times New Roman" w:hAnsi="Times New Roman" w:cs="Times New Roman"/>
          <w:i/>
          <w:sz w:val="20"/>
          <w:szCs w:val="20"/>
        </w:rPr>
        <w:t xml:space="preserve">Country of Origin; Electronic Word of Mouth; Purchase Intention; </w:t>
      </w:r>
      <w:r w:rsidRPr="005723B5">
        <w:rPr>
          <w:rFonts w:ascii="Times New Roman" w:hAnsi="Times New Roman" w:cs="Times New Roman"/>
          <w:i/>
          <w:sz w:val="20"/>
          <w:szCs w:val="20"/>
        </w:rPr>
        <w:t>Purchase Decision</w:t>
      </w:r>
    </w:p>
    <w:p w:rsidR="00FA44E2" w:rsidRPr="005723B5" w:rsidRDefault="00FA44E2" w:rsidP="00FA44E2">
      <w:pPr>
        <w:spacing w:after="0" w:line="240" w:lineRule="auto"/>
        <w:jc w:val="both"/>
        <w:rPr>
          <w:rFonts w:ascii="Times New Roman" w:hAnsi="Times New Roman" w:cs="Times New Roman"/>
          <w:i/>
          <w:sz w:val="20"/>
          <w:szCs w:val="20"/>
        </w:rPr>
      </w:pPr>
    </w:p>
    <w:p w:rsidR="00FA44E2" w:rsidRPr="005723B5" w:rsidRDefault="00FA44E2" w:rsidP="005723B5">
      <w:pPr>
        <w:spacing w:after="0" w:line="240" w:lineRule="auto"/>
        <w:ind w:left="567"/>
        <w:jc w:val="both"/>
        <w:rPr>
          <w:rFonts w:ascii="Times New Roman" w:hAnsi="Times New Roman" w:cs="Times New Roman"/>
          <w:sz w:val="20"/>
          <w:szCs w:val="20"/>
        </w:rPr>
      </w:pPr>
      <w:proofErr w:type="gramStart"/>
      <w:r w:rsidRPr="005723B5">
        <w:rPr>
          <w:rFonts w:ascii="Times New Roman" w:hAnsi="Times New Roman" w:cs="Times New Roman"/>
          <w:b/>
          <w:sz w:val="20"/>
          <w:szCs w:val="20"/>
        </w:rPr>
        <w:t>Abstrak :</w:t>
      </w:r>
      <w:proofErr w:type="gramEnd"/>
      <w:r w:rsidRPr="005723B5">
        <w:rPr>
          <w:rFonts w:ascii="Times New Roman" w:hAnsi="Times New Roman" w:cs="Times New Roman"/>
          <w:sz w:val="20"/>
          <w:szCs w:val="20"/>
        </w:rPr>
        <w:t xml:space="preserve"> Innisfree merupakan salah satu produk kecantikan yang sudah memasuki pasar Indonesia dan termasuk kedalam lima besar skincare favorit wanita Indonesia, namun penjualan yang didapat tahun 2017-2020 mengalami penurunan dan terdapat beberapa review negatif pada sheet mask Innisfree. Penelitian ini bertujuan untuk mengetahui pengaruh </w:t>
      </w:r>
      <w:r w:rsidRPr="005723B5">
        <w:rPr>
          <w:rFonts w:ascii="Times New Roman" w:hAnsi="Times New Roman" w:cs="Times New Roman"/>
          <w:i/>
          <w:sz w:val="20"/>
          <w:szCs w:val="20"/>
        </w:rPr>
        <w:t>country of origin</w:t>
      </w:r>
      <w:r w:rsidRPr="005723B5">
        <w:rPr>
          <w:rFonts w:ascii="Times New Roman" w:hAnsi="Times New Roman" w:cs="Times New Roman"/>
          <w:sz w:val="20"/>
          <w:szCs w:val="20"/>
        </w:rPr>
        <w:t xml:space="preserve"> dan </w:t>
      </w:r>
      <w:r w:rsidRPr="005723B5">
        <w:rPr>
          <w:rFonts w:ascii="Times New Roman" w:hAnsi="Times New Roman" w:cs="Times New Roman"/>
          <w:i/>
          <w:sz w:val="20"/>
          <w:szCs w:val="20"/>
        </w:rPr>
        <w:t>electronic word of mouth</w:t>
      </w:r>
      <w:r w:rsidRPr="005723B5">
        <w:rPr>
          <w:rFonts w:ascii="Times New Roman" w:hAnsi="Times New Roman" w:cs="Times New Roman"/>
          <w:sz w:val="20"/>
          <w:szCs w:val="20"/>
        </w:rPr>
        <w:t xml:space="preserve"> terhadap keputusan pembelian melalui minat beli pada produk sheet mask Innisfree. Tipe penelitian adalah </w:t>
      </w:r>
      <w:r w:rsidRPr="005723B5">
        <w:rPr>
          <w:rFonts w:ascii="Times New Roman" w:hAnsi="Times New Roman" w:cs="Times New Roman"/>
          <w:i/>
          <w:sz w:val="20"/>
          <w:szCs w:val="20"/>
        </w:rPr>
        <w:t>explanatory research</w:t>
      </w:r>
      <w:r w:rsidRPr="005723B5">
        <w:rPr>
          <w:rFonts w:ascii="Times New Roman" w:hAnsi="Times New Roman" w:cs="Times New Roman"/>
          <w:sz w:val="20"/>
          <w:szCs w:val="20"/>
        </w:rPr>
        <w:t xml:space="preserve">. Teknik pengambilan sampel yaitu menggunakan teknik </w:t>
      </w:r>
      <w:r w:rsidRPr="005723B5">
        <w:rPr>
          <w:rFonts w:ascii="Times New Roman" w:hAnsi="Times New Roman" w:cs="Times New Roman"/>
          <w:i/>
          <w:sz w:val="20"/>
          <w:szCs w:val="20"/>
        </w:rPr>
        <w:t>non probability</w:t>
      </w:r>
      <w:r w:rsidRPr="005723B5">
        <w:rPr>
          <w:rFonts w:ascii="Times New Roman" w:hAnsi="Times New Roman" w:cs="Times New Roman"/>
          <w:sz w:val="20"/>
          <w:szCs w:val="20"/>
        </w:rPr>
        <w:t xml:space="preserve"> dan </w:t>
      </w:r>
      <w:r w:rsidRPr="005723B5">
        <w:rPr>
          <w:rFonts w:ascii="Times New Roman" w:hAnsi="Times New Roman" w:cs="Times New Roman"/>
          <w:i/>
          <w:sz w:val="20"/>
          <w:szCs w:val="20"/>
        </w:rPr>
        <w:t>purposive sampling</w:t>
      </w:r>
      <w:r w:rsidRPr="005723B5">
        <w:rPr>
          <w:rFonts w:ascii="Times New Roman" w:hAnsi="Times New Roman" w:cs="Times New Roman"/>
          <w:sz w:val="20"/>
          <w:szCs w:val="20"/>
        </w:rPr>
        <w:t xml:space="preserve">. Pengumpulan data menggunakan kuesioner berbentuk </w:t>
      </w:r>
      <w:r w:rsidRPr="005723B5">
        <w:rPr>
          <w:rFonts w:ascii="Times New Roman" w:hAnsi="Times New Roman" w:cs="Times New Roman"/>
          <w:i/>
          <w:sz w:val="20"/>
          <w:szCs w:val="20"/>
        </w:rPr>
        <w:t>google form</w:t>
      </w:r>
      <w:r w:rsidRPr="005723B5">
        <w:rPr>
          <w:rFonts w:ascii="Times New Roman" w:hAnsi="Times New Roman" w:cs="Times New Roman"/>
          <w:sz w:val="20"/>
          <w:szCs w:val="20"/>
        </w:rPr>
        <w:t xml:space="preserve">. Sampel yang digunakan sebanyak 100 responden yaitu mahasiswa aktif S1 FISIP Universitas Diponegoro angkatan 2017-2020. Dalam penelitian menggunakan analisis kuantitatif </w:t>
      </w:r>
      <w:proofErr w:type="gramStart"/>
      <w:r w:rsidRPr="005723B5">
        <w:rPr>
          <w:rFonts w:ascii="Times New Roman" w:hAnsi="Times New Roman" w:cs="Times New Roman"/>
          <w:sz w:val="20"/>
          <w:szCs w:val="20"/>
        </w:rPr>
        <w:t>dengan  bantuan</w:t>
      </w:r>
      <w:proofErr w:type="gramEnd"/>
      <w:r w:rsidRPr="005723B5">
        <w:rPr>
          <w:rFonts w:ascii="Times New Roman" w:hAnsi="Times New Roman" w:cs="Times New Roman"/>
          <w:sz w:val="20"/>
          <w:szCs w:val="20"/>
        </w:rPr>
        <w:t xml:space="preserve"> aplikasi SPSS untuk uji validitas, reliabilitas, koefisien korelasi, koefisien determinasi, regresi sederhana dan berganda, signifikansi uji t dan uji f. Hasil penelitian menunjukkan variabel </w:t>
      </w:r>
      <w:r w:rsidRPr="005723B5">
        <w:rPr>
          <w:rFonts w:ascii="Times New Roman" w:hAnsi="Times New Roman" w:cs="Times New Roman"/>
          <w:i/>
          <w:sz w:val="20"/>
          <w:szCs w:val="20"/>
        </w:rPr>
        <w:t>country of origin</w:t>
      </w:r>
      <w:r w:rsidRPr="005723B5">
        <w:rPr>
          <w:rFonts w:ascii="Times New Roman" w:hAnsi="Times New Roman" w:cs="Times New Roman"/>
          <w:sz w:val="20"/>
          <w:szCs w:val="20"/>
        </w:rPr>
        <w:t xml:space="preserve"> dan </w:t>
      </w:r>
      <w:r w:rsidRPr="005723B5">
        <w:rPr>
          <w:rFonts w:ascii="Times New Roman" w:hAnsi="Times New Roman" w:cs="Times New Roman"/>
          <w:i/>
          <w:sz w:val="20"/>
          <w:szCs w:val="20"/>
        </w:rPr>
        <w:t>electronic word of mouth</w:t>
      </w:r>
      <w:r w:rsidRPr="005723B5">
        <w:rPr>
          <w:rFonts w:ascii="Times New Roman" w:hAnsi="Times New Roman" w:cs="Times New Roman"/>
          <w:sz w:val="20"/>
          <w:szCs w:val="20"/>
        </w:rPr>
        <w:t xml:space="preserve"> berpengaruh positif terhadap keputusan pembelian melalui minat beli. Saran dalam penelitian ini adalah meningkatkan dalam beberapa aspek yang perlu dilakukan Innisfree terutama </w:t>
      </w:r>
      <w:r w:rsidRPr="005723B5">
        <w:rPr>
          <w:rFonts w:ascii="Times New Roman" w:hAnsi="Times New Roman" w:cs="Times New Roman"/>
          <w:i/>
          <w:sz w:val="20"/>
          <w:szCs w:val="20"/>
        </w:rPr>
        <w:t>country of origin</w:t>
      </w:r>
      <w:r w:rsidRPr="005723B5">
        <w:rPr>
          <w:rFonts w:ascii="Times New Roman" w:hAnsi="Times New Roman" w:cs="Times New Roman"/>
          <w:sz w:val="20"/>
          <w:szCs w:val="20"/>
        </w:rPr>
        <w:t xml:space="preserve"> dan </w:t>
      </w:r>
      <w:r w:rsidRPr="005723B5">
        <w:rPr>
          <w:rFonts w:ascii="Times New Roman" w:hAnsi="Times New Roman" w:cs="Times New Roman"/>
          <w:i/>
          <w:sz w:val="20"/>
          <w:szCs w:val="20"/>
        </w:rPr>
        <w:t>electronic word of mouth</w:t>
      </w:r>
      <w:r w:rsidRPr="005723B5">
        <w:rPr>
          <w:rFonts w:ascii="Times New Roman" w:hAnsi="Times New Roman" w:cs="Times New Roman"/>
          <w:sz w:val="20"/>
          <w:szCs w:val="20"/>
        </w:rPr>
        <w:t xml:space="preserve"> seperti meningkatkan respon apabila ditemui keluhan atau ulasan negatif agar meningkatkan minat beli dan mendorong keputusan pembelian </w:t>
      </w:r>
    </w:p>
    <w:p w:rsidR="00FA44E2" w:rsidRPr="005723B5" w:rsidRDefault="00FA44E2" w:rsidP="005723B5">
      <w:pPr>
        <w:spacing w:after="0" w:line="240" w:lineRule="auto"/>
        <w:ind w:left="567"/>
        <w:jc w:val="both"/>
        <w:rPr>
          <w:rFonts w:ascii="Times New Roman" w:hAnsi="Times New Roman" w:cs="Times New Roman"/>
          <w:sz w:val="20"/>
          <w:szCs w:val="20"/>
        </w:rPr>
      </w:pPr>
    </w:p>
    <w:p w:rsidR="00FA44E2" w:rsidRDefault="004B586E" w:rsidP="005723B5">
      <w:pPr>
        <w:spacing w:after="0" w:line="240" w:lineRule="auto"/>
        <w:ind w:left="567"/>
        <w:jc w:val="both"/>
        <w:rPr>
          <w:rFonts w:ascii="Times New Roman" w:hAnsi="Times New Roman" w:cs="Times New Roman"/>
          <w:sz w:val="20"/>
          <w:szCs w:val="20"/>
        </w:rPr>
      </w:pPr>
      <w:r w:rsidRPr="004B586E">
        <w:rPr>
          <w:rFonts w:ascii="Times New Roman" w:hAnsi="Times New Roman" w:cs="Times New Roman"/>
          <w:b/>
          <w:sz w:val="20"/>
          <w:szCs w:val="20"/>
        </w:rPr>
        <w:t xml:space="preserve">Kata </w:t>
      </w:r>
      <w:proofErr w:type="gramStart"/>
      <w:r w:rsidRPr="004B586E">
        <w:rPr>
          <w:rFonts w:ascii="Times New Roman" w:hAnsi="Times New Roman" w:cs="Times New Roman"/>
          <w:b/>
          <w:sz w:val="20"/>
          <w:szCs w:val="20"/>
        </w:rPr>
        <w:t>Kunci</w:t>
      </w:r>
      <w:r w:rsidR="00FA44E2" w:rsidRPr="005723B5">
        <w:rPr>
          <w:rFonts w:ascii="Times New Roman" w:hAnsi="Times New Roman" w:cs="Times New Roman"/>
          <w:sz w:val="20"/>
          <w:szCs w:val="20"/>
        </w:rPr>
        <w:t xml:space="preserve"> :</w:t>
      </w:r>
      <w:proofErr w:type="gramEnd"/>
      <w:r w:rsidR="00FA44E2" w:rsidRPr="005723B5">
        <w:rPr>
          <w:rFonts w:ascii="Times New Roman" w:hAnsi="Times New Roman" w:cs="Times New Roman"/>
          <w:sz w:val="20"/>
          <w:szCs w:val="20"/>
        </w:rPr>
        <w:t xml:space="preserve"> </w:t>
      </w:r>
      <w:r w:rsidR="00FA44E2" w:rsidRPr="005723B5">
        <w:rPr>
          <w:rFonts w:ascii="Times New Roman" w:hAnsi="Times New Roman" w:cs="Times New Roman"/>
          <w:i/>
          <w:sz w:val="20"/>
          <w:szCs w:val="20"/>
        </w:rPr>
        <w:t>Country of Origin, Electronic Word of Mouth</w:t>
      </w:r>
      <w:r w:rsidR="00FA44E2" w:rsidRPr="005723B5">
        <w:rPr>
          <w:rFonts w:ascii="Times New Roman" w:hAnsi="Times New Roman" w:cs="Times New Roman"/>
          <w:sz w:val="20"/>
          <w:szCs w:val="20"/>
        </w:rPr>
        <w:t>, Keputusan Pembelian, Minat Beli</w:t>
      </w:r>
    </w:p>
    <w:p w:rsidR="00BC30C5" w:rsidRDefault="00BC30C5" w:rsidP="005723B5">
      <w:pPr>
        <w:spacing w:after="0" w:line="240" w:lineRule="auto"/>
        <w:ind w:left="567"/>
        <w:jc w:val="both"/>
        <w:rPr>
          <w:rFonts w:ascii="Times New Roman" w:hAnsi="Times New Roman" w:cs="Times New Roman"/>
          <w:sz w:val="20"/>
          <w:szCs w:val="20"/>
        </w:rPr>
      </w:pPr>
    </w:p>
    <w:p w:rsidR="00BC30C5" w:rsidRDefault="00BC30C5" w:rsidP="00E57A41">
      <w:pPr>
        <w:spacing w:after="0" w:line="360" w:lineRule="auto"/>
        <w:jc w:val="both"/>
        <w:rPr>
          <w:rFonts w:ascii="Times New Roman" w:hAnsi="Times New Roman" w:cs="Times New Roman"/>
          <w:b/>
          <w:sz w:val="24"/>
          <w:szCs w:val="24"/>
        </w:rPr>
      </w:pPr>
      <w:r w:rsidRPr="00BC30C5">
        <w:rPr>
          <w:rFonts w:ascii="Times New Roman" w:hAnsi="Times New Roman" w:cs="Times New Roman"/>
          <w:b/>
          <w:sz w:val="24"/>
          <w:szCs w:val="24"/>
        </w:rPr>
        <w:t>Pendahuluan</w:t>
      </w:r>
    </w:p>
    <w:p w:rsidR="001E7F40" w:rsidRPr="00A716FE" w:rsidRDefault="001E7F40" w:rsidP="007C3222">
      <w:pPr>
        <w:pStyle w:val="fontsempro"/>
        <w:spacing w:before="0"/>
        <w:ind w:firstLine="426"/>
        <w:contextualSpacing/>
        <w:jc w:val="both"/>
        <w:rPr>
          <w:rFonts w:eastAsia="DengXian" w:cs="Times New Roman"/>
          <w:sz w:val="22"/>
          <w:szCs w:val="22"/>
          <w:lang w:val="zh-CN"/>
        </w:rPr>
      </w:pPr>
      <w:r w:rsidRPr="00A716FE">
        <w:rPr>
          <w:rFonts w:cs="Times New Roman"/>
          <w:sz w:val="22"/>
          <w:szCs w:val="22"/>
        </w:rPr>
        <w:lastRenderedPageBreak/>
        <w:t xml:space="preserve">Produk kecantikan di Indonesia </w:t>
      </w:r>
      <w:r w:rsidR="00334CFA" w:rsidRPr="00A716FE">
        <w:rPr>
          <w:rFonts w:cs="Times New Roman"/>
          <w:sz w:val="22"/>
          <w:szCs w:val="22"/>
          <w:lang w:val="zh-CN"/>
        </w:rPr>
        <w:t>memiliki</w:t>
      </w:r>
      <w:r w:rsidR="00334CFA" w:rsidRPr="00A716FE">
        <w:rPr>
          <w:rFonts w:cs="Times New Roman"/>
          <w:sz w:val="22"/>
          <w:szCs w:val="22"/>
        </w:rPr>
        <w:t xml:space="preserve"> permintaan yang tinggi</w:t>
      </w:r>
      <w:r w:rsidR="00334CFA" w:rsidRPr="00A716FE">
        <w:rPr>
          <w:rFonts w:cs="Times New Roman"/>
          <w:sz w:val="22"/>
          <w:szCs w:val="22"/>
          <w:lang w:val="zh-CN"/>
        </w:rPr>
        <w:t xml:space="preserve"> dan </w:t>
      </w:r>
      <w:r w:rsidR="00334CFA" w:rsidRPr="00A716FE">
        <w:rPr>
          <w:rFonts w:cs="Times New Roman"/>
          <w:sz w:val="22"/>
          <w:szCs w:val="22"/>
        </w:rPr>
        <w:t>ramainya akan tren-tren tentang kecantikan yang dapat mempengaruhi masyarakat ingin membeli produk tersebut</w:t>
      </w:r>
      <w:r w:rsidR="00334CFA" w:rsidRPr="00A716FE">
        <w:rPr>
          <w:rFonts w:cs="Times New Roman"/>
          <w:sz w:val="22"/>
          <w:szCs w:val="22"/>
          <w:lang w:val="zh-CN"/>
        </w:rPr>
        <w:t xml:space="preserve">. Di Indonesia tercatat pada tahun 2019 produk kecantikan mengalami tingkat pertumbuhan sebesar 9% yang rata-rata pertumbuhan </w:t>
      </w:r>
      <w:r w:rsidR="00334CFA" w:rsidRPr="00A716FE">
        <w:rPr>
          <w:rFonts w:cs="Times New Roman"/>
          <w:sz w:val="22"/>
          <w:szCs w:val="22"/>
        </w:rPr>
        <w:t>lebih tinggi dari tahun sebelumnya yaitu sebesar 7,3%</w:t>
      </w:r>
      <w:r w:rsidR="00334CFA" w:rsidRPr="00A716FE">
        <w:rPr>
          <w:rFonts w:cs="Times New Roman"/>
          <w:sz w:val="22"/>
          <w:szCs w:val="22"/>
          <w:lang w:val="zh-CN"/>
        </w:rPr>
        <w:t xml:space="preserve"> (</w:t>
      </w:r>
      <w:r w:rsidR="00334CFA" w:rsidRPr="00A716FE">
        <w:rPr>
          <w:rFonts w:cs="Times New Roman"/>
          <w:i/>
          <w:iCs/>
          <w:sz w:val="22"/>
          <w:szCs w:val="22"/>
          <w:lang w:val="zh-CN"/>
        </w:rPr>
        <w:t>Kemenperin</w:t>
      </w:r>
      <w:r w:rsidR="00334CFA" w:rsidRPr="00A716FE">
        <w:rPr>
          <w:rFonts w:cs="Times New Roman"/>
          <w:sz w:val="22"/>
          <w:szCs w:val="22"/>
          <w:lang w:val="zh-CN"/>
        </w:rPr>
        <w:t>, 2019) dan segmen pasar terbesar produk kecantikan di Indonesia adalah produk perawatan wajah</w:t>
      </w:r>
      <w:r w:rsidR="00334CFA" w:rsidRPr="00A716FE">
        <w:rPr>
          <w:rFonts w:cs="Times New Roman"/>
          <w:sz w:val="22"/>
          <w:szCs w:val="22"/>
        </w:rPr>
        <w:t xml:space="preserve"> atau dikenal dengan sebutan </w:t>
      </w:r>
      <w:r w:rsidR="00334CFA" w:rsidRPr="00A716FE">
        <w:rPr>
          <w:rFonts w:cs="Times New Roman"/>
          <w:i/>
          <w:sz w:val="22"/>
          <w:szCs w:val="22"/>
        </w:rPr>
        <w:t>skincare</w:t>
      </w:r>
      <w:r w:rsidR="00334CFA" w:rsidRPr="00A716FE">
        <w:rPr>
          <w:rFonts w:cs="Times New Roman"/>
          <w:sz w:val="22"/>
          <w:szCs w:val="22"/>
          <w:lang w:val="zh-CN"/>
        </w:rPr>
        <w:t xml:space="preserve"> dihitung sebesar 6% dari total pendapatan produk kecantikan di Indonesia.</w:t>
      </w:r>
      <w:r w:rsidRPr="00A716FE">
        <w:rPr>
          <w:rFonts w:eastAsia="DengXian" w:cs="Times New Roman"/>
          <w:sz w:val="22"/>
          <w:szCs w:val="22"/>
          <w:lang w:val="zh-CN"/>
        </w:rPr>
        <w:t xml:space="preserve"> Namun, yang menjadi permasalahan adalah konsumen Indonesia banyak </w:t>
      </w:r>
      <w:r w:rsidRPr="00A716FE">
        <w:rPr>
          <w:rFonts w:cs="Times New Roman"/>
          <w:sz w:val="22"/>
          <w:szCs w:val="22"/>
        </w:rPr>
        <w:t>mengimpor produk atau</w:t>
      </w:r>
      <w:r w:rsidRPr="00A716FE">
        <w:rPr>
          <w:rFonts w:cs="Times New Roman"/>
          <w:i/>
          <w:iCs/>
          <w:sz w:val="22"/>
          <w:szCs w:val="22"/>
        </w:rPr>
        <w:t xml:space="preserve"> brand</w:t>
      </w:r>
      <w:r w:rsidRPr="00A716FE">
        <w:rPr>
          <w:rFonts w:cs="Times New Roman"/>
          <w:sz w:val="22"/>
          <w:szCs w:val="22"/>
        </w:rPr>
        <w:t xml:space="preserve"> kecantikan dari berbagai negara mulai Amerika Serikat, </w:t>
      </w:r>
      <w:r w:rsidRPr="00A716FE">
        <w:rPr>
          <w:rFonts w:cs="Times New Roman"/>
          <w:sz w:val="22"/>
          <w:szCs w:val="22"/>
          <w:lang w:val="zh-CN"/>
        </w:rPr>
        <w:t>Jepang</w:t>
      </w:r>
      <w:r w:rsidRPr="00A716FE">
        <w:rPr>
          <w:rFonts w:cs="Times New Roman"/>
          <w:sz w:val="22"/>
          <w:szCs w:val="22"/>
        </w:rPr>
        <w:t>, Korea Selatan</w:t>
      </w:r>
      <w:r w:rsidRPr="00A716FE">
        <w:rPr>
          <w:rFonts w:cs="Times New Roman"/>
          <w:sz w:val="22"/>
          <w:szCs w:val="22"/>
          <w:lang w:val="zh-CN"/>
        </w:rPr>
        <w:t>. Pasar kecantikan dahulu dikuasai oleh negara Jepang namun lambat laun mulai didominasi oleh Korea Selatan, dibuktikan bahwa Korea Selatan menj</w:t>
      </w:r>
      <w:r w:rsidRPr="00A716FE">
        <w:rPr>
          <w:rFonts w:cs="Times New Roman"/>
          <w:sz w:val="22"/>
          <w:szCs w:val="22"/>
        </w:rPr>
        <w:t>ad</w:t>
      </w:r>
      <w:r w:rsidRPr="00A716FE">
        <w:rPr>
          <w:rFonts w:cs="Times New Roman"/>
          <w:sz w:val="22"/>
          <w:szCs w:val="22"/>
          <w:lang w:val="zh-CN"/>
        </w:rPr>
        <w:t xml:space="preserve">i negara pengimpor produk kosmetik paling besar di Indonesia dibuktikan oleh </w:t>
      </w:r>
      <w:r w:rsidRPr="00A716FE">
        <w:rPr>
          <w:rFonts w:eastAsia="DengXian" w:cs="Times New Roman"/>
          <w:sz w:val="22"/>
          <w:szCs w:val="22"/>
          <w:lang w:val="zh-CN"/>
        </w:rPr>
        <w:t>pertumbuhan impor Korea Selatan di Indonesia tahun 2017 sebesar 16%, 2018 sebesar 30%, dan 2019 sebesar 42%</w:t>
      </w:r>
      <w:r w:rsidR="007C3222">
        <w:rPr>
          <w:rFonts w:eastAsia="DengXian" w:cs="Times New Roman"/>
          <w:sz w:val="22"/>
          <w:szCs w:val="22"/>
          <w:lang w:val="zh-CN"/>
        </w:rPr>
        <w:t xml:space="preserve">. </w:t>
      </w:r>
      <w:r w:rsidRPr="00A716FE">
        <w:rPr>
          <w:rFonts w:cs="Times New Roman"/>
          <w:sz w:val="22"/>
          <w:szCs w:val="22"/>
          <w:lang w:val="zh-CN"/>
        </w:rPr>
        <w:t xml:space="preserve">Dari data tersebut terbukti bahwa Korea Selatan telah berhasil </w:t>
      </w:r>
      <w:r w:rsidRPr="00A716FE">
        <w:rPr>
          <w:rFonts w:eastAsia="DengXian" w:cs="Times New Roman"/>
          <w:sz w:val="22"/>
          <w:szCs w:val="22"/>
          <w:lang w:val="zh-CN"/>
        </w:rPr>
        <w:t xml:space="preserve">memasarkan produknya </w:t>
      </w:r>
      <w:r w:rsidRPr="00A716FE">
        <w:rPr>
          <w:rFonts w:cs="Times New Roman"/>
          <w:sz w:val="22"/>
          <w:szCs w:val="22"/>
          <w:lang w:val="zh-CN"/>
        </w:rPr>
        <w:t xml:space="preserve">di pasar Indonesia dengan berbagai strategi </w:t>
      </w:r>
      <w:r w:rsidRPr="00A716FE">
        <w:rPr>
          <w:rFonts w:eastAsia="DengXian" w:cs="Times New Roman"/>
          <w:sz w:val="22"/>
          <w:szCs w:val="22"/>
          <w:lang w:val="zh-CN"/>
        </w:rPr>
        <w:t xml:space="preserve">hebat </w:t>
      </w:r>
      <w:r w:rsidRPr="00A716FE">
        <w:rPr>
          <w:rFonts w:cs="Times New Roman"/>
          <w:sz w:val="22"/>
          <w:szCs w:val="22"/>
          <w:lang w:val="zh-CN"/>
        </w:rPr>
        <w:t>dan promosi yang telah dilakukannya.</w:t>
      </w:r>
      <w:r w:rsidRPr="00A716FE">
        <w:rPr>
          <w:rFonts w:eastAsia="DengXian" w:cs="Times New Roman"/>
          <w:sz w:val="22"/>
          <w:szCs w:val="22"/>
          <w:lang w:val="zh-CN"/>
        </w:rPr>
        <w:t xml:space="preserve"> </w:t>
      </w:r>
      <w:r w:rsidRPr="00A716FE">
        <w:rPr>
          <w:rFonts w:cs="Times New Roman"/>
          <w:sz w:val="22"/>
          <w:szCs w:val="22"/>
          <w:lang w:val="zh-CN"/>
        </w:rPr>
        <w:t>Alasan konsumen Indonesia mengimpor produk dari Korea Selatan karena pada dasarnya Korea Selatan merupakan negara Asia yang dapat berhasil membuat produk kecantikan</w:t>
      </w:r>
      <w:r w:rsidRPr="00A716FE">
        <w:rPr>
          <w:rFonts w:eastAsia="DengXian" w:cs="Times New Roman"/>
          <w:sz w:val="22"/>
          <w:szCs w:val="22"/>
          <w:lang w:val="zh-CN"/>
        </w:rPr>
        <w:t xml:space="preserve"> dan adanya fenomena </w:t>
      </w:r>
      <w:r w:rsidRPr="00A716FE">
        <w:rPr>
          <w:rFonts w:eastAsia="DengXian" w:cs="Times New Roman"/>
          <w:i/>
          <w:sz w:val="22"/>
          <w:szCs w:val="22"/>
          <w:lang w:val="zh-CN"/>
        </w:rPr>
        <w:t>korean wave</w:t>
      </w:r>
      <w:r w:rsidRPr="00A716FE">
        <w:rPr>
          <w:rFonts w:eastAsia="DengXian" w:cs="Times New Roman"/>
          <w:sz w:val="22"/>
          <w:szCs w:val="22"/>
          <w:lang w:val="zh-CN"/>
        </w:rPr>
        <w:t xml:space="preserve">. </w:t>
      </w:r>
      <w:r w:rsidRPr="00A716FE">
        <w:rPr>
          <w:rFonts w:cs="Times New Roman"/>
          <w:sz w:val="22"/>
          <w:szCs w:val="22"/>
          <w:lang w:val="zh-CN"/>
        </w:rPr>
        <w:t xml:space="preserve">Menurut </w:t>
      </w:r>
      <w:r w:rsidRPr="00A716FE">
        <w:rPr>
          <w:rFonts w:cs="Times New Roman"/>
          <w:sz w:val="22"/>
          <w:szCs w:val="22"/>
          <w:lang w:val="zh-CN"/>
        </w:rPr>
        <w:fldChar w:fldCharType="begin" w:fldLock="1"/>
      </w:r>
      <w:r w:rsidRPr="00A716FE">
        <w:rPr>
          <w:rFonts w:cs="Times New Roman"/>
          <w:sz w:val="22"/>
          <w:szCs w:val="22"/>
          <w:lang w:val="zh-CN"/>
        </w:rPr>
        <w:instrText>ADDIN CSL_CITATION {"citationItems":[{"id":"ITEM-1","itemData":{"ISBN":"0023-3900","ISSN":"00233900","abstract":"https://www.ekoreajournal.net/issue/index2.htm?Idx=411#","author":[{"dropping-particle":"","family":"Cho","given":"Hae Joang","non-dropping-particle":"","parse-names":false,"suffix":""}],"container-title":"Korea Journal","id":"ITEM-1","issue":"4","issued":{"date-parts":[["2005"]]},"page":"147-182","title":"Reading the 'Korean wave'as a sign of global shift","type":"article-journal","volume":"45"},"uris":["http://www.mendeley.com/documents/?uuid=bddb3b57-0a4a-49db-b10e-e91db8a81291"]}],"mendeley":{"formattedCitation":"(Cho, 2005)","manualFormatting":"Cho, (2005)","plainTextFormattedCitation":"(Cho, 2005)","previouslyFormattedCitation":"(Cho, 2005)"},"properties":{"noteIndex":0},"schema":"https://github.com/citation-style-language/schema/raw/master/csl-citation.json"}</w:instrText>
      </w:r>
      <w:r w:rsidRPr="00A716FE">
        <w:rPr>
          <w:rFonts w:cs="Times New Roman"/>
          <w:sz w:val="22"/>
          <w:szCs w:val="22"/>
          <w:lang w:val="zh-CN"/>
        </w:rPr>
        <w:fldChar w:fldCharType="separate"/>
      </w:r>
      <w:r w:rsidRPr="00A716FE">
        <w:rPr>
          <w:rFonts w:cs="Times New Roman"/>
          <w:noProof/>
          <w:sz w:val="22"/>
          <w:szCs w:val="22"/>
          <w:lang w:val="zh-CN"/>
        </w:rPr>
        <w:t xml:space="preserve">Cho, </w:t>
      </w:r>
      <w:r w:rsidRPr="00A716FE">
        <w:rPr>
          <w:rFonts w:eastAsia="DengXian" w:cs="Times New Roman"/>
          <w:noProof/>
          <w:sz w:val="22"/>
          <w:szCs w:val="22"/>
          <w:lang w:val="zh-CN"/>
        </w:rPr>
        <w:t>(</w:t>
      </w:r>
      <w:r w:rsidRPr="00A716FE">
        <w:rPr>
          <w:rFonts w:cs="Times New Roman"/>
          <w:noProof/>
          <w:sz w:val="22"/>
          <w:szCs w:val="22"/>
          <w:lang w:val="zh-CN"/>
        </w:rPr>
        <w:t>2005)</w:t>
      </w:r>
      <w:r w:rsidRPr="00A716FE">
        <w:rPr>
          <w:rFonts w:cs="Times New Roman"/>
          <w:sz w:val="22"/>
          <w:szCs w:val="22"/>
          <w:lang w:val="zh-CN"/>
        </w:rPr>
        <w:fldChar w:fldCharType="end"/>
      </w:r>
      <w:r w:rsidR="00E560DE">
        <w:rPr>
          <w:rFonts w:eastAsia="DengXian" w:cs="Times New Roman"/>
          <w:sz w:val="22"/>
          <w:szCs w:val="22"/>
          <w:lang w:val="zh-CN"/>
        </w:rPr>
        <w:t xml:space="preserve"> </w:t>
      </w:r>
      <w:r w:rsidRPr="00A716FE">
        <w:rPr>
          <w:rFonts w:cs="Times New Roman"/>
          <w:sz w:val="22"/>
          <w:szCs w:val="22"/>
          <w:lang w:val="zh-CN"/>
        </w:rPr>
        <w:t>“</w:t>
      </w:r>
      <w:r w:rsidRPr="00A716FE">
        <w:rPr>
          <w:rFonts w:cs="Times New Roman"/>
          <w:i/>
          <w:iCs/>
          <w:sz w:val="22"/>
          <w:szCs w:val="22"/>
          <w:lang w:val="zh-CN"/>
        </w:rPr>
        <w:t>korean wave”</w:t>
      </w:r>
      <w:r w:rsidR="00E560DE">
        <w:rPr>
          <w:rFonts w:eastAsia="DengXian" w:cs="Times New Roman"/>
          <w:sz w:val="22"/>
          <w:szCs w:val="22"/>
          <w:lang w:val="zh-CN"/>
        </w:rPr>
        <w:t xml:space="preserve"> adalah</w:t>
      </w:r>
      <w:r w:rsidRPr="00A716FE">
        <w:rPr>
          <w:rFonts w:cs="Times New Roman"/>
          <w:sz w:val="22"/>
          <w:szCs w:val="22"/>
          <w:lang w:val="zh-CN"/>
        </w:rPr>
        <w:t xml:space="preserve"> </w:t>
      </w:r>
      <w:r w:rsidRPr="00A716FE">
        <w:rPr>
          <w:rFonts w:eastAsia="DengXian" w:cs="Times New Roman"/>
          <w:sz w:val="22"/>
          <w:szCs w:val="22"/>
          <w:lang w:val="zh-CN"/>
        </w:rPr>
        <w:t xml:space="preserve">suatu </w:t>
      </w:r>
      <w:r w:rsidRPr="00A716FE">
        <w:rPr>
          <w:rFonts w:cs="Times New Roman"/>
          <w:sz w:val="22"/>
          <w:szCs w:val="22"/>
          <w:lang w:val="zh-CN"/>
        </w:rPr>
        <w:t>fenomena penyebaran budaya Korea yang populer di kalangan masyarakat global.</w:t>
      </w:r>
      <w:r w:rsidRPr="00A716FE">
        <w:rPr>
          <w:rFonts w:eastAsia="DengXian" w:cs="Times New Roman"/>
          <w:sz w:val="22"/>
          <w:szCs w:val="22"/>
          <w:lang w:val="zh-CN"/>
        </w:rPr>
        <w:t xml:space="preserve"> Sehingga semakin banyak produk kecantikan dari Korea Selatan yang digandrungi wanita Indonesia</w:t>
      </w:r>
      <w:r w:rsidR="00A8533D" w:rsidRPr="00A716FE">
        <w:rPr>
          <w:rFonts w:eastAsia="DengXian" w:cs="Times New Roman"/>
          <w:sz w:val="22"/>
          <w:szCs w:val="22"/>
          <w:lang w:val="zh-CN"/>
        </w:rPr>
        <w:t xml:space="preserve">. Salah satunya produk Innisfree merupakan brand dari Korea yang berkonsep natural </w:t>
      </w:r>
      <w:r w:rsidR="00A716FE" w:rsidRPr="00A716FE">
        <w:rPr>
          <w:rFonts w:cs="Times New Roman"/>
          <w:sz w:val="22"/>
          <w:szCs w:val="22"/>
          <w:lang w:val="zh-CN"/>
        </w:rPr>
        <w:t xml:space="preserve">yang menawarkan produk kecantikannya terbuat dari bahan-bahan alami dari Pulau Jeju. </w:t>
      </w:r>
      <w:r w:rsidR="00A8533D" w:rsidRPr="00A716FE">
        <w:rPr>
          <w:rFonts w:eastAsia="DengXian" w:cs="Times New Roman"/>
          <w:sz w:val="22"/>
          <w:szCs w:val="22"/>
          <w:lang w:val="zh-CN"/>
        </w:rPr>
        <w:t>dibawah naungan Amorepacific Group dan merambah pasar Indonedia melalui PT. Laneige Pacific Indonesia dengan membuka gerai resmi pertamanya pada tahun 2017 di Central Park Mall, Jakarta Barat</w:t>
      </w:r>
      <w:r w:rsidR="00A716FE" w:rsidRPr="00A716FE">
        <w:rPr>
          <w:rFonts w:eastAsia="DengXian" w:cs="Times New Roman"/>
          <w:sz w:val="22"/>
          <w:szCs w:val="22"/>
          <w:lang w:val="zh-CN"/>
        </w:rPr>
        <w:t>.</w:t>
      </w:r>
    </w:p>
    <w:p w:rsidR="009718D8" w:rsidRDefault="00A716FE" w:rsidP="009718D8">
      <w:pPr>
        <w:pStyle w:val="fontsempro"/>
        <w:spacing w:before="0"/>
        <w:ind w:firstLine="426"/>
        <w:contextualSpacing/>
        <w:jc w:val="both"/>
        <w:rPr>
          <w:rFonts w:eastAsia="DengXian" w:cs="Times New Roman"/>
          <w:sz w:val="22"/>
          <w:szCs w:val="22"/>
          <w:lang w:val="zh-CN"/>
        </w:rPr>
      </w:pPr>
      <w:r w:rsidRPr="00A716FE">
        <w:rPr>
          <w:rFonts w:eastAsia="DengXian" w:cs="Times New Roman"/>
          <w:sz w:val="22"/>
          <w:szCs w:val="22"/>
          <w:lang w:val="zh-CN"/>
        </w:rPr>
        <w:t xml:space="preserve">Innisfree masuk dalam enam besar produk skincare yang paling sering digunakan oleh konsumen Indonesia dilansir dari (Zapclinic, 2018) yaitu diantaranya SK II </w:t>
      </w:r>
      <w:r w:rsidR="00A8533D" w:rsidRPr="00A716FE">
        <w:rPr>
          <w:rFonts w:cs="Times New Roman"/>
          <w:sz w:val="22"/>
          <w:szCs w:val="22"/>
          <w:lang w:val="zh-CN"/>
        </w:rPr>
        <w:t>sebesar 8,9%, diikuti oleh Laneige sebesar 7,7%, kemudian The Body Shop sebesar 5,5%, Innisfree sebesar 4,6% , selanjutnya Nature Republic sebesar 4,2%, dan terakhir adalah Wardah sebesar 4,1%.</w:t>
      </w:r>
      <w:r w:rsidRPr="00A716FE">
        <w:rPr>
          <w:rFonts w:eastAsia="DengXian" w:cs="Times New Roman"/>
          <w:sz w:val="22"/>
          <w:szCs w:val="22"/>
          <w:lang w:val="zh-CN"/>
        </w:rPr>
        <w:t xml:space="preserve"> </w:t>
      </w:r>
      <w:r w:rsidRPr="00A716FE">
        <w:rPr>
          <w:rFonts w:cs="Times New Roman"/>
          <w:sz w:val="22"/>
          <w:szCs w:val="22"/>
          <w:lang w:val="zh-CN"/>
        </w:rPr>
        <w:t xml:space="preserve">Salah satu </w:t>
      </w:r>
      <w:r w:rsidRPr="00A716FE">
        <w:rPr>
          <w:rFonts w:cs="Times New Roman"/>
          <w:i/>
          <w:iCs/>
          <w:sz w:val="22"/>
          <w:szCs w:val="22"/>
          <w:lang w:val="zh-CN"/>
        </w:rPr>
        <w:t>skincare</w:t>
      </w:r>
      <w:r w:rsidRPr="00A716FE">
        <w:rPr>
          <w:rFonts w:cs="Times New Roman"/>
          <w:sz w:val="22"/>
          <w:szCs w:val="22"/>
          <w:lang w:val="zh-CN"/>
        </w:rPr>
        <w:t xml:space="preserve"> yang sedang naik daun adalah</w:t>
      </w:r>
      <w:r w:rsidRPr="00A716FE">
        <w:rPr>
          <w:rFonts w:cs="Times New Roman"/>
          <w:i/>
          <w:iCs/>
          <w:sz w:val="22"/>
          <w:szCs w:val="22"/>
          <w:lang w:val="zh-CN"/>
        </w:rPr>
        <w:t xml:space="preserve"> sheet mask </w:t>
      </w:r>
      <w:r w:rsidRPr="00A716FE">
        <w:rPr>
          <w:rFonts w:cs="Times New Roman"/>
          <w:sz w:val="22"/>
          <w:szCs w:val="22"/>
          <w:lang w:val="zh-CN"/>
        </w:rPr>
        <w:t xml:space="preserve">yaitu masker wajah yang berupa lembaran yang memiliki kandungan vitamin, mineral, dan protein dengan pemakaian yang praktis menjadikan </w:t>
      </w:r>
      <w:r w:rsidRPr="00A716FE">
        <w:rPr>
          <w:rFonts w:cs="Times New Roman"/>
          <w:iCs/>
          <w:sz w:val="22"/>
          <w:szCs w:val="22"/>
          <w:lang w:val="zh-CN"/>
        </w:rPr>
        <w:t>sheet mask</w:t>
      </w:r>
      <w:r w:rsidRPr="00A716FE">
        <w:rPr>
          <w:rFonts w:cs="Times New Roman"/>
          <w:sz w:val="22"/>
          <w:szCs w:val="22"/>
          <w:lang w:val="zh-CN"/>
        </w:rPr>
        <w:t xml:space="preserve"> ini menjadi andalan banyak orang untuk dijadikan rutinitas dalam rangkaian perawatan kulit. Menurut </w:t>
      </w:r>
      <w:r w:rsidRPr="00A716FE">
        <w:rPr>
          <w:rFonts w:cs="Times New Roman"/>
          <w:sz w:val="22"/>
          <w:szCs w:val="22"/>
          <w:lang w:val="zh-CN"/>
        </w:rPr>
        <w:fldChar w:fldCharType="begin" w:fldLock="1"/>
      </w:r>
      <w:r w:rsidRPr="00A716FE">
        <w:rPr>
          <w:rFonts w:cs="Times New Roman"/>
          <w:sz w:val="22"/>
          <w:szCs w:val="22"/>
          <w:lang w:val="zh-CN"/>
        </w:rPr>
        <w:instrText>ADDIN CSL_CITATION {"citationItems":[{"id":"ITEM-1","itemData":{"author":[{"dropping-particle":"","family":"ZAP Beauty Clinic &amp; Markplus Inc","given":"","non-dropping-particle":"","parse-names":false,"suffix":""}],"container-title":"Mark Plus Inc","id":"ITEM-1","issued":{"date-parts":[["2020"]]},"page":"1-36","title":"ZAP Beauty Index 2020","type":"article-journal"},"uris":["http://www.mendeley.com/documents/?uuid=4a34c17f-5850-4eb8-8578-b5d92dd0bf54"]}],"mendeley":{"formattedCitation":"(ZAP Beauty Clinic &amp; Markplus Inc, 2020)","manualFormatting":"ZAP Beauty Clinic &amp; Markplus Inc, (2020)","plainTextFormattedCitation":"(ZAP Beauty Clinic &amp; Markplus Inc, 2020)","previouslyFormattedCitation":"(ZAP Beauty Clinic &amp; Markplus Inc, 2020)"},"properties":{"noteIndex":0},"schema":"https://github.com/citation-style-language/schema/raw/master/csl-citation.json"}</w:instrText>
      </w:r>
      <w:r w:rsidRPr="00A716FE">
        <w:rPr>
          <w:rFonts w:cs="Times New Roman"/>
          <w:sz w:val="22"/>
          <w:szCs w:val="22"/>
          <w:lang w:val="zh-CN"/>
        </w:rPr>
        <w:fldChar w:fldCharType="separate"/>
      </w:r>
      <w:r w:rsidRPr="00A716FE">
        <w:rPr>
          <w:rFonts w:cs="Times New Roman"/>
          <w:noProof/>
          <w:sz w:val="22"/>
          <w:szCs w:val="22"/>
          <w:lang w:val="zh-CN"/>
        </w:rPr>
        <w:t>ZAP Beauty Clinic &amp; Markplus Inc, (2020)</w:t>
      </w:r>
      <w:r w:rsidRPr="00A716FE">
        <w:rPr>
          <w:rFonts w:cs="Times New Roman"/>
          <w:sz w:val="22"/>
          <w:szCs w:val="22"/>
          <w:lang w:val="zh-CN"/>
        </w:rPr>
        <w:fldChar w:fldCharType="end"/>
      </w:r>
      <w:r w:rsidRPr="00A716FE">
        <w:rPr>
          <w:rFonts w:cs="Times New Roman"/>
          <w:sz w:val="22"/>
          <w:szCs w:val="22"/>
          <w:lang w:val="zh-CN"/>
        </w:rPr>
        <w:t xml:space="preserve"> menjelaskan bahwa generasi Z dengan rentang umur 19-23 tahun menggunakan produk </w:t>
      </w:r>
      <w:r w:rsidRPr="00A716FE">
        <w:rPr>
          <w:rFonts w:cs="Times New Roman"/>
          <w:i/>
          <w:iCs/>
          <w:sz w:val="22"/>
          <w:szCs w:val="22"/>
          <w:lang w:val="zh-CN"/>
        </w:rPr>
        <w:t>skincare</w:t>
      </w:r>
      <w:r w:rsidRPr="00A716FE">
        <w:rPr>
          <w:rFonts w:cs="Times New Roman"/>
          <w:sz w:val="22"/>
          <w:szCs w:val="22"/>
          <w:lang w:val="zh-CN"/>
        </w:rPr>
        <w:t xml:space="preserve"> berupa</w:t>
      </w:r>
      <w:r w:rsidRPr="00A716FE">
        <w:rPr>
          <w:rFonts w:cs="Times New Roman"/>
          <w:i/>
          <w:iCs/>
          <w:sz w:val="22"/>
          <w:szCs w:val="22"/>
          <w:lang w:val="zh-CN"/>
        </w:rPr>
        <w:t xml:space="preserve"> </w:t>
      </w:r>
      <w:r w:rsidRPr="00A716FE">
        <w:rPr>
          <w:rFonts w:cs="Times New Roman"/>
          <w:iCs/>
          <w:sz w:val="22"/>
          <w:szCs w:val="22"/>
          <w:lang w:val="zh-CN"/>
        </w:rPr>
        <w:t>sheet mask</w:t>
      </w:r>
      <w:r w:rsidRPr="00A716FE">
        <w:rPr>
          <w:rFonts w:cs="Times New Roman"/>
          <w:sz w:val="22"/>
          <w:szCs w:val="22"/>
          <w:lang w:val="zh-CN"/>
        </w:rPr>
        <w:t xml:space="preserve"> sebesar 20,2%, walaupun Indonesia memiliki iklim tropis kebanyakan wanita Indonesia meggunakan </w:t>
      </w:r>
      <w:r w:rsidRPr="00A716FE">
        <w:rPr>
          <w:rFonts w:cs="Times New Roman"/>
          <w:iCs/>
          <w:sz w:val="22"/>
          <w:szCs w:val="22"/>
          <w:lang w:val="zh-CN"/>
        </w:rPr>
        <w:t>sheet mask</w:t>
      </w:r>
      <w:r w:rsidRPr="00A716FE">
        <w:rPr>
          <w:rFonts w:cs="Times New Roman"/>
          <w:sz w:val="22"/>
          <w:szCs w:val="22"/>
          <w:lang w:val="zh-CN"/>
        </w:rPr>
        <w:t xml:space="preserve"> setiap hari dibandingkan dengan menggunakan </w:t>
      </w:r>
      <w:r w:rsidRPr="00A716FE">
        <w:rPr>
          <w:rFonts w:cs="Times New Roman"/>
          <w:i/>
          <w:iCs/>
          <w:sz w:val="22"/>
          <w:szCs w:val="22"/>
          <w:lang w:val="zh-CN"/>
        </w:rPr>
        <w:t>sun screen</w:t>
      </w:r>
      <w:r w:rsidRPr="00A716FE">
        <w:rPr>
          <w:rFonts w:cs="Times New Roman"/>
          <w:sz w:val="22"/>
          <w:szCs w:val="22"/>
          <w:lang w:val="zh-CN"/>
        </w:rPr>
        <w:t xml:space="preserve"> setiap hari. </w:t>
      </w:r>
    </w:p>
    <w:p w:rsidR="00334CFA" w:rsidRPr="00A716FE" w:rsidRDefault="00A716FE" w:rsidP="009718D8">
      <w:pPr>
        <w:pStyle w:val="fontsempro"/>
        <w:spacing w:before="0"/>
        <w:ind w:firstLine="426"/>
        <w:contextualSpacing/>
        <w:jc w:val="both"/>
        <w:rPr>
          <w:rFonts w:eastAsia="DengXian" w:cs="Times New Roman"/>
          <w:sz w:val="22"/>
          <w:szCs w:val="22"/>
          <w:lang w:val="zh-CN"/>
        </w:rPr>
      </w:pPr>
      <w:r w:rsidRPr="00A716FE">
        <w:rPr>
          <w:rFonts w:cs="Times New Roman"/>
          <w:sz w:val="22"/>
          <w:szCs w:val="22"/>
          <w:lang w:val="zh-CN"/>
        </w:rPr>
        <w:t>T</w:t>
      </w:r>
      <w:r w:rsidR="00A8533D" w:rsidRPr="00A716FE">
        <w:rPr>
          <w:rFonts w:cs="Times New Roman"/>
          <w:sz w:val="22"/>
          <w:szCs w:val="22"/>
          <w:lang w:val="zh-CN"/>
        </w:rPr>
        <w:t xml:space="preserve">erdapat macam produk </w:t>
      </w:r>
      <w:r w:rsidR="00A8533D" w:rsidRPr="00A716FE">
        <w:rPr>
          <w:rFonts w:cs="Times New Roman"/>
          <w:i/>
          <w:iCs/>
          <w:sz w:val="22"/>
          <w:szCs w:val="22"/>
          <w:lang w:val="zh-CN"/>
        </w:rPr>
        <w:t>sheet mask</w:t>
      </w:r>
      <w:r w:rsidR="00A8533D" w:rsidRPr="00A716FE">
        <w:rPr>
          <w:rFonts w:cs="Times New Roman"/>
          <w:sz w:val="22"/>
          <w:szCs w:val="22"/>
          <w:lang w:val="zh-CN"/>
        </w:rPr>
        <w:t xml:space="preserve"> dari berbagai merek yang diminati oleh konsumen Indonesia yang dilansir dari survey yang telah dilakukan </w:t>
      </w:r>
      <w:r w:rsidR="00A8533D" w:rsidRPr="00A716FE">
        <w:rPr>
          <w:rFonts w:cs="Times New Roman"/>
          <w:i/>
          <w:iCs/>
          <w:sz w:val="22"/>
          <w:szCs w:val="22"/>
          <w:lang w:val="zh-CN"/>
        </w:rPr>
        <w:t xml:space="preserve">line today </w:t>
      </w:r>
      <w:r w:rsidR="00A8533D" w:rsidRPr="00A716FE">
        <w:rPr>
          <w:rFonts w:cs="Times New Roman"/>
          <w:sz w:val="22"/>
          <w:szCs w:val="22"/>
          <w:lang w:val="zh-CN"/>
        </w:rPr>
        <w:t xml:space="preserve">atas pembelian dan penggunaan </w:t>
      </w:r>
      <w:r w:rsidR="00A8533D" w:rsidRPr="00A716FE">
        <w:rPr>
          <w:rFonts w:cs="Times New Roman"/>
          <w:i/>
          <w:iCs/>
          <w:sz w:val="22"/>
          <w:szCs w:val="22"/>
          <w:lang w:val="zh-CN"/>
        </w:rPr>
        <w:t>sheet mask</w:t>
      </w:r>
      <w:r w:rsidR="00A8533D" w:rsidRPr="00A716FE">
        <w:rPr>
          <w:rFonts w:cs="Times New Roman"/>
          <w:sz w:val="22"/>
          <w:szCs w:val="22"/>
          <w:lang w:val="zh-CN"/>
        </w:rPr>
        <w:t xml:space="preserve"> dari merek Korea Selatan. Pada urutan pertama Nature Republic memimpin sebesar 35% konsumen yang pernah membeli dan menggunakan merek</w:t>
      </w:r>
      <w:r w:rsidR="00A8533D" w:rsidRPr="00A716FE">
        <w:rPr>
          <w:rFonts w:cs="Times New Roman"/>
          <w:i/>
          <w:iCs/>
          <w:sz w:val="22"/>
          <w:szCs w:val="22"/>
          <w:lang w:val="zh-CN"/>
        </w:rPr>
        <w:t xml:space="preserve"> </w:t>
      </w:r>
      <w:r w:rsidR="00A8533D" w:rsidRPr="00A716FE">
        <w:rPr>
          <w:rFonts w:cs="Times New Roman"/>
          <w:sz w:val="22"/>
          <w:szCs w:val="22"/>
          <w:lang w:val="zh-CN"/>
        </w:rPr>
        <w:t>Nature Republic, disusul urutan kedua oleh Mediheal</w:t>
      </w:r>
      <w:r w:rsidR="00A8533D" w:rsidRPr="00A716FE">
        <w:rPr>
          <w:rFonts w:cs="Times New Roman"/>
          <w:i/>
          <w:iCs/>
          <w:sz w:val="22"/>
          <w:szCs w:val="22"/>
          <w:lang w:val="zh-CN"/>
        </w:rPr>
        <w:t xml:space="preserve"> </w:t>
      </w:r>
      <w:r w:rsidR="00A8533D" w:rsidRPr="00A716FE">
        <w:rPr>
          <w:rFonts w:cs="Times New Roman"/>
          <w:sz w:val="22"/>
          <w:szCs w:val="22"/>
          <w:lang w:val="zh-CN"/>
        </w:rPr>
        <w:t>sebesar 30%, kemudian Innisfree</w:t>
      </w:r>
      <w:r w:rsidR="00A8533D" w:rsidRPr="00A716FE">
        <w:rPr>
          <w:rFonts w:cs="Times New Roman"/>
          <w:i/>
          <w:iCs/>
          <w:sz w:val="22"/>
          <w:szCs w:val="22"/>
          <w:lang w:val="zh-CN"/>
        </w:rPr>
        <w:t xml:space="preserve"> </w:t>
      </w:r>
      <w:r w:rsidR="00A8533D" w:rsidRPr="00A716FE">
        <w:rPr>
          <w:rFonts w:cs="Times New Roman"/>
          <w:sz w:val="22"/>
          <w:szCs w:val="22"/>
          <w:lang w:val="zh-CN"/>
        </w:rPr>
        <w:t xml:space="preserve">sebesar 23% pada urutan ketiga dan urutan keempat dari Ariul sebesar 12%.  Sheet mask Innisfree merupakan salah satu produk yang diketahui memiliki peminat yang kurang dibandingkan produk </w:t>
      </w:r>
      <w:r w:rsidR="00E560DE">
        <w:rPr>
          <w:rFonts w:eastAsia="DengXian" w:cs="Times New Roman"/>
          <w:sz w:val="22"/>
          <w:szCs w:val="22"/>
          <w:lang w:val="zh-CN"/>
        </w:rPr>
        <w:t xml:space="preserve">Innisfree lainnya </w:t>
      </w:r>
      <w:r w:rsidR="00A8533D" w:rsidRPr="00A716FE">
        <w:rPr>
          <w:rFonts w:cs="Times New Roman"/>
          <w:sz w:val="22"/>
          <w:szCs w:val="22"/>
          <w:lang w:val="zh-CN"/>
        </w:rPr>
        <w:t xml:space="preserve">seperti : serum, cleanser, tone up. Dilihat dari data survey menunjukkan bahwa sheet mask Innsifree berada pada urutan ke tiga </w:t>
      </w:r>
      <w:r w:rsidR="007C3222">
        <w:rPr>
          <w:rFonts w:eastAsia="DengXian" w:cs="Times New Roman"/>
          <w:sz w:val="22"/>
          <w:szCs w:val="22"/>
          <w:lang w:val="zh-CN"/>
        </w:rPr>
        <w:t xml:space="preserve">sebesar 23% </w:t>
      </w:r>
      <w:r w:rsidR="00A8533D" w:rsidRPr="00A716FE">
        <w:rPr>
          <w:rFonts w:cs="Times New Roman"/>
          <w:sz w:val="22"/>
          <w:szCs w:val="22"/>
          <w:lang w:val="zh-CN"/>
        </w:rPr>
        <w:t xml:space="preserve">yang mana bukan menjadi pilihan utama oleh konsumen Indonesia. Didukung dengan </w:t>
      </w:r>
      <w:r w:rsidR="009718D8">
        <w:rPr>
          <w:rFonts w:eastAsia="DengXian" w:cs="Times New Roman"/>
          <w:sz w:val="22"/>
          <w:szCs w:val="22"/>
          <w:lang w:val="zh-CN"/>
        </w:rPr>
        <w:t xml:space="preserve">beberapa </w:t>
      </w:r>
      <w:r w:rsidR="00A8533D" w:rsidRPr="00A716FE">
        <w:rPr>
          <w:rFonts w:cs="Times New Roman"/>
          <w:sz w:val="22"/>
          <w:szCs w:val="22"/>
          <w:lang w:val="zh-CN"/>
        </w:rPr>
        <w:t xml:space="preserve">review </w:t>
      </w:r>
      <w:r w:rsidR="00A8533D" w:rsidRPr="00A716FE">
        <w:rPr>
          <w:rFonts w:cs="Times New Roman"/>
          <w:sz w:val="22"/>
          <w:szCs w:val="22"/>
          <w:lang w:val="zh-CN"/>
        </w:rPr>
        <w:lastRenderedPageBreak/>
        <w:t xml:space="preserve">pengguna yang ditulis pada web resmi Innisfree yang menyatakan kekecewaan mereka karena sheet mask kurang memuaskan dengan memberikan keluhan pada laman web dan memberikan rating yang rendah dibandingkan produk lain yang memiliki ulasan yang mayoritas positif dan mendapat rating tinggi. Dari hal tersebut peneliti memilih sheet mask Innisfree sebagai topik penelitian dikarenakan adanya permasalahan pada review dan rating yang rendah yang mana dari masalah tersebut diindikasikan dapat menurunkan minat beli didukung dengan teori menurut </w:t>
      </w:r>
      <w:r w:rsidR="00A8533D" w:rsidRPr="00A716FE">
        <w:rPr>
          <w:rFonts w:cs="Times New Roman"/>
          <w:sz w:val="22"/>
          <w:szCs w:val="22"/>
          <w:lang w:val="zh-CN"/>
        </w:rPr>
        <w:fldChar w:fldCharType="begin" w:fldLock="1"/>
      </w:r>
      <w:r w:rsidR="00BE2044">
        <w:rPr>
          <w:rFonts w:cs="Times New Roman"/>
          <w:sz w:val="22"/>
          <w:szCs w:val="22"/>
          <w:lang w:val="zh-CN"/>
        </w:rPr>
        <w:instrText>ADDIN CSL_CITATION {"citationItems":[{"id":"ITEM-1","itemData":{"DOI":"10.2139/ssrn.2380731","ISSN":"1556-5068","abstract":"Online word-of-mouth (WOM) communication in the form of online product reviews, such as those provided by consumers that have previously purchased a product, has become a major information source for consumers and marketers about a product’s quality. The literature has thus used online product reviews to predict a product’s sales and future success, assuming that the average (mean) score of these reviews represents true product quality. However, using experimental and econometric data, this study empirically shows that single point estimation (e.g., the mean) may not be a sufficient predictor of true product quality due to under-reporting by consumers with moderate product reviews.  To overcome this concern, this paper first tests the underlying distribution of online product reviews with secondary data from Amazon (www.amazon.com). The econometric results reveal that the reviews for the majority of the products have an asymmetric bimodal distribution. For these products, the mean of the online product reviews does not necessarily reveal the product’s true quality, resulting in misleading conclusions about the product’s future success. In contrast, results from a controlled experiment where all respondents reviewed a product show that their product reviews follow a unimodal (approximately normal) distribution. This confirms that consumers with extreme (positive or negative) views are more likely to review products than consumers with moderate views, resulting in a truncated sample.  To identify when single point estimation can be used as a sufficient predictor considering the consumers’ incentive of leaving reviews, this paper develops an analytical model to derive the conditions of when the mean can serve as a valid proxy of a product’s true quality. Finally, we introduce a dual point estimation model using the lower and upper ends of the modal interval of the DIP test to predict true product quality, which is shown to be a superior predictor of future product sales versus the simple and weighted average. The paper concludes by discussing the study’s theoretical and managerial implications.","author":[{"dropping-particle":"","family":"Hu","given":"Nan","non-dropping-particle":"","parse-names":false,"suffix":""},{"dropping-particle":"","family":"Pavlou","given":"Paul A.","non-dropping-particle":"","parse-names":false,"suffix":""},{"dropping-particle":"","family":"Zhang","given":"Jie (Jennifer)","non-dropping-particle":"","parse-names":false,"suffix":""}],"container-title":"SSRN Electronic Journal","id":"ITEM-1","issue":"April","issued":{"date-parts":[["2014"]]},"title":"Can Online Word-of-Mouth Communication Reveal True Product Quality? Experimental Insights, Econometric Results, and Analytical Modeling","type":"article-journal"},"uris":["http://www.mendeley.com/documents/?uuid=5c3630ed-0283-4707-be8f-b59a4b101235"]}],"mendeley":{"formattedCitation":"(Hu et al., 2014)","manualFormatting":"Hu et al., (2014)","plainTextFormattedCitation":"(Hu et al., 2014)","previouslyFormattedCitation":"(Hu et al., 2014)"},"properties":{"noteIndex":0},"schema":"https://github.com/citation-style-language/schema/raw/master/csl-citation.json"}</w:instrText>
      </w:r>
      <w:r w:rsidR="00A8533D" w:rsidRPr="00A716FE">
        <w:rPr>
          <w:rFonts w:cs="Times New Roman"/>
          <w:sz w:val="22"/>
          <w:szCs w:val="22"/>
          <w:lang w:val="zh-CN"/>
        </w:rPr>
        <w:fldChar w:fldCharType="separate"/>
      </w:r>
      <w:r w:rsidR="00A8533D" w:rsidRPr="00A716FE">
        <w:rPr>
          <w:rFonts w:cs="Times New Roman"/>
          <w:noProof/>
          <w:sz w:val="22"/>
          <w:szCs w:val="22"/>
          <w:lang w:val="zh-CN"/>
        </w:rPr>
        <w:t>Hu et al., (2014)</w:t>
      </w:r>
      <w:r w:rsidR="00A8533D" w:rsidRPr="00A716FE">
        <w:rPr>
          <w:rFonts w:cs="Times New Roman"/>
          <w:sz w:val="22"/>
          <w:szCs w:val="22"/>
          <w:lang w:val="zh-CN"/>
        </w:rPr>
        <w:fldChar w:fldCharType="end"/>
      </w:r>
      <w:r w:rsidR="00A8533D" w:rsidRPr="00A716FE">
        <w:rPr>
          <w:rFonts w:cs="Times New Roman"/>
          <w:sz w:val="22"/>
          <w:szCs w:val="22"/>
          <w:lang w:val="zh-CN"/>
        </w:rPr>
        <w:t xml:space="preserve"> menjelaskan bahwa review disebut sebagai </w:t>
      </w:r>
      <w:r w:rsidR="007C3222" w:rsidRPr="003C77F0">
        <w:rPr>
          <w:rFonts w:eastAsia="DengXian" w:cs="Times New Roman"/>
          <w:i/>
          <w:lang w:val="zh-CN"/>
        </w:rPr>
        <w:t>elecronic word of mouth</w:t>
      </w:r>
      <w:r w:rsidR="00A8533D" w:rsidRPr="00A716FE">
        <w:rPr>
          <w:rFonts w:cs="Times New Roman"/>
          <w:sz w:val="22"/>
          <w:szCs w:val="22"/>
          <w:lang w:val="zh-CN"/>
        </w:rPr>
        <w:t xml:space="preserve"> adalah salah satu fitur yang telah menarik banyak perhatian dari mahasiswa maupun masyarakat sebagai salah satu faktor yang paling berpengaruh dalam menentukan keputusan pembelian pada konsumen</w:t>
      </w:r>
      <w:r w:rsidRPr="00A716FE">
        <w:rPr>
          <w:rFonts w:eastAsia="DengXian" w:cs="Times New Roman"/>
          <w:sz w:val="22"/>
          <w:szCs w:val="22"/>
          <w:lang w:val="zh-CN"/>
        </w:rPr>
        <w:t>.</w:t>
      </w:r>
    </w:p>
    <w:p w:rsidR="004B586E" w:rsidRDefault="00A8533D" w:rsidP="00E560DE">
      <w:pPr>
        <w:pStyle w:val="ListParagraph"/>
        <w:spacing w:after="0" w:line="240" w:lineRule="auto"/>
        <w:ind w:left="0" w:firstLine="420"/>
        <w:jc w:val="both"/>
        <w:rPr>
          <w:rFonts w:ascii="Times New Roman" w:eastAsia="DengXian" w:hAnsi="Times New Roman" w:cs="Times New Roman"/>
          <w:bCs/>
          <w:lang w:val="zh-CN" w:eastAsia="zh-CN"/>
        </w:rPr>
      </w:pPr>
      <w:r w:rsidRPr="00A716FE">
        <w:rPr>
          <w:rFonts w:ascii="Times New Roman" w:hAnsi="Times New Roman" w:cs="Times New Roman"/>
          <w:lang w:val="zh-CN"/>
        </w:rPr>
        <w:t xml:space="preserve">Adanya kecenderungan seseorang mengikuti tren kencantikan khusunya yang sedang marak ini adalah </w:t>
      </w:r>
      <w:r w:rsidRPr="00A716FE">
        <w:rPr>
          <w:rFonts w:ascii="Times New Roman" w:hAnsi="Times New Roman" w:cs="Times New Roman"/>
          <w:i/>
          <w:lang w:val="zh-CN"/>
        </w:rPr>
        <w:t>Korean Beauty</w:t>
      </w:r>
      <w:r w:rsidRPr="00A716FE">
        <w:rPr>
          <w:rFonts w:ascii="Times New Roman" w:hAnsi="Times New Roman" w:cs="Times New Roman"/>
          <w:lang w:val="zh-CN"/>
        </w:rPr>
        <w:t xml:space="preserve"> dan menunjukkan bahwa seseorang juga melihat informasi tentang </w:t>
      </w:r>
      <w:r w:rsidRPr="00A716FE">
        <w:rPr>
          <w:rFonts w:ascii="Times New Roman" w:hAnsi="Times New Roman" w:cs="Times New Roman"/>
          <w:i/>
          <w:iCs/>
          <w:lang w:val="zh-CN"/>
        </w:rPr>
        <w:t>country of origin</w:t>
      </w:r>
      <w:r w:rsidRPr="00A716FE">
        <w:rPr>
          <w:rFonts w:ascii="Times New Roman" w:hAnsi="Times New Roman" w:cs="Times New Roman"/>
          <w:lang w:val="zh-CN"/>
        </w:rPr>
        <w:t>. Korea Selatan memang sudah terkenal akan inovasi</w:t>
      </w:r>
      <w:r w:rsidRPr="00A716FE">
        <w:rPr>
          <w:rFonts w:ascii="Times New Roman" w:hAnsi="Times New Roman" w:cs="Times New Roman"/>
          <w:i/>
          <w:iCs/>
          <w:lang w:val="zh-CN"/>
        </w:rPr>
        <w:t xml:space="preserve"> skincare</w:t>
      </w:r>
      <w:r w:rsidRPr="00A716FE">
        <w:rPr>
          <w:rFonts w:ascii="Times New Roman" w:hAnsi="Times New Roman" w:cs="Times New Roman"/>
          <w:lang w:val="zh-CN"/>
        </w:rPr>
        <w:t xml:space="preserve"> nya ke berbagai dunia yang membuat kulit wajah bak mutiara. Ketika suatu citra negara itu baik dan sudah dipandang dan terkenal, maka secara tidak langsung akan mempengaruhi produk-produk yang dihasilkan para produsen dari negara tersebut yang mana akan menarik konsumen </w:t>
      </w:r>
      <w:r w:rsidRPr="00A716FE">
        <w:rPr>
          <w:rFonts w:ascii="Times New Roman" w:hAnsi="Times New Roman" w:cs="Times New Roman"/>
        </w:rPr>
        <w:t>untuk melakukan pembelian</w:t>
      </w:r>
      <w:r w:rsidRPr="00A716FE">
        <w:rPr>
          <w:rFonts w:ascii="Times New Roman" w:hAnsi="Times New Roman" w:cs="Times New Roman"/>
          <w:lang w:val="zh-CN"/>
        </w:rPr>
        <w:t>.</w:t>
      </w:r>
      <w:r w:rsidRPr="00A716FE">
        <w:rPr>
          <w:rFonts w:ascii="Times New Roman" w:hAnsi="Times New Roman" w:cs="Times New Roman"/>
        </w:rPr>
        <w:t xml:space="preserve"> </w:t>
      </w:r>
      <w:r w:rsidRPr="00A716FE">
        <w:rPr>
          <w:rFonts w:ascii="Times New Roman" w:hAnsi="Times New Roman" w:cs="Times New Roman"/>
          <w:lang w:val="zh-CN"/>
        </w:rPr>
        <w:t xml:space="preserve">Diperkuat dengan </w:t>
      </w:r>
      <w:r w:rsidRPr="00A716FE">
        <w:rPr>
          <w:rFonts w:ascii="Times New Roman" w:hAnsi="Times New Roman" w:cs="Times New Roman"/>
        </w:rPr>
        <w:t xml:space="preserve">adanya </w:t>
      </w:r>
      <w:r w:rsidRPr="00A716FE">
        <w:rPr>
          <w:rFonts w:ascii="Times New Roman" w:hAnsi="Times New Roman" w:cs="Times New Roman"/>
          <w:lang w:val="zh-CN"/>
        </w:rPr>
        <w:t xml:space="preserve">penelitian yang </w:t>
      </w:r>
      <w:r w:rsidRPr="00A716FE">
        <w:rPr>
          <w:rFonts w:ascii="Times New Roman" w:hAnsi="Times New Roman" w:cs="Times New Roman"/>
        </w:rPr>
        <w:t xml:space="preserve">telah </w:t>
      </w:r>
      <w:r w:rsidRPr="00A716FE">
        <w:rPr>
          <w:rFonts w:ascii="Times New Roman" w:hAnsi="Times New Roman" w:cs="Times New Roman"/>
          <w:lang w:val="zh-CN"/>
        </w:rPr>
        <w:t>dilakukan oleh</w:t>
      </w:r>
      <w:r w:rsidRPr="00A716FE">
        <w:rPr>
          <w:rFonts w:ascii="Times New Roman" w:hAnsi="Times New Roman" w:cs="Times New Roman"/>
        </w:rPr>
        <w:t xml:space="preserve"> </w:t>
      </w:r>
      <w:r w:rsidRPr="00A716FE">
        <w:rPr>
          <w:rFonts w:ascii="Times New Roman" w:hAnsi="Times New Roman" w:cs="Times New Roman"/>
          <w:lang w:val="zh-CN"/>
        </w:rPr>
        <w:fldChar w:fldCharType="begin" w:fldLock="1"/>
      </w:r>
      <w:r w:rsidRPr="00A716FE">
        <w:rPr>
          <w:rFonts w:ascii="Times New Roman" w:hAnsi="Times New Roman" w:cs="Times New Roman"/>
          <w:lang w:val="zh-CN"/>
        </w:rPr>
        <w:instrText>ADDIN CSL_CITATION {"citationItems":[{"id":"ITEM-1","itemData":{"ISBN":"6285935254","abstract":"Penelitian ini dilakukan untuk mengetahui pengaruh country of origin, brand image, dan perceived quality terhadap minat beli sepeda motor Honda Beat di Kota Denpasar.Penelitian ini dilakukan di Kota Denpasar, sampel yang diambil sebanyak 152 orang dengan metode purposive sampling. Pengumpulan data dilakukan dengan penyebaran kuesioner dengan menggunakan skala Likert 5 poin untuk mengukur 19 indikator. Teknik analisis yang digunakan adalah regresi linear berganda.Hasil penelitian ini menunjukan bahwa variabel country of origin berpengaruh positif dan signifikan terhadap minat beli sepeda motor Honda Beat di Kota Denpasar, variabel brand image berpengaruh positif dan signifikan terhadap minat beli sepeda motor Honda Beat di Kota Denpasar, variabel perceived quality berpengaruh positif dan signifikan terhadap minat beli sepeda motor Honda Beat di Kota Denpasar. Hal ini menunjukkan bahwa country of origin, brand image, dan perceived quality dapat meningkatkan minat beli sepeda motor Honda Beat di Kota Denpasar.","author":[{"dropping-particle":"","family":"Yanthi","given":"Kadek Pratita","non-dropping-particle":"","parse-names":false,"suffix":""},{"dropping-particle":"","family":"Jatra","given":"I Made","non-dropping-particle":"","parse-names":false,"suffix":""}],"container-title":"e-Jurnal Manajemen Unud","id":"ITEM-1","issue":"11","issued":{"date-parts":[["2015"]]},"page":"3852-3881","title":"PENGARUH COUNTRY OF ORIGIN , BRAND IMAGE , DAN PERCEIVED QUALITY TERHADAP MINAT BELI SEPEDA MOTOR HONDA BEAT DI KOTA DENPASAR Kadek Pratita Yanthi ¹ I Made Jatra ² ¹Fakultas Ekonomi dan Bisnis Universitas Udayana ( Unud ), Bali , Indonesia ABSTRAK PENDAHU","type":"article-journal","volume":"4"},"uris":["http://www.mendeley.com/documents/?uuid=40553d7b-744b-4c81-a1da-91065e1b2f89"]}],"mendeley":{"formattedCitation":"(Yanthi &amp; Jatra, 2015)","manualFormatting":"Yanthi &amp; Jatra, (2015)","plainTextFormattedCitation":"(Yanthi &amp; Jatra, 2015)","previouslyFormattedCitation":"(Yanthi &amp; Jatra, 2015)"},"properties":{"noteIndex":0},"schema":"https://github.com/citation-style-language/schema/raw/master/csl-citation.json"}</w:instrText>
      </w:r>
      <w:r w:rsidRPr="00A716FE">
        <w:rPr>
          <w:rFonts w:ascii="Times New Roman" w:hAnsi="Times New Roman" w:cs="Times New Roman"/>
          <w:lang w:val="zh-CN"/>
        </w:rPr>
        <w:fldChar w:fldCharType="separate"/>
      </w:r>
      <w:r w:rsidRPr="00A716FE">
        <w:rPr>
          <w:rFonts w:ascii="Times New Roman" w:hAnsi="Times New Roman" w:cs="Times New Roman"/>
          <w:noProof/>
          <w:lang w:val="zh-CN"/>
        </w:rPr>
        <w:t xml:space="preserve">Yanthi &amp; Jatra, </w:t>
      </w:r>
      <w:r w:rsidRPr="00A716FE">
        <w:rPr>
          <w:rFonts w:ascii="Times New Roman" w:eastAsia="DengXian" w:hAnsi="Times New Roman" w:cs="Times New Roman"/>
          <w:noProof/>
          <w:lang w:val="zh-CN"/>
        </w:rPr>
        <w:t>(</w:t>
      </w:r>
      <w:r w:rsidRPr="00A716FE">
        <w:rPr>
          <w:rFonts w:ascii="Times New Roman" w:hAnsi="Times New Roman" w:cs="Times New Roman"/>
          <w:noProof/>
          <w:lang w:val="zh-CN"/>
        </w:rPr>
        <w:t>2015)</w:t>
      </w:r>
      <w:r w:rsidRPr="00A716FE">
        <w:rPr>
          <w:rFonts w:ascii="Times New Roman" w:hAnsi="Times New Roman" w:cs="Times New Roman"/>
          <w:lang w:val="zh-CN"/>
        </w:rPr>
        <w:fldChar w:fldCharType="end"/>
      </w:r>
      <w:r w:rsidRPr="00A716FE">
        <w:rPr>
          <w:rFonts w:ascii="Times New Roman" w:hAnsi="Times New Roman" w:cs="Times New Roman"/>
          <w:lang w:val="zh-CN"/>
        </w:rPr>
        <w:t xml:space="preserve"> </w:t>
      </w:r>
      <w:r w:rsidRPr="00A716FE">
        <w:rPr>
          <w:rFonts w:ascii="Times New Roman" w:hAnsi="Times New Roman" w:cs="Times New Roman"/>
        </w:rPr>
        <w:t xml:space="preserve">yang </w:t>
      </w:r>
      <w:r w:rsidRPr="00A716FE">
        <w:rPr>
          <w:rFonts w:ascii="Times New Roman" w:hAnsi="Times New Roman" w:cs="Times New Roman"/>
          <w:bCs/>
        </w:rPr>
        <w:t xml:space="preserve">menyatakan </w:t>
      </w:r>
      <w:r w:rsidRPr="00A716FE">
        <w:rPr>
          <w:rFonts w:ascii="Times New Roman" w:hAnsi="Times New Roman" w:cs="Times New Roman"/>
          <w:bCs/>
          <w:i/>
          <w:iCs/>
          <w:lang w:val="zh-CN"/>
        </w:rPr>
        <w:t>country of origin</w:t>
      </w:r>
      <w:r w:rsidRPr="00A716FE">
        <w:rPr>
          <w:rFonts w:ascii="Times New Roman" w:hAnsi="Times New Roman" w:cs="Times New Roman"/>
          <w:bCs/>
          <w:lang w:val="zh-CN"/>
        </w:rPr>
        <w:t xml:space="preserve"> berpengaruh pada minat beli konsumen. Dan apabila konsumen kekurangan informasi mengenai suatu produk, maka </w:t>
      </w:r>
      <w:r w:rsidRPr="00A716FE">
        <w:rPr>
          <w:rFonts w:ascii="Times New Roman" w:hAnsi="Times New Roman" w:cs="Times New Roman"/>
          <w:bCs/>
        </w:rPr>
        <w:t xml:space="preserve">tugas atau </w:t>
      </w:r>
      <w:r w:rsidRPr="00A716FE">
        <w:rPr>
          <w:rFonts w:ascii="Times New Roman" w:hAnsi="Times New Roman" w:cs="Times New Roman"/>
          <w:bCs/>
          <w:lang w:val="zh-CN"/>
        </w:rPr>
        <w:t xml:space="preserve">peran dari </w:t>
      </w:r>
      <w:r w:rsidRPr="00A716FE">
        <w:rPr>
          <w:rFonts w:ascii="Times New Roman" w:hAnsi="Times New Roman" w:cs="Times New Roman"/>
          <w:bCs/>
          <w:i/>
          <w:iCs/>
          <w:lang w:val="zh-CN"/>
        </w:rPr>
        <w:t>country of origin</w:t>
      </w:r>
      <w:r w:rsidRPr="00A716FE">
        <w:rPr>
          <w:rFonts w:ascii="Times New Roman" w:hAnsi="Times New Roman" w:cs="Times New Roman"/>
          <w:bCs/>
          <w:lang w:val="zh-CN"/>
        </w:rPr>
        <w:t xml:space="preserve"> sangat </w:t>
      </w:r>
      <w:r w:rsidRPr="00A716FE">
        <w:rPr>
          <w:rFonts w:ascii="Times New Roman" w:hAnsi="Times New Roman" w:cs="Times New Roman"/>
          <w:bCs/>
        </w:rPr>
        <w:t xml:space="preserve">berguna untuk </w:t>
      </w:r>
      <w:r w:rsidRPr="00A716FE">
        <w:rPr>
          <w:rFonts w:ascii="Times New Roman" w:hAnsi="Times New Roman" w:cs="Times New Roman"/>
          <w:bCs/>
          <w:lang w:val="zh-CN"/>
        </w:rPr>
        <w:t xml:space="preserve">memunculkan </w:t>
      </w:r>
      <w:r w:rsidRPr="00A716FE">
        <w:rPr>
          <w:rFonts w:ascii="Times New Roman" w:eastAsia="DengXian" w:hAnsi="Times New Roman" w:cs="Times New Roman"/>
          <w:bCs/>
          <w:lang w:val="zh-CN"/>
        </w:rPr>
        <w:t xml:space="preserve">keputusan membeli </w:t>
      </w:r>
      <w:r w:rsidRPr="00A716FE">
        <w:rPr>
          <w:rFonts w:ascii="Times New Roman" w:hAnsi="Times New Roman" w:cs="Times New Roman"/>
          <w:bCs/>
          <w:lang w:val="zh-CN"/>
        </w:rPr>
        <w:t>lebih pada produk, dikarena</w:t>
      </w:r>
      <w:r w:rsidRPr="00A716FE">
        <w:rPr>
          <w:rFonts w:ascii="Times New Roman" w:hAnsi="Times New Roman" w:cs="Times New Roman"/>
          <w:bCs/>
        </w:rPr>
        <w:t>kan</w:t>
      </w:r>
      <w:r w:rsidRPr="00A716FE">
        <w:rPr>
          <w:rFonts w:ascii="Times New Roman" w:hAnsi="Times New Roman" w:cs="Times New Roman"/>
          <w:bCs/>
          <w:lang w:val="zh-CN"/>
        </w:rPr>
        <w:t xml:space="preserve"> citra produk </w:t>
      </w:r>
      <w:r w:rsidRPr="00A716FE">
        <w:rPr>
          <w:rFonts w:ascii="Times New Roman" w:hAnsi="Times New Roman" w:cs="Times New Roman"/>
          <w:bCs/>
        </w:rPr>
        <w:t xml:space="preserve">mampu </w:t>
      </w:r>
      <w:r w:rsidRPr="00A716FE">
        <w:rPr>
          <w:rFonts w:ascii="Times New Roman" w:hAnsi="Times New Roman" w:cs="Times New Roman"/>
          <w:bCs/>
          <w:lang w:val="zh-CN"/>
        </w:rPr>
        <w:t xml:space="preserve">tergambar dari asal </w:t>
      </w:r>
      <w:r w:rsidRPr="00A716FE">
        <w:rPr>
          <w:rFonts w:ascii="Times New Roman" w:hAnsi="Times New Roman" w:cs="Times New Roman"/>
          <w:bCs/>
        </w:rPr>
        <w:t xml:space="preserve">negara </w:t>
      </w:r>
      <w:r w:rsidRPr="00A716FE">
        <w:rPr>
          <w:rFonts w:ascii="Times New Roman" w:hAnsi="Times New Roman" w:cs="Times New Roman"/>
          <w:bCs/>
          <w:lang w:val="zh-CN"/>
        </w:rPr>
        <w:t>produk tersebut dibuat.</w:t>
      </w:r>
    </w:p>
    <w:p w:rsidR="00E560DE" w:rsidRPr="00E560DE" w:rsidRDefault="00E560DE" w:rsidP="00E560DE">
      <w:pPr>
        <w:pStyle w:val="ListParagraph"/>
        <w:spacing w:after="0" w:line="240" w:lineRule="auto"/>
        <w:ind w:left="0" w:firstLine="420"/>
        <w:jc w:val="both"/>
        <w:rPr>
          <w:rFonts w:ascii="Times New Roman" w:eastAsia="DengXian" w:hAnsi="Times New Roman" w:cs="Times New Roman" w:hint="eastAsia"/>
          <w:lang w:val="zh-CN" w:eastAsia="zh-CN"/>
        </w:rPr>
      </w:pPr>
    </w:p>
    <w:p w:rsidR="00BC30C5" w:rsidRDefault="00BC30C5" w:rsidP="004B58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Kerangka Teori</w:t>
      </w:r>
    </w:p>
    <w:p w:rsidR="00BC30C5" w:rsidRDefault="00BC30C5" w:rsidP="005723B5">
      <w:pPr>
        <w:spacing w:after="0" w:line="240" w:lineRule="auto"/>
        <w:ind w:left="567"/>
        <w:jc w:val="both"/>
        <w:rPr>
          <w:rFonts w:ascii="Times New Roman" w:hAnsi="Times New Roman" w:cs="Times New Roman"/>
          <w:b/>
          <w:sz w:val="24"/>
          <w:szCs w:val="24"/>
        </w:rPr>
      </w:pPr>
    </w:p>
    <w:p w:rsidR="00BC30C5" w:rsidRPr="00BC30C5" w:rsidRDefault="00BC30C5" w:rsidP="004B586E">
      <w:pPr>
        <w:spacing w:after="0" w:line="240" w:lineRule="auto"/>
        <w:jc w:val="both"/>
        <w:rPr>
          <w:rFonts w:ascii="Times New Roman" w:hAnsi="Times New Roman" w:cs="Times New Roman"/>
          <w:b/>
          <w:i/>
          <w:sz w:val="24"/>
          <w:szCs w:val="24"/>
        </w:rPr>
      </w:pPr>
      <w:r w:rsidRPr="00BC30C5">
        <w:rPr>
          <w:rFonts w:ascii="Times New Roman" w:hAnsi="Times New Roman" w:cs="Times New Roman"/>
          <w:b/>
          <w:i/>
          <w:sz w:val="24"/>
          <w:szCs w:val="24"/>
        </w:rPr>
        <w:t>Country of Origin</w:t>
      </w:r>
    </w:p>
    <w:p w:rsidR="004B586E" w:rsidRPr="003C77F0" w:rsidRDefault="00BE2044" w:rsidP="003C77F0">
      <w:pPr>
        <w:spacing w:after="0" w:line="240" w:lineRule="auto"/>
        <w:ind w:firstLine="426"/>
        <w:jc w:val="both"/>
        <w:rPr>
          <w:rFonts w:ascii="Times New Roman" w:eastAsia="DengXian" w:hAnsi="Times New Roman" w:cs="Times New Roman"/>
          <w:lang w:val="zh-CN" w:eastAsia="zh-CN"/>
        </w:rPr>
      </w:pPr>
      <w:r>
        <w:rPr>
          <w:rFonts w:ascii="Times New Roman" w:hAnsi="Times New Roman" w:cs="Times New Roman"/>
        </w:rPr>
        <w:t xml:space="preserve">Menurut </w:t>
      </w:r>
      <w:r>
        <w:rPr>
          <w:rFonts w:ascii="Times New Roman" w:hAnsi="Times New Roman" w:cs="Times New Roman"/>
        </w:rPr>
        <w:fldChar w:fldCharType="begin" w:fldLock="1"/>
      </w:r>
      <w:r>
        <w:rPr>
          <w:rFonts w:ascii="Times New Roman" w:hAnsi="Times New Roman" w:cs="Times New Roman"/>
        </w:rPr>
        <w:instrText>ADDIN CSL_CITATION {"citationItems":[{"id":"ITEM-1","itemData":{"DOI":"10.1108/10610420710731142","ISSN":"10610421","abstract":"Purpose - The purpose of this study is to explore the effects of brand's country-of-origin image on the formation of brand equity. Design/methodology/approach - To accomplish this, the brand equity of household electrical appliances, particularly televisions, refrigerators and air-conditioners, in the Malaysian market is examined. A conceptual framework in which brand's country-of-origin image is postulated to influence the dimensions of brand equity, which is made up of brand loyalty, brand awareness, perceived quality, and brand associations. These dimensions, in turn, influence brand equity. Data were collected from consumers of household electrical appliances using probability sampling. Findings - Factor analysis conducted on brand equity dimensions, produced three factors namely, brand distinctiveness, brand loyalty, and brand awareness/associations. The regression analysis results show that brand's country-of-origin image positively and significantly influences dimensions of brand equity. The results also show that brand's country-of-origin image influences brand equity, either directly or indirectly, through the mediating effects of brand distinctiveness, brand loyalty and brand awareness/associations. Research limitations/implications - The study investigates brand equity of durable goods of three product categories namely television, refrigerator and air-conditioner. It only considers brand's country-of-origin image as one of the sources of brand equity. The conceptual framework does not take into consideration factors that moderate the influence of antecedent of brand equity on brand equity. Practical implications - Producers of household electrical appliances should put greater emphasis in creating brand loyalty for their products. The good image of brand's original country should be highlighted in order to enhance the overall image of the brand. Favorable country image can also be capitalized in brand-naming strategy. Originality/value - This is paper important in identifying the sources of brand equity.","author":[{"dropping-particle":"","family":"Mohd","given":"Norjaya Yasin","non-dropping-particle":"","parse-names":false,"suffix":""},{"dropping-particle":"","family":"Nasser","given":"Mohd Noor","non-dropping-particle":"","parse-names":false,"suffix":""},{"dropping-particle":"","family":"Mohamad","given":"Osman","non-dropping-particle":"","parse-names":false,"suffix":""}],"container-title":"Journal of Product and Brand Management","id":"ITEM-1","issue":"1","issued":{"date-parts":[["2007"]]},"page":"38-48","title":"Does image of country-of-origin matter to brand equity?","type":"article-journal","volume":"16"},"uris":["http://www.mendeley.com/documents/?uuid=61b07a98-a8fb-4da1-a7f2-6ed4f6371434"]}],"mendeley":{"formattedCitation":"(Mohd et al., 2007)","manualFormatting":"Mohd et al., (2007)","plainTextFormattedCitation":"(Mohd et al., 2007)","previouslyFormattedCitation":"(Mohd et al., 2007)"},"properties":{"noteIndex":0},"schema":"https://github.com/citation-style-language/schema/raw/master/csl-citation.json"}</w:instrText>
      </w:r>
      <w:r>
        <w:rPr>
          <w:rFonts w:ascii="Times New Roman" w:hAnsi="Times New Roman" w:cs="Times New Roman"/>
        </w:rPr>
        <w:fldChar w:fldCharType="separate"/>
      </w:r>
      <w:r w:rsidRPr="00BE2044">
        <w:rPr>
          <w:rFonts w:ascii="Times New Roman" w:hAnsi="Times New Roman" w:cs="Times New Roman"/>
          <w:noProof/>
        </w:rPr>
        <w:t xml:space="preserve">Mohd et al., </w:t>
      </w:r>
      <w:r>
        <w:rPr>
          <w:rFonts w:ascii="Times New Roman" w:hAnsi="Times New Roman" w:cs="Times New Roman"/>
          <w:noProof/>
        </w:rPr>
        <w:t>(</w:t>
      </w:r>
      <w:r w:rsidRPr="00BE2044">
        <w:rPr>
          <w:rFonts w:ascii="Times New Roman" w:hAnsi="Times New Roman" w:cs="Times New Roman"/>
          <w:noProof/>
        </w:rPr>
        <w:t>2007)</w:t>
      </w:r>
      <w:r>
        <w:rPr>
          <w:rFonts w:ascii="Times New Roman" w:hAnsi="Times New Roman" w:cs="Times New Roman"/>
        </w:rPr>
        <w:fldChar w:fldCharType="end"/>
      </w:r>
      <w:r>
        <w:rPr>
          <w:rFonts w:ascii="Times New Roman" w:hAnsi="Times New Roman" w:cs="Times New Roman"/>
        </w:rPr>
        <w:t xml:space="preserve"> </w:t>
      </w:r>
      <w:r w:rsidR="00BC30C5" w:rsidRPr="003C77F0">
        <w:rPr>
          <w:rFonts w:ascii="Times New Roman" w:eastAsia="DengXian" w:hAnsi="Times New Roman" w:cs="Times New Roman"/>
          <w:lang w:val="zh-CN" w:eastAsia="zh-CN"/>
        </w:rPr>
        <w:t xml:space="preserve">mendefinisikan bahwa </w:t>
      </w:r>
      <w:r w:rsidR="00BC30C5" w:rsidRPr="003C77F0">
        <w:rPr>
          <w:rFonts w:ascii="Times New Roman" w:eastAsia="DengXian" w:hAnsi="Times New Roman" w:cs="Times New Roman"/>
          <w:i/>
          <w:lang w:val="zh-CN" w:eastAsia="zh-CN"/>
        </w:rPr>
        <w:t>country of origin</w:t>
      </w:r>
      <w:r w:rsidR="00BC30C5" w:rsidRPr="003C77F0">
        <w:rPr>
          <w:rFonts w:ascii="Times New Roman" w:eastAsia="DengXian" w:hAnsi="Times New Roman" w:cs="Times New Roman"/>
          <w:lang w:val="zh-CN" w:eastAsia="zh-CN"/>
        </w:rPr>
        <w:t xml:space="preserve"> mampu diindikasikan dari label “</w:t>
      </w:r>
      <w:r w:rsidR="00BC30C5" w:rsidRPr="003C77F0">
        <w:rPr>
          <w:rFonts w:ascii="Times New Roman" w:eastAsia="DengXian" w:hAnsi="Times New Roman" w:cs="Times New Roman"/>
          <w:i/>
          <w:lang w:val="zh-CN" w:eastAsia="zh-CN"/>
        </w:rPr>
        <w:t>made in</w:t>
      </w:r>
      <w:r w:rsidR="00BC30C5" w:rsidRPr="003C77F0">
        <w:rPr>
          <w:rFonts w:ascii="Times New Roman" w:eastAsia="DengXian" w:hAnsi="Times New Roman" w:cs="Times New Roman"/>
          <w:lang w:val="zh-CN" w:eastAsia="zh-CN"/>
        </w:rPr>
        <w:t>…” yang tertera pada suatu produk yang dapat membantu seseorang dalam pengambilan keputusan.</w:t>
      </w:r>
    </w:p>
    <w:p w:rsidR="00F75C95" w:rsidRDefault="00F75C95" w:rsidP="00BC30C5">
      <w:pPr>
        <w:tabs>
          <w:tab w:val="left" w:pos="567"/>
        </w:tabs>
        <w:spacing w:after="0" w:line="240" w:lineRule="auto"/>
        <w:jc w:val="both"/>
        <w:rPr>
          <w:rFonts w:ascii="Times New Roman" w:eastAsia="DengXian" w:hAnsi="Times New Roman" w:cs="Times New Roman"/>
          <w:b/>
          <w:sz w:val="24"/>
          <w:lang w:val="zh-CN" w:eastAsia="zh-CN"/>
        </w:rPr>
      </w:pPr>
    </w:p>
    <w:p w:rsidR="00BC30C5" w:rsidRPr="00F75C95" w:rsidRDefault="00BC30C5" w:rsidP="00BC30C5">
      <w:pPr>
        <w:tabs>
          <w:tab w:val="left" w:pos="567"/>
        </w:tabs>
        <w:spacing w:after="0" w:line="240" w:lineRule="auto"/>
        <w:jc w:val="both"/>
        <w:rPr>
          <w:rFonts w:ascii="Times New Roman" w:eastAsia="DengXian" w:hAnsi="Times New Roman" w:cs="Times New Roman"/>
          <w:b/>
          <w:i/>
          <w:sz w:val="24"/>
          <w:lang w:val="zh-CN" w:eastAsia="zh-CN"/>
        </w:rPr>
      </w:pPr>
      <w:r w:rsidRPr="00F75C95">
        <w:rPr>
          <w:rFonts w:ascii="Times New Roman" w:eastAsia="DengXian" w:hAnsi="Times New Roman" w:cs="Times New Roman"/>
          <w:b/>
          <w:i/>
          <w:sz w:val="24"/>
          <w:lang w:val="zh-CN" w:eastAsia="zh-CN"/>
        </w:rPr>
        <w:t xml:space="preserve">Electronic Word of Mouth </w:t>
      </w:r>
    </w:p>
    <w:p w:rsidR="00BC30C5" w:rsidRPr="003C77F0" w:rsidRDefault="00BC30C5" w:rsidP="003C77F0">
      <w:pPr>
        <w:tabs>
          <w:tab w:val="left" w:pos="709"/>
        </w:tabs>
        <w:spacing w:after="0" w:line="240" w:lineRule="auto"/>
        <w:ind w:firstLine="426"/>
        <w:jc w:val="both"/>
        <w:rPr>
          <w:rFonts w:ascii="Times New Roman" w:eastAsia="DengXian" w:hAnsi="Times New Roman" w:cs="Times New Roman"/>
          <w:lang w:val="zh-CN" w:eastAsia="zh-CN"/>
        </w:rPr>
      </w:pPr>
      <w:r w:rsidRPr="003C77F0">
        <w:rPr>
          <w:rFonts w:ascii="Times New Roman" w:eastAsia="DengXian" w:hAnsi="Times New Roman" w:cs="Times New Roman"/>
          <w:lang w:val="zh-CN" w:eastAsia="zh-CN"/>
        </w:rPr>
        <w:t xml:space="preserve">Menurut </w:t>
      </w:r>
      <w:r w:rsidR="00BE2044">
        <w:rPr>
          <w:rFonts w:ascii="Times New Roman" w:eastAsia="DengXian" w:hAnsi="Times New Roman" w:cs="Times New Roman"/>
          <w:lang w:val="zh-CN" w:eastAsia="zh-CN"/>
        </w:rPr>
        <w:fldChar w:fldCharType="begin" w:fldLock="1"/>
      </w:r>
      <w:r w:rsidR="00BE2044">
        <w:rPr>
          <w:rFonts w:ascii="Times New Roman" w:eastAsia="DengXian" w:hAnsi="Times New Roman" w:cs="Times New Roman"/>
          <w:lang w:val="zh-CN" w:eastAsia="zh-CN"/>
        </w:rPr>
        <w:instrText>ADDIN CSL_CITATION {"citationItems":[{"id":"ITEM-1","itemData":{"DOI":"10.1108/02634501211231946","ISSN":"02634503","abstract":"Purpose: Word-of-mouth (WOM) has been recognized as one of the most influential resources of information transmission. Advances in information technology and the emergence of online social network sites have changed the way information is transmitted. This phenomenon impacts consumers as this easily accessible information could greatly affect the consumption decision. The purpose of this paper is to examine the extent to which e-WOM among consumers can influence brand image and purchase intention in the automobile industry. Design/methodology/approach: Measurement items are adapted from existing scales found in the marketing literature. Academic colleagues reviewed the items for face validity and readability. The scales are evaluated for reliability, convergent validity, and discriminant validity using data collected in a survey of Iran Khodro's prospective customers in Iran. A structural equation modeling procedure is applied to the examination of the influences of e-WOM on brand image and purchase intention. The research model was tested empirically using a sample of 341 respondents who had experience within online communities of customers and referred to Iran Khodro's agencies during the period of research. Findings: The paper found that e-WOM is one of the most effective factors influencing brand image and purchase intention of brands in consumer markets. Research limitations/implications: The paper outlines ways to promote a brand effectively through online customer communities, as well as general tips for website and forum moderators for facilitating such presentation in a manner useful to the members of their online communities. While there is a substantial research stream that examines the branding of consumers goods and an increasing literature on product brands, little is known about brand image in the context of online communications. This paper extends existing measurement of brand image to a new setting, namely e-WOM. Originality/value: This paper provides valuable insight into the measurement of e-WOM, brand image, and purchase intention in the automobile industry and offers a foundation for future product branding research. © Emerald Group Publishing Limited.","author":[{"dropping-particle":"","family":"Jalilvand","given":"Mohammad Reza","non-dropping-particle":"","parse-names":false,"suffix":""},{"dropping-particle":"","family":"Samiei","given":"Neda","non-dropping-particle":"","parse-names":false,"suffix":""}],"container-title":"Marketing Intelligence and Planning","id":"ITEM-1","issue":"4","issued":{"date-parts":[["2012"]]},"page":"460-476","title":"The effect of electronic word of mouth on brand image and purchase intention: An empirical study in the automobile industry in Iran","type":"article-journal","volume":"30"},"uris":["http://www.mendeley.com/documents/?uuid=30deb449-674a-4ff8-8023-4f75bda3778a"]}],"mendeley":{"formattedCitation":"(Jalilvand &amp; Samiei, 2012)","manualFormatting":"Jalilvand &amp; Samiei, (2012)","plainTextFormattedCitation":"(Jalilvand &amp; Samiei, 2012)","previouslyFormattedCitation":"(Jalilvand &amp; Samiei, 2012)"},"properties":{"noteIndex":0},"schema":"https://github.com/citation-style-language/schema/raw/master/csl-citation.json"}</w:instrText>
      </w:r>
      <w:r w:rsidR="00BE2044">
        <w:rPr>
          <w:rFonts w:ascii="Times New Roman" w:eastAsia="DengXian" w:hAnsi="Times New Roman" w:cs="Times New Roman"/>
          <w:lang w:val="zh-CN" w:eastAsia="zh-CN"/>
        </w:rPr>
        <w:fldChar w:fldCharType="separate"/>
      </w:r>
      <w:r w:rsidR="00BE2044" w:rsidRPr="00BE2044">
        <w:rPr>
          <w:rFonts w:ascii="Times New Roman" w:eastAsia="DengXian" w:hAnsi="Times New Roman" w:cs="Times New Roman"/>
          <w:noProof/>
          <w:lang w:val="zh-CN" w:eastAsia="zh-CN"/>
        </w:rPr>
        <w:t xml:space="preserve">Jalilvand &amp; Samiei, </w:t>
      </w:r>
      <w:r w:rsidR="00BE2044">
        <w:rPr>
          <w:rFonts w:ascii="Times New Roman" w:eastAsia="DengXian" w:hAnsi="Times New Roman" w:cs="Times New Roman"/>
          <w:noProof/>
          <w:lang w:val="zh-CN" w:eastAsia="zh-CN"/>
        </w:rPr>
        <w:t>(</w:t>
      </w:r>
      <w:r w:rsidR="00BE2044" w:rsidRPr="00BE2044">
        <w:rPr>
          <w:rFonts w:ascii="Times New Roman" w:eastAsia="DengXian" w:hAnsi="Times New Roman" w:cs="Times New Roman"/>
          <w:noProof/>
          <w:lang w:val="zh-CN" w:eastAsia="zh-CN"/>
        </w:rPr>
        <w:t>2012)</w:t>
      </w:r>
      <w:r w:rsidR="00BE2044">
        <w:rPr>
          <w:rFonts w:ascii="Times New Roman" w:eastAsia="DengXian" w:hAnsi="Times New Roman" w:cs="Times New Roman"/>
          <w:lang w:val="zh-CN" w:eastAsia="zh-CN"/>
        </w:rPr>
        <w:fldChar w:fldCharType="end"/>
      </w:r>
      <w:r w:rsidR="00AA4368">
        <w:rPr>
          <w:rFonts w:ascii="Times New Roman" w:eastAsia="DengXian" w:hAnsi="Times New Roman" w:cs="Times New Roman"/>
          <w:lang w:val="zh-CN" w:eastAsia="zh-CN"/>
        </w:rPr>
        <w:t xml:space="preserve"> </w:t>
      </w:r>
      <w:r w:rsidRPr="003C77F0">
        <w:rPr>
          <w:rFonts w:ascii="Times New Roman" w:eastAsia="DengXian" w:hAnsi="Times New Roman" w:cs="Times New Roman"/>
          <w:lang w:val="zh-CN" w:eastAsia="zh-CN"/>
        </w:rPr>
        <w:t xml:space="preserve">mendefinisikan bahwa </w:t>
      </w:r>
      <w:r w:rsidRPr="003C77F0">
        <w:rPr>
          <w:rFonts w:ascii="Times New Roman" w:eastAsia="DengXian" w:hAnsi="Times New Roman" w:cs="Times New Roman"/>
          <w:i/>
          <w:lang w:val="zh-CN" w:eastAsia="zh-CN"/>
        </w:rPr>
        <w:t>electronic word of mouth</w:t>
      </w:r>
      <w:r w:rsidRPr="003C77F0">
        <w:rPr>
          <w:rFonts w:ascii="Times New Roman" w:eastAsia="DengXian" w:hAnsi="Times New Roman" w:cs="Times New Roman"/>
          <w:lang w:val="zh-CN" w:eastAsia="zh-CN"/>
        </w:rPr>
        <w:t xml:space="preserve"> merupakan suatu wadah yang berisi pendapat atau opini konsumen yang sudah melakukan pembelian sebelumnya dimana </w:t>
      </w:r>
      <w:r w:rsidRPr="003C77F0">
        <w:rPr>
          <w:rFonts w:ascii="Times New Roman" w:eastAsia="DengXian" w:hAnsi="Times New Roman" w:cs="Times New Roman"/>
          <w:i/>
          <w:lang w:val="zh-CN" w:eastAsia="zh-CN"/>
        </w:rPr>
        <w:t>elecronic word of mouth</w:t>
      </w:r>
      <w:r w:rsidRPr="003C77F0">
        <w:rPr>
          <w:rFonts w:ascii="Times New Roman" w:eastAsia="DengXian" w:hAnsi="Times New Roman" w:cs="Times New Roman"/>
          <w:lang w:val="zh-CN" w:eastAsia="zh-CN"/>
        </w:rPr>
        <w:t xml:space="preserve"> memiliki jangkauan yang lebih luas dan tingkat aksesbilitas yang tinggi.</w:t>
      </w:r>
    </w:p>
    <w:p w:rsidR="004B586E" w:rsidRPr="003C77F0" w:rsidRDefault="004B586E" w:rsidP="00BC30C5">
      <w:pPr>
        <w:tabs>
          <w:tab w:val="left" w:pos="709"/>
        </w:tabs>
        <w:spacing w:after="0" w:line="240" w:lineRule="auto"/>
        <w:ind w:left="567" w:firstLine="567"/>
        <w:jc w:val="both"/>
        <w:rPr>
          <w:rFonts w:ascii="Times New Roman" w:eastAsia="DengXian" w:hAnsi="Times New Roman" w:cs="Times New Roman"/>
          <w:lang w:val="zh-CN" w:eastAsia="zh-CN"/>
        </w:rPr>
      </w:pPr>
    </w:p>
    <w:p w:rsidR="00BC30C5" w:rsidRPr="00BC30C5" w:rsidRDefault="00BC30C5" w:rsidP="004B586E">
      <w:pPr>
        <w:spacing w:after="0" w:line="240" w:lineRule="auto"/>
        <w:jc w:val="both"/>
        <w:rPr>
          <w:rFonts w:ascii="Times New Roman" w:hAnsi="Times New Roman" w:cs="Times New Roman"/>
          <w:b/>
          <w:sz w:val="24"/>
          <w:lang w:val="zh-CN"/>
        </w:rPr>
      </w:pPr>
      <w:r w:rsidRPr="00BC30C5">
        <w:rPr>
          <w:rFonts w:ascii="Times New Roman" w:hAnsi="Times New Roman" w:cs="Times New Roman" w:hint="eastAsia"/>
          <w:b/>
          <w:sz w:val="24"/>
          <w:lang w:val="zh-CN"/>
        </w:rPr>
        <w:t>Minat Beli</w:t>
      </w:r>
    </w:p>
    <w:p w:rsidR="00BC30C5" w:rsidRPr="003C77F0" w:rsidRDefault="00BC30C5" w:rsidP="003C77F0">
      <w:pPr>
        <w:spacing w:after="0" w:line="240" w:lineRule="auto"/>
        <w:ind w:firstLine="426"/>
        <w:jc w:val="both"/>
        <w:rPr>
          <w:rFonts w:ascii="Times New Roman" w:eastAsia="DengXian" w:hAnsi="Times New Roman" w:cs="Times New Roman"/>
          <w:lang w:val="zh-CN" w:eastAsia="zh-CN"/>
        </w:rPr>
      </w:pPr>
      <w:r w:rsidRPr="003C77F0">
        <w:rPr>
          <w:rFonts w:ascii="Times New Roman" w:hAnsi="Times New Roman" w:cs="Times New Roman" w:hint="eastAsia"/>
          <w:lang w:val="zh-CN"/>
        </w:rPr>
        <w:t xml:space="preserve">Menurut </w:t>
      </w:r>
      <w:r w:rsidRPr="003C77F0">
        <w:rPr>
          <w:rFonts w:ascii="Times New Roman" w:eastAsia="DengXian" w:hAnsi="Times New Roman" w:cs="Times New Roman"/>
          <w:lang w:val="zh-CN" w:eastAsia="zh-CN"/>
        </w:rPr>
        <w:t>Ferdinand, (2002) mendefinisikan minat beli adalah sebagai pernyataan mental dari diri konsumen yang mampu menggambarkan rencana pembelian sejumlah produk tertentu dengen merek tertentu.</w:t>
      </w:r>
    </w:p>
    <w:p w:rsidR="004B586E" w:rsidRDefault="004B586E" w:rsidP="00BC30C5">
      <w:pPr>
        <w:spacing w:after="0" w:line="240" w:lineRule="auto"/>
        <w:ind w:left="567" w:firstLine="567"/>
        <w:jc w:val="both"/>
        <w:rPr>
          <w:rFonts w:ascii="Times New Roman" w:eastAsia="DengXian" w:hAnsi="Times New Roman" w:cs="Times New Roman"/>
          <w:sz w:val="24"/>
          <w:lang w:val="zh-CN" w:eastAsia="zh-CN"/>
        </w:rPr>
      </w:pPr>
    </w:p>
    <w:p w:rsidR="004B586E" w:rsidRDefault="00BC30C5" w:rsidP="004B586E">
      <w:pPr>
        <w:spacing w:after="0" w:line="240" w:lineRule="auto"/>
        <w:jc w:val="both"/>
        <w:rPr>
          <w:rFonts w:ascii="Times New Roman" w:eastAsia="DengXian" w:hAnsi="Times New Roman" w:cs="Times New Roman"/>
          <w:b/>
          <w:sz w:val="24"/>
          <w:lang w:val="zh-CN" w:eastAsia="zh-CN"/>
        </w:rPr>
      </w:pPr>
      <w:r w:rsidRPr="00BC30C5">
        <w:rPr>
          <w:rFonts w:ascii="Times New Roman" w:eastAsia="DengXian" w:hAnsi="Times New Roman" w:cs="Times New Roman"/>
          <w:b/>
          <w:sz w:val="24"/>
          <w:lang w:val="zh-CN" w:eastAsia="zh-CN"/>
        </w:rPr>
        <w:t>Keputusan Pembelian</w:t>
      </w:r>
    </w:p>
    <w:p w:rsidR="00BC30C5" w:rsidRPr="003C77F0" w:rsidRDefault="004B586E" w:rsidP="003C77F0">
      <w:pPr>
        <w:spacing w:after="0" w:line="240" w:lineRule="auto"/>
        <w:ind w:firstLine="426"/>
        <w:jc w:val="both"/>
        <w:rPr>
          <w:rFonts w:ascii="Times New Roman" w:eastAsia="DengXian" w:hAnsi="Times New Roman" w:cs="Times New Roman"/>
          <w:lang w:val="zh-CN" w:eastAsia="zh-CN"/>
        </w:rPr>
      </w:pPr>
      <w:r w:rsidRPr="003C77F0">
        <w:rPr>
          <w:rFonts w:ascii="Times New Roman" w:eastAsia="DengXian" w:hAnsi="Times New Roman" w:cs="Times New Roman"/>
          <w:lang w:val="zh-CN" w:eastAsia="zh-CN"/>
        </w:rPr>
        <w:t>Menurut</w:t>
      </w:r>
      <w:r w:rsidR="00BE2044">
        <w:rPr>
          <w:rFonts w:ascii="Times New Roman" w:eastAsia="DengXian" w:hAnsi="Times New Roman" w:cs="Times New Roman"/>
          <w:b/>
          <w:lang w:val="zh-CN" w:eastAsia="zh-CN"/>
        </w:rPr>
        <w:t xml:space="preserve"> </w:t>
      </w:r>
      <w:r w:rsidR="00BE2044">
        <w:rPr>
          <w:rFonts w:ascii="Times New Roman" w:eastAsia="DengXian" w:hAnsi="Times New Roman" w:cs="Times New Roman"/>
          <w:b/>
          <w:lang w:val="zh-CN" w:eastAsia="zh-CN"/>
        </w:rPr>
        <w:fldChar w:fldCharType="begin" w:fldLock="1"/>
      </w:r>
      <w:r w:rsidR="00BE2044">
        <w:rPr>
          <w:rFonts w:ascii="Times New Roman" w:eastAsia="DengXian" w:hAnsi="Times New Roman" w:cs="Times New Roman"/>
          <w:b/>
          <w:lang w:val="zh-CN" w:eastAsia="zh-CN"/>
        </w:rPr>
        <w:instrText>ADDIN CSL_CITATION {"citationItems":[{"id":"ITEM-1","itemData":{"ISBN":"9780133795028","abstract":"Non-invasive testing for bladder cancer has been carried out for many years by means of urine testing for blood, the presence of malignant cells on cytological examination and assessment of DNA ploidy in voided urine or bladder washings. © 2007 Springer-Verlag London Limited.","author":[{"dropping-particle":"","family":"Kotler","given":"Philip","non-dropping-particle":"","parse-names":false,"suffix":""},{"dropping-particle":"","family":"Armstrong","given":"Gary","non-dropping-particle":"","parse-names":false,"suffix":""}],"id":"ITEM-1","issued":{"date-parts":[["0"]]},"title":"UCEM: Principles of Marketing, Global Edition","type":"book"},"uris":["http://www.mendeley.com/documents/?uuid=f7bf01a2-b253-4b29-9021-a87057666a4f"]}],"mendeley":{"formattedCitation":"(Kotler &amp; Armstrong, n.d.)","manualFormatting":"Kotler &amp; Armstrong, n.d, (2001)","plainTextFormattedCitation":"(Kotler &amp; Armstrong, n.d.)"},"properties":{"noteIndex":0},"schema":"https://github.com/citation-style-language/schema/raw/master/csl-citation.json"}</w:instrText>
      </w:r>
      <w:r w:rsidR="00BE2044">
        <w:rPr>
          <w:rFonts w:ascii="Times New Roman" w:eastAsia="DengXian" w:hAnsi="Times New Roman" w:cs="Times New Roman"/>
          <w:b/>
          <w:lang w:val="zh-CN" w:eastAsia="zh-CN"/>
        </w:rPr>
        <w:fldChar w:fldCharType="separate"/>
      </w:r>
      <w:r w:rsidR="00BE2044">
        <w:rPr>
          <w:rFonts w:ascii="Times New Roman" w:eastAsia="DengXian" w:hAnsi="Times New Roman" w:cs="Times New Roman"/>
          <w:noProof/>
          <w:lang w:val="zh-CN" w:eastAsia="zh-CN"/>
        </w:rPr>
        <w:t>Kotler &amp; Armstrong, n.d, (2001</w:t>
      </w:r>
      <w:r w:rsidR="00BE2044" w:rsidRPr="00BE2044">
        <w:rPr>
          <w:rFonts w:ascii="Times New Roman" w:eastAsia="DengXian" w:hAnsi="Times New Roman" w:cs="Times New Roman"/>
          <w:noProof/>
          <w:lang w:val="zh-CN" w:eastAsia="zh-CN"/>
        </w:rPr>
        <w:t>)</w:t>
      </w:r>
      <w:r w:rsidR="00BE2044">
        <w:rPr>
          <w:rFonts w:ascii="Times New Roman" w:eastAsia="DengXian" w:hAnsi="Times New Roman" w:cs="Times New Roman"/>
          <w:b/>
          <w:lang w:val="zh-CN" w:eastAsia="zh-CN"/>
        </w:rPr>
        <w:fldChar w:fldCharType="end"/>
      </w:r>
      <w:r w:rsidR="00BC30C5" w:rsidRPr="003C77F0">
        <w:rPr>
          <w:rFonts w:ascii="Times New Roman" w:eastAsia="DengXian" w:hAnsi="Times New Roman" w:cs="Times New Roman"/>
          <w:lang w:val="zh-CN" w:eastAsia="zh-CN"/>
        </w:rPr>
        <w:t xml:space="preserve"> mendefinisikan bahwa keputusan pembelian adalah tahap dalam pengambilan keputusan pembeli dimana konsumen benar-benar membeli.</w:t>
      </w:r>
    </w:p>
    <w:p w:rsidR="00BC30C5" w:rsidRDefault="00BC30C5" w:rsidP="00BC30C5">
      <w:pPr>
        <w:spacing w:after="0" w:line="240" w:lineRule="auto"/>
        <w:jc w:val="both"/>
        <w:rPr>
          <w:rFonts w:ascii="Times New Roman" w:eastAsia="DengXian" w:hAnsi="Times New Roman" w:cs="Times New Roman"/>
          <w:sz w:val="24"/>
          <w:lang w:val="zh-CN" w:eastAsia="zh-CN"/>
        </w:rPr>
      </w:pPr>
    </w:p>
    <w:p w:rsidR="00E560DE" w:rsidRDefault="00E560DE">
      <w:pPr>
        <w:rPr>
          <w:rFonts w:ascii="Times New Roman" w:eastAsia="DengXian" w:hAnsi="Times New Roman" w:cs="Times New Roman"/>
          <w:b/>
          <w:sz w:val="24"/>
          <w:lang w:val="zh-CN" w:eastAsia="zh-CN"/>
        </w:rPr>
      </w:pPr>
      <w:r>
        <w:rPr>
          <w:rFonts w:ascii="Times New Roman" w:eastAsia="DengXian" w:hAnsi="Times New Roman" w:cs="Times New Roman"/>
          <w:b/>
          <w:sz w:val="24"/>
          <w:lang w:val="zh-CN" w:eastAsia="zh-CN"/>
        </w:rPr>
        <w:br w:type="page"/>
      </w:r>
    </w:p>
    <w:p w:rsidR="004B586E" w:rsidRPr="004B586E" w:rsidRDefault="004B586E" w:rsidP="00BC30C5">
      <w:pPr>
        <w:spacing w:after="0" w:line="240" w:lineRule="auto"/>
        <w:jc w:val="both"/>
        <w:rPr>
          <w:rFonts w:ascii="Times New Roman" w:eastAsia="DengXian" w:hAnsi="Times New Roman" w:cs="Times New Roman"/>
          <w:b/>
          <w:sz w:val="24"/>
          <w:lang w:val="zh-CN" w:eastAsia="zh-CN"/>
        </w:rPr>
      </w:pPr>
      <w:r w:rsidRPr="004B586E">
        <w:rPr>
          <w:rFonts w:ascii="Times New Roman" w:eastAsia="DengXian" w:hAnsi="Times New Roman" w:cs="Times New Roman"/>
          <w:b/>
          <w:sz w:val="24"/>
          <w:lang w:val="zh-CN" w:eastAsia="zh-CN"/>
        </w:rPr>
        <w:lastRenderedPageBreak/>
        <w:t>Hipotesis</w:t>
      </w:r>
    </w:p>
    <w:p w:rsidR="00BC30C5" w:rsidRPr="003C77F0" w:rsidRDefault="004B586E" w:rsidP="002C462F">
      <w:pPr>
        <w:tabs>
          <w:tab w:val="left" w:pos="426"/>
        </w:tabs>
        <w:spacing w:after="0" w:line="240" w:lineRule="auto"/>
        <w:jc w:val="both"/>
        <w:rPr>
          <w:rFonts w:ascii="Times New Roman" w:eastAsia="DengXian" w:hAnsi="Times New Roman" w:cs="Times New Roman"/>
          <w:lang w:val="zh-CN" w:eastAsia="zh-CN"/>
        </w:rPr>
      </w:pPr>
      <w:r>
        <w:rPr>
          <w:rFonts w:ascii="Times New Roman" w:eastAsia="DengXian" w:hAnsi="Times New Roman" w:cs="Times New Roman"/>
          <w:sz w:val="24"/>
          <w:lang w:val="zh-CN" w:eastAsia="zh-CN"/>
        </w:rPr>
        <w:tab/>
      </w:r>
      <w:r w:rsidRPr="003C77F0">
        <w:rPr>
          <w:rFonts w:ascii="Times New Roman" w:eastAsia="DengXian" w:hAnsi="Times New Roman" w:cs="Times New Roman"/>
          <w:lang w:val="zh-CN" w:eastAsia="zh-CN"/>
        </w:rPr>
        <w:t>B</w:t>
      </w:r>
      <w:r w:rsidR="00201D64" w:rsidRPr="003C77F0">
        <w:rPr>
          <w:rFonts w:ascii="Times New Roman" w:eastAsia="DengXian" w:hAnsi="Times New Roman" w:cs="Times New Roman"/>
          <w:lang w:val="zh-CN" w:eastAsia="zh-CN"/>
        </w:rPr>
        <w:t xml:space="preserve">erdasarkan pada latar belakang masalah yang telah dijelaskan, maka dapat dirumuskan hipotesis sebagai berikut : </w:t>
      </w:r>
    </w:p>
    <w:p w:rsidR="00201D64" w:rsidRDefault="003C77F0" w:rsidP="00BC30C5">
      <w:pPr>
        <w:spacing w:after="0" w:line="240" w:lineRule="auto"/>
        <w:jc w:val="both"/>
        <w:rPr>
          <w:rFonts w:ascii="Times New Roman" w:eastAsia="DengXian" w:hAnsi="Times New Roman" w:cs="Times New Roman"/>
          <w:lang w:val="zh-CN" w:eastAsia="zh-CN"/>
        </w:rPr>
      </w:pPr>
      <w:r>
        <w:rPr>
          <w:rFonts w:ascii="Times New Roman" w:eastAsia="DengXian" w:hAnsi="Times New Roman" w:cs="Times New Roman"/>
          <w:lang w:val="zh-CN" w:eastAsia="zh-CN"/>
        </w:rPr>
        <w:t xml:space="preserve">H1 </w:t>
      </w:r>
      <w:r w:rsidR="00201D64" w:rsidRPr="003C77F0">
        <w:rPr>
          <w:rFonts w:ascii="Times New Roman" w:eastAsia="DengXian" w:hAnsi="Times New Roman" w:cs="Times New Roman"/>
          <w:lang w:val="zh-CN" w:eastAsia="zh-CN"/>
        </w:rPr>
        <w:t xml:space="preserve">: Terdapat pengaruh yang positif antara </w:t>
      </w:r>
      <w:r w:rsidR="00201D64" w:rsidRPr="003C77F0">
        <w:rPr>
          <w:rFonts w:ascii="Times New Roman" w:eastAsia="DengXian" w:hAnsi="Times New Roman" w:cs="Times New Roman"/>
          <w:i/>
          <w:lang w:val="zh-CN" w:eastAsia="zh-CN"/>
        </w:rPr>
        <w:t>country of origin</w:t>
      </w:r>
      <w:r w:rsidR="00201D64" w:rsidRPr="003C77F0">
        <w:rPr>
          <w:rFonts w:ascii="Times New Roman" w:eastAsia="DengXian" w:hAnsi="Times New Roman" w:cs="Times New Roman"/>
          <w:lang w:val="zh-CN" w:eastAsia="zh-CN"/>
        </w:rPr>
        <w:t xml:space="preserve"> terhadap minat beli </w:t>
      </w:r>
      <w:r>
        <w:rPr>
          <w:rFonts w:ascii="Times New Roman" w:eastAsia="DengXian" w:hAnsi="Times New Roman" w:cs="Times New Roman"/>
          <w:lang w:val="zh-CN" w:eastAsia="zh-CN"/>
        </w:rPr>
        <w:t xml:space="preserve">pada </w:t>
      </w:r>
      <w:r w:rsidR="00201D64" w:rsidRPr="003C77F0">
        <w:rPr>
          <w:rFonts w:ascii="Times New Roman" w:eastAsia="DengXian" w:hAnsi="Times New Roman" w:cs="Times New Roman"/>
          <w:lang w:val="zh-CN" w:eastAsia="zh-CN"/>
        </w:rPr>
        <w:t>sheet mask Innisfree</w:t>
      </w:r>
      <w:r>
        <w:rPr>
          <w:rFonts w:ascii="Times New Roman" w:eastAsia="DengXian" w:hAnsi="Times New Roman" w:cs="Times New Roman"/>
          <w:lang w:val="zh-CN" w:eastAsia="zh-CN"/>
        </w:rPr>
        <w:t>.</w:t>
      </w:r>
    </w:p>
    <w:p w:rsidR="003C77F0" w:rsidRDefault="003C77F0" w:rsidP="00BC30C5">
      <w:pPr>
        <w:spacing w:after="0" w:line="240" w:lineRule="auto"/>
        <w:jc w:val="both"/>
        <w:rPr>
          <w:rFonts w:ascii="Times New Roman" w:eastAsia="DengXian" w:hAnsi="Times New Roman" w:cs="Times New Roman"/>
          <w:lang w:val="zh-CN" w:eastAsia="zh-CN"/>
        </w:rPr>
      </w:pPr>
      <w:r>
        <w:rPr>
          <w:rFonts w:ascii="Times New Roman" w:eastAsia="DengXian" w:hAnsi="Times New Roman" w:cs="Times New Roman"/>
          <w:lang w:val="zh-CN" w:eastAsia="zh-CN"/>
        </w:rPr>
        <w:t xml:space="preserve">H2 : Terdapat pengaruh yang positif antara </w:t>
      </w:r>
      <w:r w:rsidRPr="003C77F0">
        <w:rPr>
          <w:rFonts w:ascii="Times New Roman" w:eastAsia="DengXian" w:hAnsi="Times New Roman" w:cs="Times New Roman"/>
          <w:i/>
          <w:lang w:val="zh-CN" w:eastAsia="zh-CN"/>
        </w:rPr>
        <w:t>electronic word of mouth</w:t>
      </w:r>
      <w:r>
        <w:rPr>
          <w:rFonts w:ascii="Times New Roman" w:eastAsia="DengXian" w:hAnsi="Times New Roman" w:cs="Times New Roman"/>
          <w:lang w:val="zh-CN" w:eastAsia="zh-CN"/>
        </w:rPr>
        <w:t xml:space="preserve"> terhadap minat beli pada sheet mask Innisfree.</w:t>
      </w:r>
    </w:p>
    <w:p w:rsidR="003C77F0" w:rsidRDefault="003C77F0" w:rsidP="00BC30C5">
      <w:pPr>
        <w:spacing w:after="0" w:line="240" w:lineRule="auto"/>
        <w:jc w:val="both"/>
        <w:rPr>
          <w:rFonts w:ascii="Times New Roman" w:eastAsia="DengXian" w:hAnsi="Times New Roman" w:cs="Times New Roman"/>
          <w:lang w:val="zh-CN" w:eastAsia="zh-CN"/>
        </w:rPr>
      </w:pPr>
      <w:r>
        <w:rPr>
          <w:rFonts w:ascii="Times New Roman" w:eastAsia="DengXian" w:hAnsi="Times New Roman" w:cs="Times New Roman"/>
          <w:lang w:val="zh-CN" w:eastAsia="zh-CN"/>
        </w:rPr>
        <w:t xml:space="preserve">H3 : Terdapat pengaruh yang positif antara </w:t>
      </w:r>
      <w:r w:rsidRPr="003C77F0">
        <w:rPr>
          <w:rFonts w:ascii="Times New Roman" w:eastAsia="DengXian" w:hAnsi="Times New Roman" w:cs="Times New Roman"/>
          <w:i/>
          <w:lang w:val="zh-CN" w:eastAsia="zh-CN"/>
        </w:rPr>
        <w:t>country of origin</w:t>
      </w:r>
      <w:r>
        <w:rPr>
          <w:rFonts w:ascii="Times New Roman" w:eastAsia="DengXian" w:hAnsi="Times New Roman" w:cs="Times New Roman"/>
          <w:lang w:val="zh-CN" w:eastAsia="zh-CN"/>
        </w:rPr>
        <w:t xml:space="preserve"> dan </w:t>
      </w:r>
      <w:r w:rsidRPr="003C77F0">
        <w:rPr>
          <w:rFonts w:ascii="Times New Roman" w:eastAsia="DengXian" w:hAnsi="Times New Roman" w:cs="Times New Roman"/>
          <w:i/>
          <w:lang w:val="zh-CN" w:eastAsia="zh-CN"/>
        </w:rPr>
        <w:t>electronic word of mouth</w:t>
      </w:r>
      <w:r>
        <w:rPr>
          <w:rFonts w:ascii="Times New Roman" w:eastAsia="DengXian" w:hAnsi="Times New Roman" w:cs="Times New Roman"/>
          <w:lang w:val="zh-CN" w:eastAsia="zh-CN"/>
        </w:rPr>
        <w:t xml:space="preserve"> terhadap minat beli pada sheet mask Innisfree.</w:t>
      </w:r>
    </w:p>
    <w:p w:rsidR="003C77F0" w:rsidRDefault="003C77F0" w:rsidP="00BC30C5">
      <w:pPr>
        <w:spacing w:after="0" w:line="240" w:lineRule="auto"/>
        <w:jc w:val="both"/>
        <w:rPr>
          <w:rFonts w:ascii="Times New Roman" w:eastAsia="DengXian" w:hAnsi="Times New Roman" w:cs="Times New Roman"/>
          <w:lang w:val="zh-CN" w:eastAsia="zh-CN"/>
        </w:rPr>
      </w:pPr>
      <w:r>
        <w:rPr>
          <w:rFonts w:ascii="Times New Roman" w:eastAsia="DengXian" w:hAnsi="Times New Roman" w:cs="Times New Roman"/>
          <w:lang w:val="zh-CN" w:eastAsia="zh-CN"/>
        </w:rPr>
        <w:t>H4 : Terdapat pengaruh yang positif antara minat beli terhadap keputusan pembelian pada sheet Innisfree.</w:t>
      </w:r>
    </w:p>
    <w:p w:rsidR="00F75C95" w:rsidRDefault="00F75C95" w:rsidP="002C462F">
      <w:pPr>
        <w:tabs>
          <w:tab w:val="left" w:pos="426"/>
        </w:tabs>
        <w:spacing w:after="0" w:line="240" w:lineRule="auto"/>
        <w:jc w:val="both"/>
        <w:rPr>
          <w:rFonts w:ascii="Times New Roman" w:eastAsia="DengXian" w:hAnsi="Times New Roman" w:cs="Times New Roman"/>
          <w:lang w:val="zh-CN" w:eastAsia="zh-CN"/>
        </w:rPr>
      </w:pPr>
    </w:p>
    <w:p w:rsidR="00F75C95" w:rsidRPr="00F75C95" w:rsidRDefault="00F75C95" w:rsidP="002C462F">
      <w:pPr>
        <w:tabs>
          <w:tab w:val="left" w:pos="426"/>
        </w:tabs>
        <w:spacing w:after="0" w:line="240" w:lineRule="auto"/>
        <w:jc w:val="both"/>
        <w:rPr>
          <w:rFonts w:ascii="Times New Roman" w:eastAsia="DengXian" w:hAnsi="Times New Roman" w:cs="Times New Roman"/>
          <w:b/>
          <w:lang w:val="zh-CN" w:eastAsia="zh-CN"/>
        </w:rPr>
      </w:pPr>
      <w:r w:rsidRPr="00F75C95">
        <w:rPr>
          <w:rFonts w:ascii="Times New Roman" w:eastAsia="DengXian" w:hAnsi="Times New Roman" w:cs="Times New Roman"/>
          <w:b/>
          <w:lang w:val="zh-CN" w:eastAsia="zh-CN"/>
        </w:rPr>
        <w:t>Gambar 1</w:t>
      </w:r>
    </w:p>
    <w:p w:rsidR="00F75C95" w:rsidRPr="00F75C95" w:rsidRDefault="00F75C95" w:rsidP="002C462F">
      <w:pPr>
        <w:tabs>
          <w:tab w:val="left" w:pos="426"/>
        </w:tabs>
        <w:spacing w:after="0" w:line="240" w:lineRule="auto"/>
        <w:jc w:val="both"/>
        <w:rPr>
          <w:rFonts w:ascii="Times New Roman" w:eastAsia="DengXian" w:hAnsi="Times New Roman" w:cs="Times New Roman"/>
          <w:b/>
          <w:lang w:val="zh-CN" w:eastAsia="zh-CN"/>
        </w:rPr>
      </w:pPr>
      <w:r w:rsidRPr="00F75C95">
        <w:rPr>
          <w:rFonts w:ascii="Times New Roman" w:eastAsia="DengXian" w:hAnsi="Times New Roman" w:cs="Times New Roman"/>
          <w:b/>
          <w:lang w:val="zh-CN" w:eastAsia="zh-CN"/>
        </w:rPr>
        <w:t>Model Hipotesis Penelitian</w:t>
      </w:r>
    </w:p>
    <w:p w:rsidR="00F75C95" w:rsidRPr="003C77F0" w:rsidRDefault="00F75C95" w:rsidP="002C462F">
      <w:pPr>
        <w:tabs>
          <w:tab w:val="left" w:pos="426"/>
        </w:tabs>
        <w:spacing w:after="0" w:line="240" w:lineRule="auto"/>
        <w:jc w:val="both"/>
        <w:rPr>
          <w:rFonts w:ascii="Times New Roman" w:eastAsia="DengXian" w:hAnsi="Times New Roman" w:cs="Times New Roman"/>
          <w:lang w:val="zh-CN" w:eastAsia="zh-CN"/>
        </w:rPr>
      </w:pPr>
      <w:r>
        <w:rPr>
          <w:rFonts w:ascii="Times New Roman" w:eastAsia="DengXian" w:hAnsi="Times New Roman" w:cs="Times New Roman" w:hint="eastAsia"/>
          <w:noProof/>
        </w:rPr>
        <w:drawing>
          <wp:inline distT="0" distB="0" distL="0" distR="0">
            <wp:extent cx="3764745" cy="1718232"/>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 hipotesis new banget.PNG"/>
                    <pic:cNvPicPr/>
                  </pic:nvPicPr>
                  <pic:blipFill>
                    <a:blip r:embed="rId7">
                      <a:extLst>
                        <a:ext uri="{28A0092B-C50C-407E-A947-70E740481C1C}">
                          <a14:useLocalDpi xmlns:a14="http://schemas.microsoft.com/office/drawing/2010/main" val="0"/>
                        </a:ext>
                      </a:extLst>
                    </a:blip>
                    <a:stretch>
                      <a:fillRect/>
                    </a:stretch>
                  </pic:blipFill>
                  <pic:spPr>
                    <a:xfrm>
                      <a:off x="0" y="0"/>
                      <a:ext cx="3789505" cy="1729533"/>
                    </a:xfrm>
                    <a:prstGeom prst="rect">
                      <a:avLst/>
                    </a:prstGeom>
                  </pic:spPr>
                </pic:pic>
              </a:graphicData>
            </a:graphic>
          </wp:inline>
        </w:drawing>
      </w:r>
    </w:p>
    <w:p w:rsidR="007C3222" w:rsidRDefault="007C3222" w:rsidP="00BC30C5">
      <w:pPr>
        <w:spacing w:after="0" w:line="240" w:lineRule="auto"/>
        <w:jc w:val="both"/>
        <w:rPr>
          <w:rFonts w:ascii="Times New Roman" w:eastAsia="DengXian" w:hAnsi="Times New Roman" w:cs="Times New Roman"/>
          <w:b/>
          <w:sz w:val="24"/>
          <w:szCs w:val="24"/>
          <w:lang w:val="zh-CN" w:eastAsia="zh-CN"/>
        </w:rPr>
      </w:pPr>
    </w:p>
    <w:p w:rsidR="00F75C95" w:rsidRDefault="00F75C95" w:rsidP="00F75C95">
      <w:pPr>
        <w:spacing w:after="0" w:line="240" w:lineRule="auto"/>
        <w:jc w:val="both"/>
        <w:rPr>
          <w:rFonts w:ascii="Times New Roman" w:eastAsia="DengXian" w:hAnsi="Times New Roman" w:cs="Times New Roman"/>
          <w:b/>
          <w:sz w:val="24"/>
          <w:szCs w:val="24"/>
          <w:lang w:val="zh-CN" w:eastAsia="zh-CN"/>
        </w:rPr>
      </w:pPr>
      <w:r w:rsidRPr="003C77F0">
        <w:rPr>
          <w:rFonts w:ascii="Times New Roman" w:hAnsi="Times New Roman" w:cs="Times New Roman" w:hint="eastAsia"/>
          <w:b/>
          <w:sz w:val="24"/>
          <w:szCs w:val="24"/>
          <w:lang w:val="zh-CN"/>
        </w:rPr>
        <w:t>Metode Penelitian</w:t>
      </w:r>
    </w:p>
    <w:p w:rsidR="00F75C95" w:rsidRDefault="00F75C95" w:rsidP="00F75C95">
      <w:pPr>
        <w:tabs>
          <w:tab w:val="left" w:pos="426"/>
        </w:tabs>
        <w:spacing w:after="0" w:line="240" w:lineRule="auto"/>
        <w:jc w:val="both"/>
        <w:rPr>
          <w:rFonts w:ascii="Times New Roman" w:eastAsia="DengXian" w:hAnsi="Times New Roman" w:cs="Times New Roman"/>
          <w:lang w:val="zh-CN" w:eastAsia="zh-CN"/>
        </w:rPr>
      </w:pPr>
      <w:r>
        <w:rPr>
          <w:rFonts w:ascii="Times New Roman" w:eastAsia="DengXian" w:hAnsi="Times New Roman" w:cs="Times New Roman"/>
          <w:b/>
          <w:sz w:val="24"/>
          <w:szCs w:val="24"/>
          <w:lang w:val="zh-CN" w:eastAsia="zh-CN"/>
        </w:rPr>
        <w:tab/>
      </w:r>
      <w:r>
        <w:rPr>
          <w:rFonts w:ascii="Times New Roman" w:eastAsia="DengXian" w:hAnsi="Times New Roman" w:cs="Times New Roman"/>
          <w:lang w:val="zh-CN" w:eastAsia="zh-CN"/>
        </w:rPr>
        <w:t xml:space="preserve">Tipe penelitian ini adalah </w:t>
      </w:r>
      <w:r w:rsidRPr="00E560DE">
        <w:rPr>
          <w:rFonts w:ascii="Times New Roman" w:eastAsia="DengXian" w:hAnsi="Times New Roman" w:cs="Times New Roman"/>
          <w:i/>
          <w:lang w:val="zh-CN" w:eastAsia="zh-CN"/>
        </w:rPr>
        <w:t>explanatory research</w:t>
      </w:r>
      <w:r w:rsidRPr="003C77F0">
        <w:rPr>
          <w:rFonts w:ascii="Times New Roman" w:eastAsia="DengXian" w:hAnsi="Times New Roman" w:cs="Times New Roman"/>
          <w:lang w:val="zh-CN" w:eastAsia="zh-CN"/>
        </w:rPr>
        <w:t xml:space="preserve"> dan pengambilan sampel menggunakan teknik </w:t>
      </w:r>
      <w:r w:rsidRPr="00E560DE">
        <w:rPr>
          <w:rFonts w:ascii="Times New Roman" w:eastAsia="DengXian" w:hAnsi="Times New Roman" w:cs="Times New Roman"/>
          <w:i/>
          <w:lang w:val="zh-CN" w:eastAsia="zh-CN"/>
        </w:rPr>
        <w:t>non-probability sampling</w:t>
      </w:r>
      <w:r w:rsidRPr="003C77F0">
        <w:rPr>
          <w:rFonts w:ascii="Times New Roman" w:eastAsia="DengXian" w:hAnsi="Times New Roman" w:cs="Times New Roman"/>
          <w:lang w:val="zh-CN" w:eastAsia="zh-CN"/>
        </w:rPr>
        <w:t xml:space="preserve"> dengan metode </w:t>
      </w:r>
      <w:r w:rsidRPr="00E560DE">
        <w:rPr>
          <w:rFonts w:ascii="Times New Roman" w:eastAsia="DengXian" w:hAnsi="Times New Roman" w:cs="Times New Roman"/>
          <w:i/>
          <w:lang w:val="zh-CN" w:eastAsia="zh-CN"/>
        </w:rPr>
        <w:t>purposive sampling</w:t>
      </w:r>
      <w:r w:rsidRPr="003C77F0">
        <w:rPr>
          <w:rFonts w:ascii="Times New Roman" w:eastAsia="DengXian" w:hAnsi="Times New Roman" w:cs="Times New Roman"/>
          <w:lang w:val="zh-CN" w:eastAsia="zh-CN"/>
        </w:rPr>
        <w:t>. Pengumpulan data menggunakan kuesioner</w:t>
      </w:r>
      <w:r>
        <w:rPr>
          <w:rFonts w:ascii="Times New Roman" w:eastAsia="DengXian" w:hAnsi="Times New Roman" w:cs="Times New Roman"/>
          <w:lang w:val="zh-CN" w:eastAsia="zh-CN"/>
        </w:rPr>
        <w:t xml:space="preserve"> melalui google form</w:t>
      </w:r>
      <w:r w:rsidRPr="003C77F0">
        <w:rPr>
          <w:rFonts w:ascii="Times New Roman" w:eastAsia="DengXian" w:hAnsi="Times New Roman" w:cs="Times New Roman"/>
          <w:lang w:val="zh-CN" w:eastAsia="zh-CN"/>
        </w:rPr>
        <w:t>. Jumlah sampel yang digunakan yaitu 100 responden konsumen sheet mask Innisfree di FISIP Universitas Diponegoro. Pada penelitian menggunakan analisis kuantitatif dengan melakukan uji validitas, reliabilitas, koefisien korelasi, koefisien determinasi, regresi sederhana dan berganda, signifikansi uji t dan uji F.</w:t>
      </w:r>
    </w:p>
    <w:p w:rsidR="00F75C95" w:rsidRDefault="00F75C95" w:rsidP="00BC30C5">
      <w:pPr>
        <w:spacing w:after="0" w:line="240" w:lineRule="auto"/>
        <w:jc w:val="both"/>
        <w:rPr>
          <w:rFonts w:ascii="Times New Roman" w:eastAsia="DengXian" w:hAnsi="Times New Roman" w:cs="Times New Roman"/>
          <w:b/>
          <w:sz w:val="24"/>
          <w:szCs w:val="24"/>
          <w:lang w:val="zh-CN" w:eastAsia="zh-CN"/>
        </w:rPr>
      </w:pPr>
    </w:p>
    <w:p w:rsidR="00C375C6" w:rsidRPr="00C375C6" w:rsidRDefault="002C462F" w:rsidP="00BC30C5">
      <w:pPr>
        <w:spacing w:after="0" w:line="240" w:lineRule="auto"/>
        <w:jc w:val="both"/>
        <w:rPr>
          <w:rFonts w:ascii="Times New Roman" w:eastAsia="DengXian" w:hAnsi="Times New Roman" w:cs="Times New Roman"/>
          <w:b/>
          <w:sz w:val="24"/>
          <w:szCs w:val="24"/>
          <w:lang w:val="zh-CN" w:eastAsia="zh-CN"/>
        </w:rPr>
      </w:pPr>
      <w:r>
        <w:rPr>
          <w:rFonts w:ascii="Times New Roman" w:hAnsi="Times New Roman" w:cs="Times New Roman" w:hint="eastAsia"/>
          <w:b/>
          <w:sz w:val="24"/>
          <w:szCs w:val="24"/>
          <w:lang w:val="zh-CN"/>
        </w:rPr>
        <w:t>Hasil dan Pembahasan</w:t>
      </w:r>
    </w:p>
    <w:p w:rsidR="00AA4368" w:rsidRDefault="00C375C6" w:rsidP="00BC30C5">
      <w:pPr>
        <w:spacing w:after="0" w:line="240" w:lineRule="auto"/>
        <w:jc w:val="both"/>
        <w:rPr>
          <w:rFonts w:ascii="Times New Roman" w:eastAsia="DengXian" w:hAnsi="Times New Roman" w:cs="Times New Roman"/>
          <w:lang w:val="zh-CN" w:eastAsia="zh-CN"/>
        </w:rPr>
      </w:pPr>
      <w:r w:rsidRPr="00A35A03">
        <w:rPr>
          <w:rFonts w:ascii="Times New Roman" w:eastAsia="DengXian" w:hAnsi="Times New Roman" w:cs="Times New Roman"/>
          <w:lang w:val="zh-CN" w:eastAsia="zh-CN"/>
        </w:rPr>
        <w:t xml:space="preserve">Berikut merupakan hasil analisis data pengujian </w:t>
      </w:r>
      <w:r w:rsidR="00BD3971">
        <w:rPr>
          <w:rFonts w:ascii="Times New Roman" w:eastAsia="DengXian" w:hAnsi="Times New Roman" w:cs="Times New Roman"/>
          <w:lang w:val="zh-CN" w:eastAsia="zh-CN"/>
        </w:rPr>
        <w:t xml:space="preserve">pengaruh variabel </w:t>
      </w:r>
      <w:r w:rsidRPr="00BD3971">
        <w:rPr>
          <w:rFonts w:ascii="Times New Roman" w:eastAsia="DengXian" w:hAnsi="Times New Roman" w:cs="Times New Roman"/>
          <w:i/>
          <w:lang w:val="zh-CN" w:eastAsia="zh-CN"/>
        </w:rPr>
        <w:t>country of origin</w:t>
      </w:r>
      <w:r w:rsidR="00BD3971">
        <w:rPr>
          <w:rFonts w:ascii="Times New Roman" w:eastAsia="DengXian" w:hAnsi="Times New Roman" w:cs="Times New Roman"/>
          <w:lang w:val="zh-CN" w:eastAsia="zh-CN"/>
        </w:rPr>
        <w:t xml:space="preserve"> (X1) , </w:t>
      </w:r>
      <w:r w:rsidR="00BD3971" w:rsidRPr="00BD3971">
        <w:rPr>
          <w:rFonts w:ascii="Times New Roman" w:eastAsia="DengXian" w:hAnsi="Times New Roman" w:cs="Times New Roman"/>
          <w:i/>
          <w:lang w:val="zh-CN" w:eastAsia="zh-CN"/>
        </w:rPr>
        <w:t xml:space="preserve">electronic word of mouth </w:t>
      </w:r>
      <w:r w:rsidR="00BD3971">
        <w:rPr>
          <w:rFonts w:ascii="Times New Roman" w:eastAsia="DengXian" w:hAnsi="Times New Roman" w:cs="Times New Roman"/>
          <w:lang w:val="zh-CN" w:eastAsia="zh-CN"/>
        </w:rPr>
        <w:t>(X2) t</w:t>
      </w:r>
      <w:r w:rsidRPr="00A35A03">
        <w:rPr>
          <w:rFonts w:ascii="Times New Roman" w:eastAsia="DengXian" w:hAnsi="Times New Roman" w:cs="Times New Roman"/>
          <w:lang w:val="zh-CN" w:eastAsia="zh-CN"/>
        </w:rPr>
        <w:t xml:space="preserve">erhadap </w:t>
      </w:r>
      <w:r w:rsidR="00BD3971">
        <w:rPr>
          <w:rFonts w:ascii="Times New Roman" w:eastAsia="DengXian" w:hAnsi="Times New Roman" w:cs="Times New Roman"/>
          <w:lang w:val="zh-CN" w:eastAsia="zh-CN"/>
        </w:rPr>
        <w:t xml:space="preserve">keputusan pembelian (Y) melalui </w:t>
      </w:r>
      <w:r w:rsidRPr="00A35A03">
        <w:rPr>
          <w:rFonts w:ascii="Times New Roman" w:eastAsia="DengXian" w:hAnsi="Times New Roman" w:cs="Times New Roman"/>
          <w:lang w:val="zh-CN" w:eastAsia="zh-CN"/>
        </w:rPr>
        <w:t>minat beli (Z) pada sheet mask Innisfree yaitu :</w:t>
      </w:r>
    </w:p>
    <w:p w:rsidR="00AA4368" w:rsidRPr="00AA4368" w:rsidRDefault="00AA4368" w:rsidP="00BC30C5">
      <w:pPr>
        <w:spacing w:after="0" w:line="240" w:lineRule="auto"/>
        <w:jc w:val="both"/>
        <w:rPr>
          <w:rFonts w:ascii="Times New Roman" w:eastAsia="DengXian" w:hAnsi="Times New Roman" w:cs="Times New Roman"/>
          <w:lang w:val="zh-CN" w:eastAsia="zh-CN"/>
        </w:rPr>
      </w:pPr>
    </w:p>
    <w:p w:rsidR="00C375C6" w:rsidRPr="00A35A03" w:rsidRDefault="00C375C6" w:rsidP="00BC30C5">
      <w:pPr>
        <w:spacing w:after="0" w:line="240" w:lineRule="auto"/>
        <w:jc w:val="both"/>
        <w:rPr>
          <w:rFonts w:ascii="Times New Roman" w:eastAsia="DengXian" w:hAnsi="Times New Roman" w:cs="Times New Roman"/>
          <w:b/>
          <w:lang w:val="zh-CN" w:eastAsia="zh-CN"/>
        </w:rPr>
      </w:pPr>
      <w:r w:rsidRPr="00A35A03">
        <w:rPr>
          <w:rFonts w:ascii="Times New Roman" w:eastAsia="DengXian" w:hAnsi="Times New Roman" w:cs="Times New Roman"/>
          <w:b/>
          <w:lang w:val="zh-CN" w:eastAsia="zh-CN"/>
        </w:rPr>
        <w:t>Tabel 1</w:t>
      </w:r>
    </w:p>
    <w:p w:rsidR="00C375C6" w:rsidRPr="00A35A03" w:rsidRDefault="00C375C6" w:rsidP="00BC30C5">
      <w:pPr>
        <w:spacing w:after="0" w:line="240" w:lineRule="auto"/>
        <w:jc w:val="both"/>
        <w:rPr>
          <w:rFonts w:ascii="Times New Roman" w:eastAsia="DengXian" w:hAnsi="Times New Roman" w:cs="Times New Roman"/>
          <w:b/>
          <w:lang w:val="zh-CN" w:eastAsia="zh-CN"/>
        </w:rPr>
      </w:pPr>
      <w:r w:rsidRPr="00A35A03">
        <w:rPr>
          <w:rFonts w:ascii="Times New Roman" w:eastAsia="DengXian" w:hAnsi="Times New Roman" w:cs="Times New Roman"/>
          <w:b/>
          <w:lang w:val="zh-CN" w:eastAsia="zh-CN"/>
        </w:rPr>
        <w:t>Hasil Uji Korelasi Country of Origin terhadap Minat Beli</w:t>
      </w:r>
    </w:p>
    <w:tbl>
      <w:tblPr>
        <w:tblStyle w:val="PlainTable5"/>
        <w:tblW w:w="3862" w:type="pct"/>
        <w:tblBorders>
          <w:top w:val="single" w:sz="4" w:space="0" w:color="auto"/>
          <w:bottom w:val="single" w:sz="4" w:space="0" w:color="auto"/>
          <w:insideH w:val="single" w:sz="4" w:space="0" w:color="auto"/>
        </w:tblBorders>
        <w:tblLook w:val="0000" w:firstRow="0" w:lastRow="0" w:firstColumn="0" w:lastColumn="0" w:noHBand="0" w:noVBand="0"/>
      </w:tblPr>
      <w:tblGrid>
        <w:gridCol w:w="827"/>
        <w:gridCol w:w="857"/>
        <w:gridCol w:w="1109"/>
        <w:gridCol w:w="1485"/>
        <w:gridCol w:w="2111"/>
      </w:tblGrid>
      <w:tr w:rsidR="00CA6B78" w:rsidRPr="002422F7" w:rsidTr="00CA6B78">
        <w:trPr>
          <w:cnfStyle w:val="000000100000" w:firstRow="0" w:lastRow="0" w:firstColumn="0" w:lastColumn="0" w:oddVBand="0" w:evenVBand="0" w:oddHBand="1" w:evenHBand="0" w:firstRowFirstColumn="0" w:firstRowLastColumn="0" w:lastRowFirstColumn="0" w:lastRowLastColumn="0"/>
          <w:trHeight w:val="333"/>
        </w:trPr>
        <w:tc>
          <w:tcPr>
            <w:cnfStyle w:val="000010000000" w:firstRow="0" w:lastRow="0" w:firstColumn="0" w:lastColumn="0" w:oddVBand="1" w:evenVBand="0" w:oddHBand="0" w:evenHBand="0" w:firstRowFirstColumn="0" w:firstRowLastColumn="0" w:lastRowFirstColumn="0" w:lastRowLastColumn="0"/>
            <w:tcW w:w="5000" w:type="pct"/>
            <w:gridSpan w:val="5"/>
            <w:shd w:val="clear" w:color="auto" w:fill="auto"/>
          </w:tcPr>
          <w:p w:rsidR="00C375C6" w:rsidRPr="002422F7" w:rsidRDefault="00C375C6" w:rsidP="006A6456">
            <w:pPr>
              <w:autoSpaceDE w:val="0"/>
              <w:autoSpaceDN w:val="0"/>
              <w:adjustRightInd w:val="0"/>
              <w:spacing w:line="320" w:lineRule="atLeast"/>
              <w:ind w:left="60" w:right="60"/>
              <w:jc w:val="center"/>
              <w:rPr>
                <w:rFonts w:ascii="Arial" w:hAnsi="Arial" w:cs="Arial"/>
              </w:rPr>
            </w:pPr>
            <w:r w:rsidRPr="002422F7">
              <w:rPr>
                <w:rFonts w:ascii="Arial" w:hAnsi="Arial" w:cs="Arial"/>
                <w:b/>
                <w:bCs/>
              </w:rPr>
              <w:t>Model Summary</w:t>
            </w:r>
          </w:p>
        </w:tc>
      </w:tr>
      <w:tr w:rsidR="00C375C6" w:rsidRPr="002422F7" w:rsidTr="00CA6B78">
        <w:trPr>
          <w:trHeight w:val="480"/>
        </w:trPr>
        <w:tc>
          <w:tcPr>
            <w:cnfStyle w:val="000010000000" w:firstRow="0" w:lastRow="0" w:firstColumn="0" w:lastColumn="0" w:oddVBand="1" w:evenVBand="0" w:oddHBand="0" w:evenHBand="0" w:firstRowFirstColumn="0" w:firstRowLastColumn="0" w:lastRowFirstColumn="0" w:lastRowLastColumn="0"/>
            <w:tcW w:w="591" w:type="pct"/>
            <w:vMerge w:val="restart"/>
            <w:shd w:val="clear" w:color="auto" w:fill="auto"/>
          </w:tcPr>
          <w:p w:rsidR="00C375C6" w:rsidRPr="002422F7" w:rsidRDefault="00C375C6" w:rsidP="006A6456">
            <w:pPr>
              <w:autoSpaceDE w:val="0"/>
              <w:autoSpaceDN w:val="0"/>
              <w:adjustRightInd w:val="0"/>
              <w:spacing w:line="320" w:lineRule="atLeast"/>
              <w:ind w:left="60" w:right="60"/>
              <w:rPr>
                <w:rFonts w:ascii="Arial" w:hAnsi="Arial" w:cs="Arial"/>
                <w:sz w:val="18"/>
                <w:szCs w:val="18"/>
              </w:rPr>
            </w:pPr>
            <w:r w:rsidRPr="002422F7">
              <w:rPr>
                <w:rFonts w:ascii="Arial" w:hAnsi="Arial" w:cs="Arial"/>
                <w:sz w:val="18"/>
                <w:szCs w:val="18"/>
              </w:rPr>
              <w:t>Model</w:t>
            </w:r>
          </w:p>
        </w:tc>
        <w:tc>
          <w:tcPr>
            <w:tcW w:w="685" w:type="pct"/>
            <w:vMerge w:val="restart"/>
            <w:shd w:val="clear" w:color="auto" w:fill="auto"/>
          </w:tcPr>
          <w:p w:rsidR="00C375C6" w:rsidRPr="002422F7" w:rsidRDefault="00C375C6" w:rsidP="006A6456">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422F7">
              <w:rPr>
                <w:rFonts w:ascii="Arial" w:hAnsi="Arial" w:cs="Arial"/>
                <w:sz w:val="18"/>
                <w:szCs w:val="18"/>
              </w:rPr>
              <w:t>R</w:t>
            </w:r>
          </w:p>
        </w:tc>
        <w:tc>
          <w:tcPr>
            <w:cnfStyle w:val="000010000000" w:firstRow="0" w:lastRow="0" w:firstColumn="0" w:lastColumn="0" w:oddVBand="1" w:evenVBand="0" w:oddHBand="0" w:evenHBand="0" w:firstRowFirstColumn="0" w:firstRowLastColumn="0" w:lastRowFirstColumn="0" w:lastRowLastColumn="0"/>
            <w:tcW w:w="882" w:type="pct"/>
            <w:vMerge w:val="restart"/>
            <w:shd w:val="clear" w:color="auto" w:fill="auto"/>
          </w:tcPr>
          <w:p w:rsidR="00C375C6" w:rsidRPr="002422F7" w:rsidRDefault="00C375C6" w:rsidP="006A6456">
            <w:pPr>
              <w:autoSpaceDE w:val="0"/>
              <w:autoSpaceDN w:val="0"/>
              <w:adjustRightInd w:val="0"/>
              <w:spacing w:line="320" w:lineRule="atLeast"/>
              <w:ind w:left="60" w:right="60"/>
              <w:jc w:val="center"/>
              <w:rPr>
                <w:rFonts w:ascii="Arial" w:hAnsi="Arial" w:cs="Arial"/>
                <w:sz w:val="18"/>
                <w:szCs w:val="18"/>
              </w:rPr>
            </w:pPr>
            <w:r w:rsidRPr="002422F7">
              <w:rPr>
                <w:rFonts w:ascii="Arial" w:hAnsi="Arial" w:cs="Arial"/>
                <w:sz w:val="18"/>
                <w:szCs w:val="18"/>
              </w:rPr>
              <w:t>R Square</w:t>
            </w:r>
          </w:p>
        </w:tc>
        <w:tc>
          <w:tcPr>
            <w:tcW w:w="1176" w:type="pct"/>
            <w:vMerge w:val="restart"/>
            <w:shd w:val="clear" w:color="auto" w:fill="auto"/>
          </w:tcPr>
          <w:p w:rsidR="00C375C6" w:rsidRPr="002422F7" w:rsidRDefault="00C375C6" w:rsidP="006A6456">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422F7">
              <w:rPr>
                <w:rFonts w:ascii="Arial" w:hAnsi="Arial" w:cs="Arial"/>
                <w:sz w:val="18"/>
                <w:szCs w:val="18"/>
              </w:rPr>
              <w:t>Adjusted R Square</w:t>
            </w:r>
          </w:p>
        </w:tc>
        <w:tc>
          <w:tcPr>
            <w:cnfStyle w:val="000010000000" w:firstRow="0" w:lastRow="0" w:firstColumn="0" w:lastColumn="0" w:oddVBand="1" w:evenVBand="0" w:oddHBand="0" w:evenHBand="0" w:firstRowFirstColumn="0" w:firstRowLastColumn="0" w:lastRowFirstColumn="0" w:lastRowLastColumn="0"/>
            <w:tcW w:w="1666" w:type="pct"/>
            <w:vMerge w:val="restart"/>
            <w:shd w:val="clear" w:color="auto" w:fill="auto"/>
          </w:tcPr>
          <w:p w:rsidR="00C375C6" w:rsidRPr="002422F7" w:rsidRDefault="00C375C6" w:rsidP="006A6456">
            <w:pPr>
              <w:autoSpaceDE w:val="0"/>
              <w:autoSpaceDN w:val="0"/>
              <w:adjustRightInd w:val="0"/>
              <w:spacing w:line="320" w:lineRule="atLeast"/>
              <w:ind w:left="60" w:right="60"/>
              <w:jc w:val="center"/>
              <w:rPr>
                <w:rFonts w:ascii="Arial" w:hAnsi="Arial" w:cs="Arial"/>
                <w:sz w:val="18"/>
                <w:szCs w:val="18"/>
              </w:rPr>
            </w:pPr>
            <w:r w:rsidRPr="002422F7">
              <w:rPr>
                <w:rFonts w:ascii="Arial" w:hAnsi="Arial" w:cs="Arial"/>
                <w:sz w:val="18"/>
                <w:szCs w:val="18"/>
              </w:rPr>
              <w:t>Std. Error of the Estimate</w:t>
            </w:r>
          </w:p>
        </w:tc>
      </w:tr>
      <w:tr w:rsidR="00C375C6" w:rsidRPr="00E414E4" w:rsidTr="00CA6B78">
        <w:trPr>
          <w:cnfStyle w:val="000000100000" w:firstRow="0" w:lastRow="0" w:firstColumn="0" w:lastColumn="0" w:oddVBand="0" w:evenVBand="0" w:oddHBand="1"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591" w:type="pct"/>
            <w:vMerge/>
            <w:shd w:val="clear" w:color="auto" w:fill="auto"/>
          </w:tcPr>
          <w:p w:rsidR="00C375C6" w:rsidRPr="002422F7" w:rsidRDefault="00C375C6" w:rsidP="006A6456">
            <w:pPr>
              <w:autoSpaceDE w:val="0"/>
              <w:autoSpaceDN w:val="0"/>
              <w:adjustRightInd w:val="0"/>
              <w:rPr>
                <w:rFonts w:ascii="Arial" w:hAnsi="Arial" w:cs="Arial"/>
                <w:sz w:val="18"/>
                <w:szCs w:val="18"/>
              </w:rPr>
            </w:pPr>
          </w:p>
        </w:tc>
        <w:tc>
          <w:tcPr>
            <w:tcW w:w="685" w:type="pct"/>
            <w:vMerge/>
            <w:shd w:val="clear" w:color="auto" w:fill="auto"/>
          </w:tcPr>
          <w:p w:rsidR="00C375C6" w:rsidRPr="002422F7" w:rsidRDefault="00C375C6" w:rsidP="006A64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882" w:type="pct"/>
            <w:vMerge/>
            <w:shd w:val="clear" w:color="auto" w:fill="auto"/>
          </w:tcPr>
          <w:p w:rsidR="00C375C6" w:rsidRPr="002422F7" w:rsidRDefault="00C375C6" w:rsidP="006A6456">
            <w:pPr>
              <w:autoSpaceDE w:val="0"/>
              <w:autoSpaceDN w:val="0"/>
              <w:adjustRightInd w:val="0"/>
              <w:rPr>
                <w:rFonts w:ascii="Arial" w:hAnsi="Arial" w:cs="Arial"/>
                <w:sz w:val="18"/>
                <w:szCs w:val="18"/>
              </w:rPr>
            </w:pPr>
          </w:p>
        </w:tc>
        <w:tc>
          <w:tcPr>
            <w:tcW w:w="1176" w:type="pct"/>
            <w:vMerge/>
            <w:shd w:val="clear" w:color="auto" w:fill="auto"/>
          </w:tcPr>
          <w:p w:rsidR="00C375C6" w:rsidRPr="002422F7" w:rsidRDefault="00C375C6" w:rsidP="006A64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666" w:type="pct"/>
            <w:vMerge/>
            <w:shd w:val="clear" w:color="auto" w:fill="auto"/>
          </w:tcPr>
          <w:p w:rsidR="00C375C6" w:rsidRPr="002422F7" w:rsidRDefault="00C375C6" w:rsidP="006A6456">
            <w:pPr>
              <w:autoSpaceDE w:val="0"/>
              <w:autoSpaceDN w:val="0"/>
              <w:adjustRightInd w:val="0"/>
              <w:rPr>
                <w:rFonts w:ascii="Arial" w:hAnsi="Arial" w:cs="Arial"/>
                <w:sz w:val="18"/>
                <w:szCs w:val="18"/>
              </w:rPr>
            </w:pPr>
          </w:p>
        </w:tc>
      </w:tr>
      <w:tr w:rsidR="00CA6B78" w:rsidRPr="00E414E4" w:rsidTr="00CA6B78">
        <w:tc>
          <w:tcPr>
            <w:cnfStyle w:val="000010000000" w:firstRow="0" w:lastRow="0" w:firstColumn="0" w:lastColumn="0" w:oddVBand="1" w:evenVBand="0" w:oddHBand="0" w:evenHBand="0" w:firstRowFirstColumn="0" w:firstRowLastColumn="0" w:lastRowFirstColumn="0" w:lastRowLastColumn="0"/>
            <w:tcW w:w="591" w:type="pct"/>
            <w:shd w:val="clear" w:color="auto" w:fill="auto"/>
          </w:tcPr>
          <w:p w:rsidR="00C375C6" w:rsidRPr="002422F7" w:rsidRDefault="00C375C6" w:rsidP="006A6456">
            <w:pPr>
              <w:autoSpaceDE w:val="0"/>
              <w:autoSpaceDN w:val="0"/>
              <w:adjustRightInd w:val="0"/>
              <w:spacing w:line="320" w:lineRule="atLeast"/>
              <w:ind w:left="60" w:right="60"/>
              <w:rPr>
                <w:rFonts w:ascii="Arial" w:hAnsi="Arial" w:cs="Arial"/>
                <w:sz w:val="18"/>
                <w:szCs w:val="18"/>
              </w:rPr>
            </w:pPr>
            <w:r w:rsidRPr="002422F7">
              <w:rPr>
                <w:rFonts w:ascii="Arial" w:hAnsi="Arial" w:cs="Arial"/>
                <w:sz w:val="18"/>
                <w:szCs w:val="18"/>
              </w:rPr>
              <w:lastRenderedPageBreak/>
              <w:t>1</w:t>
            </w:r>
          </w:p>
        </w:tc>
        <w:tc>
          <w:tcPr>
            <w:tcW w:w="685" w:type="pct"/>
            <w:shd w:val="clear" w:color="auto" w:fill="auto"/>
          </w:tcPr>
          <w:p w:rsidR="00C375C6" w:rsidRPr="002422F7" w:rsidRDefault="00C375C6" w:rsidP="006A6456">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422F7">
              <w:rPr>
                <w:rFonts w:ascii="Arial" w:hAnsi="Arial" w:cs="Arial"/>
                <w:sz w:val="18"/>
                <w:szCs w:val="18"/>
              </w:rPr>
              <w:t>.545</w:t>
            </w:r>
          </w:p>
        </w:tc>
        <w:tc>
          <w:tcPr>
            <w:cnfStyle w:val="000010000000" w:firstRow="0" w:lastRow="0" w:firstColumn="0" w:lastColumn="0" w:oddVBand="1" w:evenVBand="0" w:oddHBand="0" w:evenHBand="0" w:firstRowFirstColumn="0" w:firstRowLastColumn="0" w:lastRowFirstColumn="0" w:lastRowLastColumn="0"/>
            <w:tcW w:w="882" w:type="pct"/>
            <w:shd w:val="clear" w:color="auto" w:fill="auto"/>
          </w:tcPr>
          <w:p w:rsidR="00C375C6" w:rsidRPr="002422F7" w:rsidRDefault="00C375C6" w:rsidP="006A6456">
            <w:pPr>
              <w:autoSpaceDE w:val="0"/>
              <w:autoSpaceDN w:val="0"/>
              <w:adjustRightInd w:val="0"/>
              <w:spacing w:line="320" w:lineRule="atLeast"/>
              <w:ind w:left="60" w:right="60"/>
              <w:jc w:val="right"/>
              <w:rPr>
                <w:rFonts w:ascii="Arial" w:hAnsi="Arial" w:cs="Arial"/>
                <w:sz w:val="18"/>
                <w:szCs w:val="18"/>
              </w:rPr>
            </w:pPr>
            <w:r w:rsidRPr="002422F7">
              <w:rPr>
                <w:rFonts w:ascii="Arial" w:hAnsi="Arial" w:cs="Arial"/>
                <w:sz w:val="18"/>
                <w:szCs w:val="18"/>
              </w:rPr>
              <w:t>.297</w:t>
            </w:r>
          </w:p>
        </w:tc>
        <w:tc>
          <w:tcPr>
            <w:tcW w:w="1176" w:type="pct"/>
            <w:shd w:val="clear" w:color="auto" w:fill="auto"/>
          </w:tcPr>
          <w:p w:rsidR="00C375C6" w:rsidRPr="002422F7" w:rsidRDefault="00C375C6" w:rsidP="006A6456">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422F7">
              <w:rPr>
                <w:rFonts w:ascii="Arial" w:hAnsi="Arial" w:cs="Arial"/>
                <w:sz w:val="18"/>
                <w:szCs w:val="18"/>
              </w:rPr>
              <w:t>.290</w:t>
            </w:r>
          </w:p>
        </w:tc>
        <w:tc>
          <w:tcPr>
            <w:cnfStyle w:val="000010000000" w:firstRow="0" w:lastRow="0" w:firstColumn="0" w:lastColumn="0" w:oddVBand="1" w:evenVBand="0" w:oddHBand="0" w:evenHBand="0" w:firstRowFirstColumn="0" w:firstRowLastColumn="0" w:lastRowFirstColumn="0" w:lastRowLastColumn="0"/>
            <w:tcW w:w="1666" w:type="pct"/>
            <w:shd w:val="clear" w:color="auto" w:fill="auto"/>
          </w:tcPr>
          <w:p w:rsidR="00C375C6" w:rsidRPr="002422F7" w:rsidRDefault="00C375C6" w:rsidP="006A6456">
            <w:pPr>
              <w:autoSpaceDE w:val="0"/>
              <w:autoSpaceDN w:val="0"/>
              <w:adjustRightInd w:val="0"/>
              <w:spacing w:line="320" w:lineRule="atLeast"/>
              <w:ind w:left="60" w:right="60"/>
              <w:jc w:val="right"/>
              <w:rPr>
                <w:rFonts w:ascii="Arial" w:hAnsi="Arial" w:cs="Arial"/>
                <w:sz w:val="18"/>
                <w:szCs w:val="18"/>
              </w:rPr>
            </w:pPr>
            <w:r w:rsidRPr="002422F7">
              <w:rPr>
                <w:rFonts w:ascii="Arial" w:hAnsi="Arial" w:cs="Arial"/>
                <w:sz w:val="18"/>
                <w:szCs w:val="18"/>
              </w:rPr>
              <w:t>1.57252</w:t>
            </w:r>
          </w:p>
        </w:tc>
      </w:tr>
      <w:tr w:rsidR="00C375C6" w:rsidRPr="002422F7" w:rsidTr="00CA6B7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5"/>
            <w:shd w:val="clear" w:color="auto" w:fill="auto"/>
          </w:tcPr>
          <w:p w:rsidR="00C375C6" w:rsidRPr="002422F7" w:rsidRDefault="00C375C6" w:rsidP="006A6456">
            <w:pPr>
              <w:autoSpaceDE w:val="0"/>
              <w:autoSpaceDN w:val="0"/>
              <w:adjustRightInd w:val="0"/>
              <w:spacing w:line="320" w:lineRule="atLeast"/>
              <w:ind w:left="60" w:right="60"/>
              <w:rPr>
                <w:rFonts w:ascii="Arial" w:hAnsi="Arial" w:cs="Arial"/>
                <w:sz w:val="18"/>
                <w:szCs w:val="18"/>
              </w:rPr>
            </w:pPr>
            <w:r w:rsidRPr="002422F7">
              <w:rPr>
                <w:rFonts w:ascii="Arial" w:hAnsi="Arial" w:cs="Arial"/>
                <w:sz w:val="18"/>
                <w:szCs w:val="18"/>
              </w:rPr>
              <w:t>a. Predictors: (Constant), Country of Origin</w:t>
            </w:r>
          </w:p>
        </w:tc>
      </w:tr>
    </w:tbl>
    <w:p w:rsidR="00C375C6" w:rsidRPr="00A35A03" w:rsidRDefault="00CA6B78" w:rsidP="00BC30C5">
      <w:pPr>
        <w:spacing w:after="0" w:line="240" w:lineRule="auto"/>
        <w:jc w:val="both"/>
        <w:rPr>
          <w:rFonts w:ascii="Times New Roman" w:eastAsia="DengXian" w:hAnsi="Times New Roman" w:cs="Times New Roman"/>
          <w:lang w:eastAsia="zh-CN"/>
        </w:rPr>
      </w:pPr>
      <w:proofErr w:type="gramStart"/>
      <w:r w:rsidRPr="00A35A03">
        <w:rPr>
          <w:rFonts w:ascii="Times New Roman" w:eastAsia="DengXian" w:hAnsi="Times New Roman" w:cs="Times New Roman"/>
          <w:lang w:eastAsia="zh-CN"/>
        </w:rPr>
        <w:t>Sumber :</w:t>
      </w:r>
      <w:proofErr w:type="gramEnd"/>
      <w:r w:rsidRPr="00A35A03">
        <w:rPr>
          <w:rFonts w:ascii="Times New Roman" w:eastAsia="DengXian" w:hAnsi="Times New Roman" w:cs="Times New Roman"/>
          <w:lang w:eastAsia="zh-CN"/>
        </w:rPr>
        <w:t xml:space="preserve"> Data primer yang diolah tahun 2021</w:t>
      </w:r>
    </w:p>
    <w:p w:rsidR="00CA6B78" w:rsidRPr="00A35A03" w:rsidRDefault="00CA6B78" w:rsidP="009718D8">
      <w:pPr>
        <w:tabs>
          <w:tab w:val="left" w:pos="426"/>
        </w:tabs>
        <w:spacing w:after="0" w:line="240" w:lineRule="auto"/>
        <w:jc w:val="both"/>
        <w:rPr>
          <w:rFonts w:ascii="Times New Roman" w:eastAsia="DengXian" w:hAnsi="Times New Roman" w:cs="Times New Roman"/>
          <w:lang w:eastAsia="zh-CN"/>
        </w:rPr>
      </w:pPr>
      <w:r w:rsidRPr="00A35A03">
        <w:rPr>
          <w:rFonts w:ascii="Times New Roman" w:eastAsia="DengXian" w:hAnsi="Times New Roman" w:cs="Times New Roman"/>
          <w:lang w:eastAsia="zh-CN"/>
        </w:rPr>
        <w:tab/>
        <w:t xml:space="preserve">Sesuai pada Tabel 1, menunjukkan bahwa nilai koefisien korelasi antara variabel </w:t>
      </w:r>
      <w:r w:rsidRPr="00A35A03">
        <w:rPr>
          <w:rFonts w:ascii="Times New Roman" w:eastAsia="DengXian" w:hAnsi="Times New Roman" w:cs="Times New Roman"/>
          <w:i/>
          <w:lang w:eastAsia="zh-CN"/>
        </w:rPr>
        <w:t>country of origin</w:t>
      </w:r>
      <w:r w:rsidRPr="00A35A03">
        <w:rPr>
          <w:rFonts w:ascii="Times New Roman" w:eastAsia="DengXian" w:hAnsi="Times New Roman" w:cs="Times New Roman"/>
          <w:lang w:eastAsia="zh-CN"/>
        </w:rPr>
        <w:t xml:space="preserve"> (X1) terhadap minat beli (Z) pada sheet mask Innisfree yaitu sebesar 0,545 sehingga dapat dikategorikan mempunyai tingkat keeratan hubungan cukup kuat karena berada pada nilai rentang 0,41-0,60.</w:t>
      </w:r>
    </w:p>
    <w:p w:rsidR="00CA6B78" w:rsidRPr="00A35A03" w:rsidRDefault="00CA6B78" w:rsidP="00BC30C5">
      <w:pPr>
        <w:spacing w:after="0" w:line="240" w:lineRule="auto"/>
        <w:jc w:val="both"/>
        <w:rPr>
          <w:rFonts w:ascii="Times New Roman" w:eastAsia="DengXian" w:hAnsi="Times New Roman" w:cs="Times New Roman"/>
          <w:lang w:eastAsia="zh-CN"/>
        </w:rPr>
      </w:pPr>
    </w:p>
    <w:p w:rsidR="00CA6B78" w:rsidRPr="00A35A03" w:rsidRDefault="00CA6B78" w:rsidP="00BC30C5">
      <w:pPr>
        <w:spacing w:after="0" w:line="240" w:lineRule="auto"/>
        <w:jc w:val="both"/>
        <w:rPr>
          <w:rFonts w:ascii="Times New Roman" w:eastAsia="DengXian" w:hAnsi="Times New Roman" w:cs="Times New Roman"/>
          <w:b/>
          <w:lang w:eastAsia="zh-CN"/>
        </w:rPr>
      </w:pPr>
      <w:r w:rsidRPr="00A35A03">
        <w:rPr>
          <w:rFonts w:ascii="Times New Roman" w:eastAsia="DengXian" w:hAnsi="Times New Roman" w:cs="Times New Roman"/>
          <w:b/>
          <w:lang w:eastAsia="zh-CN"/>
        </w:rPr>
        <w:t>Tabel 2</w:t>
      </w:r>
    </w:p>
    <w:p w:rsidR="00CA6B78" w:rsidRPr="00A35A03" w:rsidRDefault="00CA6B78" w:rsidP="00BC30C5">
      <w:pPr>
        <w:spacing w:after="0" w:line="240" w:lineRule="auto"/>
        <w:jc w:val="both"/>
        <w:rPr>
          <w:rFonts w:ascii="Times New Roman" w:eastAsia="DengXian" w:hAnsi="Times New Roman" w:cs="Times New Roman"/>
          <w:b/>
          <w:lang w:eastAsia="zh-CN"/>
        </w:rPr>
      </w:pPr>
      <w:r w:rsidRPr="00A35A03">
        <w:rPr>
          <w:rFonts w:ascii="Times New Roman" w:eastAsia="DengXian" w:hAnsi="Times New Roman" w:cs="Times New Roman"/>
          <w:b/>
          <w:lang w:eastAsia="zh-CN"/>
        </w:rPr>
        <w:t>Hasil Uji Korelasi Electronic Word of Mouth terhadap Minat Beli</w:t>
      </w:r>
    </w:p>
    <w:tbl>
      <w:tblPr>
        <w:tblStyle w:val="PlainTable5"/>
        <w:tblW w:w="3862" w:type="pct"/>
        <w:tblBorders>
          <w:top w:val="single" w:sz="4" w:space="0" w:color="auto"/>
          <w:bottom w:val="single" w:sz="4" w:space="0" w:color="auto"/>
          <w:insideH w:val="single" w:sz="4" w:space="0" w:color="auto"/>
        </w:tblBorders>
        <w:tblLook w:val="0000" w:firstRow="0" w:lastRow="0" w:firstColumn="0" w:lastColumn="0" w:noHBand="0" w:noVBand="0"/>
      </w:tblPr>
      <w:tblGrid>
        <w:gridCol w:w="827"/>
        <w:gridCol w:w="857"/>
        <w:gridCol w:w="1109"/>
        <w:gridCol w:w="1485"/>
        <w:gridCol w:w="2111"/>
      </w:tblGrid>
      <w:tr w:rsidR="00CA6B78" w:rsidRPr="002422F7" w:rsidTr="006A6456">
        <w:trPr>
          <w:cnfStyle w:val="000000100000" w:firstRow="0" w:lastRow="0" w:firstColumn="0" w:lastColumn="0" w:oddVBand="0" w:evenVBand="0" w:oddHBand="1" w:evenHBand="0" w:firstRowFirstColumn="0" w:firstRowLastColumn="0" w:lastRowFirstColumn="0" w:lastRowLastColumn="0"/>
          <w:trHeight w:val="333"/>
        </w:trPr>
        <w:tc>
          <w:tcPr>
            <w:cnfStyle w:val="000010000000" w:firstRow="0" w:lastRow="0" w:firstColumn="0" w:lastColumn="0" w:oddVBand="1" w:evenVBand="0" w:oddHBand="0" w:evenHBand="0" w:firstRowFirstColumn="0" w:firstRowLastColumn="0" w:lastRowFirstColumn="0" w:lastRowLastColumn="0"/>
            <w:tcW w:w="5000" w:type="pct"/>
            <w:gridSpan w:val="5"/>
            <w:shd w:val="clear" w:color="auto" w:fill="auto"/>
          </w:tcPr>
          <w:p w:rsidR="00CA6B78" w:rsidRPr="002422F7" w:rsidRDefault="00CA6B78" w:rsidP="006A6456">
            <w:pPr>
              <w:autoSpaceDE w:val="0"/>
              <w:autoSpaceDN w:val="0"/>
              <w:adjustRightInd w:val="0"/>
              <w:spacing w:line="320" w:lineRule="atLeast"/>
              <w:ind w:left="60" w:right="60"/>
              <w:jc w:val="center"/>
              <w:rPr>
                <w:rFonts w:ascii="Arial" w:hAnsi="Arial" w:cs="Arial"/>
              </w:rPr>
            </w:pPr>
            <w:r w:rsidRPr="002422F7">
              <w:rPr>
                <w:rFonts w:ascii="Arial" w:hAnsi="Arial" w:cs="Arial"/>
                <w:b/>
                <w:bCs/>
              </w:rPr>
              <w:t>Model Summary</w:t>
            </w:r>
          </w:p>
        </w:tc>
      </w:tr>
      <w:tr w:rsidR="00CA6B78" w:rsidRPr="002422F7" w:rsidTr="006A6456">
        <w:trPr>
          <w:trHeight w:val="480"/>
        </w:trPr>
        <w:tc>
          <w:tcPr>
            <w:cnfStyle w:val="000010000000" w:firstRow="0" w:lastRow="0" w:firstColumn="0" w:lastColumn="0" w:oddVBand="1" w:evenVBand="0" w:oddHBand="0" w:evenHBand="0" w:firstRowFirstColumn="0" w:firstRowLastColumn="0" w:lastRowFirstColumn="0" w:lastRowLastColumn="0"/>
            <w:tcW w:w="591" w:type="pct"/>
            <w:vMerge w:val="restart"/>
            <w:shd w:val="clear" w:color="auto" w:fill="auto"/>
          </w:tcPr>
          <w:p w:rsidR="00CA6B78" w:rsidRPr="002422F7" w:rsidRDefault="00CA6B78" w:rsidP="006A6456">
            <w:pPr>
              <w:autoSpaceDE w:val="0"/>
              <w:autoSpaceDN w:val="0"/>
              <w:adjustRightInd w:val="0"/>
              <w:spacing w:line="320" w:lineRule="atLeast"/>
              <w:ind w:left="60" w:right="60"/>
              <w:rPr>
                <w:rFonts w:ascii="Arial" w:hAnsi="Arial" w:cs="Arial"/>
                <w:sz w:val="18"/>
                <w:szCs w:val="18"/>
              </w:rPr>
            </w:pPr>
            <w:r w:rsidRPr="002422F7">
              <w:rPr>
                <w:rFonts w:ascii="Arial" w:hAnsi="Arial" w:cs="Arial"/>
                <w:sz w:val="18"/>
                <w:szCs w:val="18"/>
              </w:rPr>
              <w:t>Model</w:t>
            </w:r>
          </w:p>
        </w:tc>
        <w:tc>
          <w:tcPr>
            <w:tcW w:w="685" w:type="pct"/>
            <w:vMerge w:val="restart"/>
            <w:shd w:val="clear" w:color="auto" w:fill="auto"/>
          </w:tcPr>
          <w:p w:rsidR="00CA6B78" w:rsidRPr="002422F7" w:rsidRDefault="00CA6B78" w:rsidP="006A6456">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422F7">
              <w:rPr>
                <w:rFonts w:ascii="Arial" w:hAnsi="Arial" w:cs="Arial"/>
                <w:sz w:val="18"/>
                <w:szCs w:val="18"/>
              </w:rPr>
              <w:t>R</w:t>
            </w:r>
          </w:p>
        </w:tc>
        <w:tc>
          <w:tcPr>
            <w:cnfStyle w:val="000010000000" w:firstRow="0" w:lastRow="0" w:firstColumn="0" w:lastColumn="0" w:oddVBand="1" w:evenVBand="0" w:oddHBand="0" w:evenHBand="0" w:firstRowFirstColumn="0" w:firstRowLastColumn="0" w:lastRowFirstColumn="0" w:lastRowLastColumn="0"/>
            <w:tcW w:w="882" w:type="pct"/>
            <w:vMerge w:val="restart"/>
            <w:shd w:val="clear" w:color="auto" w:fill="auto"/>
          </w:tcPr>
          <w:p w:rsidR="00CA6B78" w:rsidRPr="002422F7" w:rsidRDefault="00CA6B78" w:rsidP="006A6456">
            <w:pPr>
              <w:autoSpaceDE w:val="0"/>
              <w:autoSpaceDN w:val="0"/>
              <w:adjustRightInd w:val="0"/>
              <w:spacing w:line="320" w:lineRule="atLeast"/>
              <w:ind w:left="60" w:right="60"/>
              <w:jc w:val="center"/>
              <w:rPr>
                <w:rFonts w:ascii="Arial" w:hAnsi="Arial" w:cs="Arial"/>
                <w:sz w:val="18"/>
                <w:szCs w:val="18"/>
              </w:rPr>
            </w:pPr>
            <w:r w:rsidRPr="002422F7">
              <w:rPr>
                <w:rFonts w:ascii="Arial" w:hAnsi="Arial" w:cs="Arial"/>
                <w:sz w:val="18"/>
                <w:szCs w:val="18"/>
              </w:rPr>
              <w:t>R Square</w:t>
            </w:r>
          </w:p>
        </w:tc>
        <w:tc>
          <w:tcPr>
            <w:tcW w:w="1176" w:type="pct"/>
            <w:vMerge w:val="restart"/>
            <w:shd w:val="clear" w:color="auto" w:fill="auto"/>
          </w:tcPr>
          <w:p w:rsidR="00CA6B78" w:rsidRPr="002422F7" w:rsidRDefault="00CA6B78" w:rsidP="006A6456">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422F7">
              <w:rPr>
                <w:rFonts w:ascii="Arial" w:hAnsi="Arial" w:cs="Arial"/>
                <w:sz w:val="18"/>
                <w:szCs w:val="18"/>
              </w:rPr>
              <w:t>Adjusted R Square</w:t>
            </w:r>
          </w:p>
        </w:tc>
        <w:tc>
          <w:tcPr>
            <w:cnfStyle w:val="000010000000" w:firstRow="0" w:lastRow="0" w:firstColumn="0" w:lastColumn="0" w:oddVBand="1" w:evenVBand="0" w:oddHBand="0" w:evenHBand="0" w:firstRowFirstColumn="0" w:firstRowLastColumn="0" w:lastRowFirstColumn="0" w:lastRowLastColumn="0"/>
            <w:tcW w:w="1666" w:type="pct"/>
            <w:vMerge w:val="restart"/>
            <w:shd w:val="clear" w:color="auto" w:fill="auto"/>
          </w:tcPr>
          <w:p w:rsidR="00CA6B78" w:rsidRPr="002422F7" w:rsidRDefault="00CA6B78" w:rsidP="006A6456">
            <w:pPr>
              <w:autoSpaceDE w:val="0"/>
              <w:autoSpaceDN w:val="0"/>
              <w:adjustRightInd w:val="0"/>
              <w:spacing w:line="320" w:lineRule="atLeast"/>
              <w:ind w:left="60" w:right="60"/>
              <w:jc w:val="center"/>
              <w:rPr>
                <w:rFonts w:ascii="Arial" w:hAnsi="Arial" w:cs="Arial"/>
                <w:sz w:val="18"/>
                <w:szCs w:val="18"/>
              </w:rPr>
            </w:pPr>
            <w:r w:rsidRPr="002422F7">
              <w:rPr>
                <w:rFonts w:ascii="Arial" w:hAnsi="Arial" w:cs="Arial"/>
                <w:sz w:val="18"/>
                <w:szCs w:val="18"/>
              </w:rPr>
              <w:t>Std. Error of the Estimate</w:t>
            </w:r>
          </w:p>
        </w:tc>
      </w:tr>
      <w:tr w:rsidR="00CA6B78" w:rsidRPr="00E414E4" w:rsidTr="006A6456">
        <w:trPr>
          <w:cnfStyle w:val="000000100000" w:firstRow="0" w:lastRow="0" w:firstColumn="0" w:lastColumn="0" w:oddVBand="0" w:evenVBand="0" w:oddHBand="1"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591" w:type="pct"/>
            <w:vMerge/>
            <w:shd w:val="clear" w:color="auto" w:fill="auto"/>
          </w:tcPr>
          <w:p w:rsidR="00CA6B78" w:rsidRPr="002422F7" w:rsidRDefault="00CA6B78" w:rsidP="006A6456">
            <w:pPr>
              <w:autoSpaceDE w:val="0"/>
              <w:autoSpaceDN w:val="0"/>
              <w:adjustRightInd w:val="0"/>
              <w:rPr>
                <w:rFonts w:ascii="Arial" w:hAnsi="Arial" w:cs="Arial"/>
                <w:sz w:val="18"/>
                <w:szCs w:val="18"/>
              </w:rPr>
            </w:pPr>
          </w:p>
        </w:tc>
        <w:tc>
          <w:tcPr>
            <w:tcW w:w="685" w:type="pct"/>
            <w:vMerge/>
            <w:shd w:val="clear" w:color="auto" w:fill="auto"/>
          </w:tcPr>
          <w:p w:rsidR="00CA6B78" w:rsidRPr="002422F7" w:rsidRDefault="00CA6B78" w:rsidP="006A64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882" w:type="pct"/>
            <w:vMerge/>
            <w:shd w:val="clear" w:color="auto" w:fill="auto"/>
          </w:tcPr>
          <w:p w:rsidR="00CA6B78" w:rsidRPr="002422F7" w:rsidRDefault="00CA6B78" w:rsidP="006A6456">
            <w:pPr>
              <w:autoSpaceDE w:val="0"/>
              <w:autoSpaceDN w:val="0"/>
              <w:adjustRightInd w:val="0"/>
              <w:rPr>
                <w:rFonts w:ascii="Arial" w:hAnsi="Arial" w:cs="Arial"/>
                <w:sz w:val="18"/>
                <w:szCs w:val="18"/>
              </w:rPr>
            </w:pPr>
          </w:p>
        </w:tc>
        <w:tc>
          <w:tcPr>
            <w:tcW w:w="1176" w:type="pct"/>
            <w:vMerge/>
            <w:shd w:val="clear" w:color="auto" w:fill="auto"/>
          </w:tcPr>
          <w:p w:rsidR="00CA6B78" w:rsidRPr="002422F7" w:rsidRDefault="00CA6B78" w:rsidP="006A64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666" w:type="pct"/>
            <w:vMerge/>
            <w:shd w:val="clear" w:color="auto" w:fill="auto"/>
          </w:tcPr>
          <w:p w:rsidR="00CA6B78" w:rsidRPr="002422F7" w:rsidRDefault="00CA6B78" w:rsidP="006A6456">
            <w:pPr>
              <w:autoSpaceDE w:val="0"/>
              <w:autoSpaceDN w:val="0"/>
              <w:adjustRightInd w:val="0"/>
              <w:rPr>
                <w:rFonts w:ascii="Arial" w:hAnsi="Arial" w:cs="Arial"/>
                <w:sz w:val="18"/>
                <w:szCs w:val="18"/>
              </w:rPr>
            </w:pPr>
          </w:p>
        </w:tc>
      </w:tr>
      <w:tr w:rsidR="00CA6B78" w:rsidRPr="00E414E4" w:rsidTr="006A6456">
        <w:tc>
          <w:tcPr>
            <w:cnfStyle w:val="000010000000" w:firstRow="0" w:lastRow="0" w:firstColumn="0" w:lastColumn="0" w:oddVBand="1" w:evenVBand="0" w:oddHBand="0" w:evenHBand="0" w:firstRowFirstColumn="0" w:firstRowLastColumn="0" w:lastRowFirstColumn="0" w:lastRowLastColumn="0"/>
            <w:tcW w:w="591" w:type="pct"/>
            <w:shd w:val="clear" w:color="auto" w:fill="auto"/>
          </w:tcPr>
          <w:p w:rsidR="00CA6B78" w:rsidRPr="002422F7" w:rsidRDefault="00CA6B78" w:rsidP="006A6456">
            <w:pPr>
              <w:autoSpaceDE w:val="0"/>
              <w:autoSpaceDN w:val="0"/>
              <w:adjustRightInd w:val="0"/>
              <w:spacing w:line="320" w:lineRule="atLeast"/>
              <w:ind w:left="60" w:right="60"/>
              <w:rPr>
                <w:rFonts w:ascii="Arial" w:hAnsi="Arial" w:cs="Arial"/>
                <w:sz w:val="18"/>
                <w:szCs w:val="18"/>
              </w:rPr>
            </w:pPr>
            <w:r w:rsidRPr="002422F7">
              <w:rPr>
                <w:rFonts w:ascii="Arial" w:hAnsi="Arial" w:cs="Arial"/>
                <w:sz w:val="18"/>
                <w:szCs w:val="18"/>
              </w:rPr>
              <w:t>1</w:t>
            </w:r>
          </w:p>
        </w:tc>
        <w:tc>
          <w:tcPr>
            <w:tcW w:w="685" w:type="pct"/>
            <w:shd w:val="clear" w:color="auto" w:fill="auto"/>
          </w:tcPr>
          <w:p w:rsidR="00CA6B78" w:rsidRPr="002422F7" w:rsidRDefault="00CA6B78" w:rsidP="006A6456">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.460</w:t>
            </w:r>
          </w:p>
        </w:tc>
        <w:tc>
          <w:tcPr>
            <w:cnfStyle w:val="000010000000" w:firstRow="0" w:lastRow="0" w:firstColumn="0" w:lastColumn="0" w:oddVBand="1" w:evenVBand="0" w:oddHBand="0" w:evenHBand="0" w:firstRowFirstColumn="0" w:firstRowLastColumn="0" w:lastRowFirstColumn="0" w:lastRowLastColumn="0"/>
            <w:tcW w:w="882" w:type="pct"/>
            <w:shd w:val="clear" w:color="auto" w:fill="auto"/>
          </w:tcPr>
          <w:p w:rsidR="00CA6B78" w:rsidRPr="002422F7" w:rsidRDefault="00CA6B78" w:rsidP="006A6456">
            <w:pPr>
              <w:autoSpaceDE w:val="0"/>
              <w:autoSpaceDN w:val="0"/>
              <w:adjustRightInd w:val="0"/>
              <w:spacing w:line="320" w:lineRule="atLeast"/>
              <w:ind w:left="60" w:right="60"/>
              <w:jc w:val="right"/>
              <w:rPr>
                <w:rFonts w:ascii="Arial" w:hAnsi="Arial" w:cs="Arial"/>
                <w:sz w:val="18"/>
                <w:szCs w:val="18"/>
              </w:rPr>
            </w:pPr>
            <w:r>
              <w:rPr>
                <w:rFonts w:ascii="Arial" w:hAnsi="Arial" w:cs="Arial"/>
                <w:sz w:val="18"/>
                <w:szCs w:val="18"/>
              </w:rPr>
              <w:t>.211</w:t>
            </w:r>
          </w:p>
        </w:tc>
        <w:tc>
          <w:tcPr>
            <w:tcW w:w="1176" w:type="pct"/>
            <w:shd w:val="clear" w:color="auto" w:fill="auto"/>
          </w:tcPr>
          <w:p w:rsidR="00CA6B78" w:rsidRPr="002422F7" w:rsidRDefault="00CA6B78" w:rsidP="006A6456">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.203</w:t>
            </w:r>
          </w:p>
        </w:tc>
        <w:tc>
          <w:tcPr>
            <w:cnfStyle w:val="000010000000" w:firstRow="0" w:lastRow="0" w:firstColumn="0" w:lastColumn="0" w:oddVBand="1" w:evenVBand="0" w:oddHBand="0" w:evenHBand="0" w:firstRowFirstColumn="0" w:firstRowLastColumn="0" w:lastRowFirstColumn="0" w:lastRowLastColumn="0"/>
            <w:tcW w:w="1666" w:type="pct"/>
            <w:shd w:val="clear" w:color="auto" w:fill="auto"/>
          </w:tcPr>
          <w:p w:rsidR="00CA6B78" w:rsidRPr="002422F7" w:rsidRDefault="00CA6B78" w:rsidP="006A6456">
            <w:pPr>
              <w:autoSpaceDE w:val="0"/>
              <w:autoSpaceDN w:val="0"/>
              <w:adjustRightInd w:val="0"/>
              <w:spacing w:line="320" w:lineRule="atLeast"/>
              <w:ind w:left="60" w:right="60"/>
              <w:jc w:val="right"/>
              <w:rPr>
                <w:rFonts w:ascii="Arial" w:hAnsi="Arial" w:cs="Arial"/>
                <w:sz w:val="18"/>
                <w:szCs w:val="18"/>
              </w:rPr>
            </w:pPr>
            <w:r>
              <w:rPr>
                <w:rFonts w:ascii="Arial" w:hAnsi="Arial" w:cs="Arial"/>
                <w:sz w:val="18"/>
                <w:szCs w:val="18"/>
              </w:rPr>
              <w:t>1.66559</w:t>
            </w:r>
          </w:p>
        </w:tc>
      </w:tr>
      <w:tr w:rsidR="00CA6B78" w:rsidRPr="002422F7" w:rsidTr="006A645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5"/>
            <w:shd w:val="clear" w:color="auto" w:fill="auto"/>
          </w:tcPr>
          <w:p w:rsidR="00CA6B78" w:rsidRPr="002422F7" w:rsidRDefault="00CA6B78" w:rsidP="00CA6B78">
            <w:pPr>
              <w:autoSpaceDE w:val="0"/>
              <w:autoSpaceDN w:val="0"/>
              <w:adjustRightInd w:val="0"/>
              <w:spacing w:line="320" w:lineRule="atLeast"/>
              <w:ind w:left="60" w:right="60"/>
              <w:rPr>
                <w:rFonts w:ascii="Arial" w:hAnsi="Arial" w:cs="Arial"/>
                <w:sz w:val="18"/>
                <w:szCs w:val="18"/>
              </w:rPr>
            </w:pPr>
            <w:r w:rsidRPr="002422F7">
              <w:rPr>
                <w:rFonts w:ascii="Arial" w:hAnsi="Arial" w:cs="Arial"/>
                <w:sz w:val="18"/>
                <w:szCs w:val="18"/>
              </w:rPr>
              <w:t xml:space="preserve">a. Predictors: (Constant), </w:t>
            </w:r>
            <w:r>
              <w:rPr>
                <w:rFonts w:ascii="Arial" w:hAnsi="Arial" w:cs="Arial"/>
                <w:sz w:val="18"/>
                <w:szCs w:val="18"/>
              </w:rPr>
              <w:t>eWOM</w:t>
            </w:r>
          </w:p>
        </w:tc>
      </w:tr>
    </w:tbl>
    <w:p w:rsidR="00CA6B78" w:rsidRDefault="00CA6B78" w:rsidP="00CA6B78">
      <w:pPr>
        <w:spacing w:after="0" w:line="240" w:lineRule="auto"/>
        <w:jc w:val="both"/>
        <w:rPr>
          <w:rFonts w:ascii="Times New Roman" w:eastAsia="DengXian" w:hAnsi="Times New Roman" w:cs="Times New Roman"/>
          <w:sz w:val="24"/>
          <w:szCs w:val="24"/>
          <w:lang w:eastAsia="zh-CN"/>
        </w:rPr>
      </w:pPr>
      <w:proofErr w:type="gramStart"/>
      <w:r>
        <w:rPr>
          <w:rFonts w:ascii="Times New Roman" w:eastAsia="DengXian" w:hAnsi="Times New Roman" w:cs="Times New Roman"/>
          <w:sz w:val="24"/>
          <w:szCs w:val="24"/>
          <w:lang w:eastAsia="zh-CN"/>
        </w:rPr>
        <w:t>Sumber :</w:t>
      </w:r>
      <w:proofErr w:type="gramEnd"/>
      <w:r>
        <w:rPr>
          <w:rFonts w:ascii="Times New Roman" w:eastAsia="DengXian" w:hAnsi="Times New Roman" w:cs="Times New Roman"/>
          <w:sz w:val="24"/>
          <w:szCs w:val="24"/>
          <w:lang w:eastAsia="zh-CN"/>
        </w:rPr>
        <w:t xml:space="preserve"> Data primer yang diolah tahun 2021</w:t>
      </w:r>
    </w:p>
    <w:p w:rsidR="00040850" w:rsidRPr="00A35A03" w:rsidRDefault="00CA6B78" w:rsidP="009718D8">
      <w:pPr>
        <w:tabs>
          <w:tab w:val="left" w:pos="426"/>
        </w:tabs>
        <w:jc w:val="both"/>
        <w:rPr>
          <w:rFonts w:ascii="Times New Roman" w:hAnsi="Times New Roman" w:cs="Times New Roman"/>
        </w:rPr>
      </w:pPr>
      <w:r w:rsidRPr="00A35A03">
        <w:rPr>
          <w:rFonts w:ascii="Times New Roman" w:hAnsi="Times New Roman" w:cs="Times New Roman"/>
        </w:rPr>
        <w:tab/>
        <w:t xml:space="preserve">Sesuai pada Tabel 2, menunjukkan bahwa nilai koefisien korelasi antara </w:t>
      </w:r>
      <w:r w:rsidRPr="00BD3971">
        <w:rPr>
          <w:rFonts w:ascii="Times New Roman" w:hAnsi="Times New Roman" w:cs="Times New Roman"/>
          <w:i/>
        </w:rPr>
        <w:t>variabel electronic word of mouth</w:t>
      </w:r>
      <w:r w:rsidRPr="00A35A03">
        <w:rPr>
          <w:rFonts w:ascii="Times New Roman" w:hAnsi="Times New Roman" w:cs="Times New Roman"/>
        </w:rPr>
        <w:t xml:space="preserve"> (X2) terhadap minat beli (Z) </w:t>
      </w:r>
      <w:proofErr w:type="gramStart"/>
      <w:r w:rsidRPr="00A35A03">
        <w:rPr>
          <w:rFonts w:ascii="Times New Roman" w:hAnsi="Times New Roman" w:cs="Times New Roman"/>
        </w:rPr>
        <w:t>pada  sheet</w:t>
      </w:r>
      <w:proofErr w:type="gramEnd"/>
      <w:r w:rsidRPr="00A35A03">
        <w:rPr>
          <w:rFonts w:ascii="Times New Roman" w:hAnsi="Times New Roman" w:cs="Times New Roman"/>
        </w:rPr>
        <w:t xml:space="preserve"> mask Innisfree yaitu sebesar 0,460 sehingga dapat dikategorikan mempunyai tingkat keeratan hubungan cukup kuat karena berada pada nilai rentang 0,41-0,60.</w:t>
      </w:r>
    </w:p>
    <w:p w:rsidR="00C74032" w:rsidRPr="00A35A03" w:rsidRDefault="00C74032" w:rsidP="00A35A03">
      <w:pPr>
        <w:spacing w:after="0" w:line="240" w:lineRule="auto"/>
        <w:jc w:val="both"/>
        <w:rPr>
          <w:rFonts w:ascii="Times New Roman" w:hAnsi="Times New Roman" w:cs="Times New Roman"/>
          <w:b/>
        </w:rPr>
      </w:pPr>
      <w:r w:rsidRPr="00A35A03">
        <w:rPr>
          <w:rFonts w:ascii="Times New Roman" w:hAnsi="Times New Roman" w:cs="Times New Roman"/>
          <w:b/>
        </w:rPr>
        <w:t>Tabel 3</w:t>
      </w:r>
    </w:p>
    <w:p w:rsidR="00C74032" w:rsidRPr="00A35A03" w:rsidRDefault="00C74032" w:rsidP="00A35A03">
      <w:pPr>
        <w:spacing w:after="0" w:line="240" w:lineRule="auto"/>
        <w:jc w:val="both"/>
        <w:rPr>
          <w:rFonts w:ascii="Times New Roman" w:eastAsia="DengXian" w:hAnsi="Times New Roman" w:cs="Times New Roman"/>
          <w:b/>
          <w:lang w:eastAsia="zh-CN"/>
        </w:rPr>
      </w:pPr>
      <w:r w:rsidRPr="00A35A03">
        <w:rPr>
          <w:rFonts w:ascii="Times New Roman" w:eastAsia="DengXian" w:hAnsi="Times New Roman" w:cs="Times New Roman"/>
          <w:b/>
          <w:lang w:eastAsia="zh-CN"/>
        </w:rPr>
        <w:t>Hasil Uji Korelasi Country of Origin dan Electronic Word of Mouth terhadap Minat Beli</w:t>
      </w:r>
    </w:p>
    <w:tbl>
      <w:tblPr>
        <w:tblStyle w:val="PlainTable5"/>
        <w:tblW w:w="3862" w:type="pct"/>
        <w:tblBorders>
          <w:top w:val="single" w:sz="4" w:space="0" w:color="auto"/>
          <w:bottom w:val="single" w:sz="4" w:space="0" w:color="auto"/>
          <w:insideH w:val="single" w:sz="4" w:space="0" w:color="auto"/>
        </w:tblBorders>
        <w:tblLook w:val="0000" w:firstRow="0" w:lastRow="0" w:firstColumn="0" w:lastColumn="0" w:noHBand="0" w:noVBand="0"/>
      </w:tblPr>
      <w:tblGrid>
        <w:gridCol w:w="827"/>
        <w:gridCol w:w="857"/>
        <w:gridCol w:w="1109"/>
        <w:gridCol w:w="1485"/>
        <w:gridCol w:w="2111"/>
      </w:tblGrid>
      <w:tr w:rsidR="00C74032" w:rsidRPr="002422F7" w:rsidTr="006A6456">
        <w:trPr>
          <w:cnfStyle w:val="000000100000" w:firstRow="0" w:lastRow="0" w:firstColumn="0" w:lastColumn="0" w:oddVBand="0" w:evenVBand="0" w:oddHBand="1" w:evenHBand="0" w:firstRowFirstColumn="0" w:firstRowLastColumn="0" w:lastRowFirstColumn="0" w:lastRowLastColumn="0"/>
          <w:trHeight w:val="333"/>
        </w:trPr>
        <w:tc>
          <w:tcPr>
            <w:cnfStyle w:val="000010000000" w:firstRow="0" w:lastRow="0" w:firstColumn="0" w:lastColumn="0" w:oddVBand="1" w:evenVBand="0" w:oddHBand="0" w:evenHBand="0" w:firstRowFirstColumn="0" w:firstRowLastColumn="0" w:lastRowFirstColumn="0" w:lastRowLastColumn="0"/>
            <w:tcW w:w="5000" w:type="pct"/>
            <w:gridSpan w:val="5"/>
            <w:shd w:val="clear" w:color="auto" w:fill="auto"/>
          </w:tcPr>
          <w:p w:rsidR="00C74032" w:rsidRPr="002422F7" w:rsidRDefault="00C74032" w:rsidP="006A6456">
            <w:pPr>
              <w:autoSpaceDE w:val="0"/>
              <w:autoSpaceDN w:val="0"/>
              <w:adjustRightInd w:val="0"/>
              <w:spacing w:line="320" w:lineRule="atLeast"/>
              <w:ind w:left="60" w:right="60"/>
              <w:jc w:val="center"/>
              <w:rPr>
                <w:rFonts w:ascii="Arial" w:hAnsi="Arial" w:cs="Arial"/>
              </w:rPr>
            </w:pPr>
            <w:r w:rsidRPr="002422F7">
              <w:rPr>
                <w:rFonts w:ascii="Arial" w:hAnsi="Arial" w:cs="Arial"/>
                <w:b/>
                <w:bCs/>
              </w:rPr>
              <w:t>Model Summary</w:t>
            </w:r>
          </w:p>
        </w:tc>
      </w:tr>
      <w:tr w:rsidR="00C74032" w:rsidRPr="002422F7" w:rsidTr="006A6456">
        <w:trPr>
          <w:trHeight w:val="480"/>
        </w:trPr>
        <w:tc>
          <w:tcPr>
            <w:cnfStyle w:val="000010000000" w:firstRow="0" w:lastRow="0" w:firstColumn="0" w:lastColumn="0" w:oddVBand="1" w:evenVBand="0" w:oddHBand="0" w:evenHBand="0" w:firstRowFirstColumn="0" w:firstRowLastColumn="0" w:lastRowFirstColumn="0" w:lastRowLastColumn="0"/>
            <w:tcW w:w="591" w:type="pct"/>
            <w:vMerge w:val="restart"/>
            <w:shd w:val="clear" w:color="auto" w:fill="auto"/>
          </w:tcPr>
          <w:p w:rsidR="00C74032" w:rsidRPr="002422F7" w:rsidRDefault="00C74032" w:rsidP="006A6456">
            <w:pPr>
              <w:autoSpaceDE w:val="0"/>
              <w:autoSpaceDN w:val="0"/>
              <w:adjustRightInd w:val="0"/>
              <w:spacing w:line="320" w:lineRule="atLeast"/>
              <w:ind w:left="60" w:right="60"/>
              <w:rPr>
                <w:rFonts w:ascii="Arial" w:hAnsi="Arial" w:cs="Arial"/>
                <w:sz w:val="18"/>
                <w:szCs w:val="18"/>
              </w:rPr>
            </w:pPr>
            <w:r w:rsidRPr="002422F7">
              <w:rPr>
                <w:rFonts w:ascii="Arial" w:hAnsi="Arial" w:cs="Arial"/>
                <w:sz w:val="18"/>
                <w:szCs w:val="18"/>
              </w:rPr>
              <w:t>Model</w:t>
            </w:r>
          </w:p>
        </w:tc>
        <w:tc>
          <w:tcPr>
            <w:tcW w:w="685" w:type="pct"/>
            <w:vMerge w:val="restart"/>
            <w:shd w:val="clear" w:color="auto" w:fill="auto"/>
          </w:tcPr>
          <w:p w:rsidR="00C74032" w:rsidRPr="002422F7" w:rsidRDefault="00C74032" w:rsidP="006A6456">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422F7">
              <w:rPr>
                <w:rFonts w:ascii="Arial" w:hAnsi="Arial" w:cs="Arial"/>
                <w:sz w:val="18"/>
                <w:szCs w:val="18"/>
              </w:rPr>
              <w:t>R</w:t>
            </w:r>
          </w:p>
        </w:tc>
        <w:tc>
          <w:tcPr>
            <w:cnfStyle w:val="000010000000" w:firstRow="0" w:lastRow="0" w:firstColumn="0" w:lastColumn="0" w:oddVBand="1" w:evenVBand="0" w:oddHBand="0" w:evenHBand="0" w:firstRowFirstColumn="0" w:firstRowLastColumn="0" w:lastRowFirstColumn="0" w:lastRowLastColumn="0"/>
            <w:tcW w:w="882" w:type="pct"/>
            <w:vMerge w:val="restart"/>
            <w:shd w:val="clear" w:color="auto" w:fill="auto"/>
          </w:tcPr>
          <w:p w:rsidR="00C74032" w:rsidRPr="002422F7" w:rsidRDefault="00C74032" w:rsidP="006A6456">
            <w:pPr>
              <w:autoSpaceDE w:val="0"/>
              <w:autoSpaceDN w:val="0"/>
              <w:adjustRightInd w:val="0"/>
              <w:spacing w:line="320" w:lineRule="atLeast"/>
              <w:ind w:left="60" w:right="60"/>
              <w:jc w:val="center"/>
              <w:rPr>
                <w:rFonts w:ascii="Arial" w:hAnsi="Arial" w:cs="Arial"/>
                <w:sz w:val="18"/>
                <w:szCs w:val="18"/>
              </w:rPr>
            </w:pPr>
            <w:r w:rsidRPr="002422F7">
              <w:rPr>
                <w:rFonts w:ascii="Arial" w:hAnsi="Arial" w:cs="Arial"/>
                <w:sz w:val="18"/>
                <w:szCs w:val="18"/>
              </w:rPr>
              <w:t>R Square</w:t>
            </w:r>
          </w:p>
        </w:tc>
        <w:tc>
          <w:tcPr>
            <w:tcW w:w="1176" w:type="pct"/>
            <w:vMerge w:val="restart"/>
            <w:shd w:val="clear" w:color="auto" w:fill="auto"/>
          </w:tcPr>
          <w:p w:rsidR="00C74032" w:rsidRPr="002422F7" w:rsidRDefault="00C74032" w:rsidP="006A6456">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422F7">
              <w:rPr>
                <w:rFonts w:ascii="Arial" w:hAnsi="Arial" w:cs="Arial"/>
                <w:sz w:val="18"/>
                <w:szCs w:val="18"/>
              </w:rPr>
              <w:t>Adjusted R Square</w:t>
            </w:r>
          </w:p>
        </w:tc>
        <w:tc>
          <w:tcPr>
            <w:cnfStyle w:val="000010000000" w:firstRow="0" w:lastRow="0" w:firstColumn="0" w:lastColumn="0" w:oddVBand="1" w:evenVBand="0" w:oddHBand="0" w:evenHBand="0" w:firstRowFirstColumn="0" w:firstRowLastColumn="0" w:lastRowFirstColumn="0" w:lastRowLastColumn="0"/>
            <w:tcW w:w="1666" w:type="pct"/>
            <w:vMerge w:val="restart"/>
            <w:shd w:val="clear" w:color="auto" w:fill="auto"/>
          </w:tcPr>
          <w:p w:rsidR="00C74032" w:rsidRPr="002422F7" w:rsidRDefault="00C74032" w:rsidP="006A6456">
            <w:pPr>
              <w:autoSpaceDE w:val="0"/>
              <w:autoSpaceDN w:val="0"/>
              <w:adjustRightInd w:val="0"/>
              <w:spacing w:line="320" w:lineRule="atLeast"/>
              <w:ind w:left="60" w:right="60"/>
              <w:jc w:val="center"/>
              <w:rPr>
                <w:rFonts w:ascii="Arial" w:hAnsi="Arial" w:cs="Arial"/>
                <w:sz w:val="18"/>
                <w:szCs w:val="18"/>
              </w:rPr>
            </w:pPr>
            <w:r w:rsidRPr="002422F7">
              <w:rPr>
                <w:rFonts w:ascii="Arial" w:hAnsi="Arial" w:cs="Arial"/>
                <w:sz w:val="18"/>
                <w:szCs w:val="18"/>
              </w:rPr>
              <w:t>Std. Error of the Estimate</w:t>
            </w:r>
          </w:p>
        </w:tc>
      </w:tr>
      <w:tr w:rsidR="00C74032" w:rsidRPr="00E414E4" w:rsidTr="006A6456">
        <w:trPr>
          <w:cnfStyle w:val="000000100000" w:firstRow="0" w:lastRow="0" w:firstColumn="0" w:lastColumn="0" w:oddVBand="0" w:evenVBand="0" w:oddHBand="1"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591" w:type="pct"/>
            <w:vMerge/>
            <w:shd w:val="clear" w:color="auto" w:fill="auto"/>
          </w:tcPr>
          <w:p w:rsidR="00C74032" w:rsidRPr="002422F7" w:rsidRDefault="00C74032" w:rsidP="006A6456">
            <w:pPr>
              <w:autoSpaceDE w:val="0"/>
              <w:autoSpaceDN w:val="0"/>
              <w:adjustRightInd w:val="0"/>
              <w:rPr>
                <w:rFonts w:ascii="Arial" w:hAnsi="Arial" w:cs="Arial"/>
                <w:sz w:val="18"/>
                <w:szCs w:val="18"/>
              </w:rPr>
            </w:pPr>
          </w:p>
        </w:tc>
        <w:tc>
          <w:tcPr>
            <w:tcW w:w="685" w:type="pct"/>
            <w:vMerge/>
            <w:shd w:val="clear" w:color="auto" w:fill="auto"/>
          </w:tcPr>
          <w:p w:rsidR="00C74032" w:rsidRPr="002422F7" w:rsidRDefault="00C74032" w:rsidP="006A64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882" w:type="pct"/>
            <w:vMerge/>
            <w:shd w:val="clear" w:color="auto" w:fill="auto"/>
          </w:tcPr>
          <w:p w:rsidR="00C74032" w:rsidRPr="002422F7" w:rsidRDefault="00C74032" w:rsidP="006A6456">
            <w:pPr>
              <w:autoSpaceDE w:val="0"/>
              <w:autoSpaceDN w:val="0"/>
              <w:adjustRightInd w:val="0"/>
              <w:rPr>
                <w:rFonts w:ascii="Arial" w:hAnsi="Arial" w:cs="Arial"/>
                <w:sz w:val="18"/>
                <w:szCs w:val="18"/>
              </w:rPr>
            </w:pPr>
          </w:p>
        </w:tc>
        <w:tc>
          <w:tcPr>
            <w:tcW w:w="1176" w:type="pct"/>
            <w:vMerge/>
            <w:shd w:val="clear" w:color="auto" w:fill="auto"/>
          </w:tcPr>
          <w:p w:rsidR="00C74032" w:rsidRPr="002422F7" w:rsidRDefault="00C74032" w:rsidP="006A64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666" w:type="pct"/>
            <w:vMerge/>
            <w:shd w:val="clear" w:color="auto" w:fill="auto"/>
          </w:tcPr>
          <w:p w:rsidR="00C74032" w:rsidRPr="002422F7" w:rsidRDefault="00C74032" w:rsidP="006A6456">
            <w:pPr>
              <w:autoSpaceDE w:val="0"/>
              <w:autoSpaceDN w:val="0"/>
              <w:adjustRightInd w:val="0"/>
              <w:rPr>
                <w:rFonts w:ascii="Arial" w:hAnsi="Arial" w:cs="Arial"/>
                <w:sz w:val="18"/>
                <w:szCs w:val="18"/>
              </w:rPr>
            </w:pPr>
          </w:p>
        </w:tc>
      </w:tr>
      <w:tr w:rsidR="00C74032" w:rsidRPr="00E414E4" w:rsidTr="006A6456">
        <w:tc>
          <w:tcPr>
            <w:cnfStyle w:val="000010000000" w:firstRow="0" w:lastRow="0" w:firstColumn="0" w:lastColumn="0" w:oddVBand="1" w:evenVBand="0" w:oddHBand="0" w:evenHBand="0" w:firstRowFirstColumn="0" w:firstRowLastColumn="0" w:lastRowFirstColumn="0" w:lastRowLastColumn="0"/>
            <w:tcW w:w="591" w:type="pct"/>
            <w:shd w:val="clear" w:color="auto" w:fill="auto"/>
          </w:tcPr>
          <w:p w:rsidR="00C74032" w:rsidRPr="002422F7" w:rsidRDefault="00C74032" w:rsidP="006A6456">
            <w:pPr>
              <w:autoSpaceDE w:val="0"/>
              <w:autoSpaceDN w:val="0"/>
              <w:adjustRightInd w:val="0"/>
              <w:spacing w:line="320" w:lineRule="atLeast"/>
              <w:ind w:left="60" w:right="60"/>
              <w:rPr>
                <w:rFonts w:ascii="Arial" w:hAnsi="Arial" w:cs="Arial"/>
                <w:sz w:val="18"/>
                <w:szCs w:val="18"/>
              </w:rPr>
            </w:pPr>
            <w:r w:rsidRPr="002422F7">
              <w:rPr>
                <w:rFonts w:ascii="Arial" w:hAnsi="Arial" w:cs="Arial"/>
                <w:sz w:val="18"/>
                <w:szCs w:val="18"/>
              </w:rPr>
              <w:t>1</w:t>
            </w:r>
          </w:p>
        </w:tc>
        <w:tc>
          <w:tcPr>
            <w:tcW w:w="685" w:type="pct"/>
            <w:shd w:val="clear" w:color="auto" w:fill="auto"/>
          </w:tcPr>
          <w:p w:rsidR="00C74032" w:rsidRPr="002422F7" w:rsidRDefault="00C74032" w:rsidP="006A6456">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.570</w:t>
            </w:r>
          </w:p>
        </w:tc>
        <w:tc>
          <w:tcPr>
            <w:cnfStyle w:val="000010000000" w:firstRow="0" w:lastRow="0" w:firstColumn="0" w:lastColumn="0" w:oddVBand="1" w:evenVBand="0" w:oddHBand="0" w:evenHBand="0" w:firstRowFirstColumn="0" w:firstRowLastColumn="0" w:lastRowFirstColumn="0" w:lastRowLastColumn="0"/>
            <w:tcW w:w="882" w:type="pct"/>
            <w:shd w:val="clear" w:color="auto" w:fill="auto"/>
          </w:tcPr>
          <w:p w:rsidR="00C74032" w:rsidRPr="002422F7" w:rsidRDefault="00C74032" w:rsidP="006A6456">
            <w:pPr>
              <w:autoSpaceDE w:val="0"/>
              <w:autoSpaceDN w:val="0"/>
              <w:adjustRightInd w:val="0"/>
              <w:spacing w:line="320" w:lineRule="atLeast"/>
              <w:ind w:left="60" w:right="60"/>
              <w:jc w:val="right"/>
              <w:rPr>
                <w:rFonts w:ascii="Arial" w:hAnsi="Arial" w:cs="Arial"/>
                <w:sz w:val="18"/>
                <w:szCs w:val="18"/>
              </w:rPr>
            </w:pPr>
            <w:r>
              <w:rPr>
                <w:rFonts w:ascii="Arial" w:hAnsi="Arial" w:cs="Arial"/>
                <w:sz w:val="18"/>
                <w:szCs w:val="18"/>
              </w:rPr>
              <w:t>.325</w:t>
            </w:r>
          </w:p>
        </w:tc>
        <w:tc>
          <w:tcPr>
            <w:tcW w:w="1176" w:type="pct"/>
            <w:shd w:val="clear" w:color="auto" w:fill="auto"/>
          </w:tcPr>
          <w:p w:rsidR="00C74032" w:rsidRPr="002422F7" w:rsidRDefault="00C74032" w:rsidP="006A6456">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.311</w:t>
            </w:r>
          </w:p>
        </w:tc>
        <w:tc>
          <w:tcPr>
            <w:cnfStyle w:val="000010000000" w:firstRow="0" w:lastRow="0" w:firstColumn="0" w:lastColumn="0" w:oddVBand="1" w:evenVBand="0" w:oddHBand="0" w:evenHBand="0" w:firstRowFirstColumn="0" w:firstRowLastColumn="0" w:lastRowFirstColumn="0" w:lastRowLastColumn="0"/>
            <w:tcW w:w="1666" w:type="pct"/>
            <w:shd w:val="clear" w:color="auto" w:fill="auto"/>
          </w:tcPr>
          <w:p w:rsidR="00C74032" w:rsidRPr="002422F7" w:rsidRDefault="00C74032" w:rsidP="00C74032">
            <w:pPr>
              <w:autoSpaceDE w:val="0"/>
              <w:autoSpaceDN w:val="0"/>
              <w:adjustRightInd w:val="0"/>
              <w:spacing w:line="320" w:lineRule="atLeast"/>
              <w:ind w:left="60" w:right="60"/>
              <w:jc w:val="right"/>
              <w:rPr>
                <w:rFonts w:ascii="Arial" w:hAnsi="Arial" w:cs="Arial"/>
                <w:sz w:val="18"/>
                <w:szCs w:val="18"/>
              </w:rPr>
            </w:pPr>
            <w:r>
              <w:rPr>
                <w:rFonts w:ascii="Arial" w:hAnsi="Arial" w:cs="Arial"/>
                <w:sz w:val="18"/>
                <w:szCs w:val="18"/>
              </w:rPr>
              <w:t>1.54941</w:t>
            </w:r>
          </w:p>
        </w:tc>
      </w:tr>
      <w:tr w:rsidR="00C74032" w:rsidRPr="002422F7" w:rsidTr="006A645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5"/>
            <w:shd w:val="clear" w:color="auto" w:fill="auto"/>
          </w:tcPr>
          <w:p w:rsidR="00C74032" w:rsidRPr="002422F7" w:rsidRDefault="00C74032" w:rsidP="006A6456">
            <w:pPr>
              <w:autoSpaceDE w:val="0"/>
              <w:autoSpaceDN w:val="0"/>
              <w:adjustRightInd w:val="0"/>
              <w:spacing w:line="320" w:lineRule="atLeast"/>
              <w:ind w:left="60" w:right="60"/>
              <w:rPr>
                <w:rFonts w:ascii="Arial" w:hAnsi="Arial" w:cs="Arial"/>
                <w:sz w:val="18"/>
                <w:szCs w:val="18"/>
              </w:rPr>
            </w:pPr>
            <w:r w:rsidRPr="002422F7">
              <w:rPr>
                <w:rFonts w:ascii="Arial" w:hAnsi="Arial" w:cs="Arial"/>
                <w:sz w:val="18"/>
                <w:szCs w:val="18"/>
              </w:rPr>
              <w:t xml:space="preserve">a. Predictors: (Constant), </w:t>
            </w:r>
            <w:r>
              <w:rPr>
                <w:rFonts w:ascii="Arial" w:hAnsi="Arial" w:cs="Arial"/>
                <w:sz w:val="18"/>
                <w:szCs w:val="18"/>
              </w:rPr>
              <w:t>eWOM, Country of Origin</w:t>
            </w:r>
          </w:p>
        </w:tc>
      </w:tr>
    </w:tbl>
    <w:p w:rsidR="00C74032" w:rsidRPr="00A35A03" w:rsidRDefault="00C74032" w:rsidP="00A35A03">
      <w:pPr>
        <w:spacing w:after="0" w:line="240" w:lineRule="auto"/>
        <w:jc w:val="both"/>
        <w:rPr>
          <w:rFonts w:ascii="Times New Roman" w:eastAsia="DengXian" w:hAnsi="Times New Roman" w:cs="Times New Roman"/>
          <w:lang w:eastAsia="zh-CN"/>
        </w:rPr>
      </w:pPr>
      <w:proofErr w:type="gramStart"/>
      <w:r w:rsidRPr="00A35A03">
        <w:rPr>
          <w:rFonts w:ascii="Times New Roman" w:eastAsia="DengXian" w:hAnsi="Times New Roman" w:cs="Times New Roman"/>
          <w:lang w:eastAsia="zh-CN"/>
        </w:rPr>
        <w:t>Sumber :</w:t>
      </w:r>
      <w:proofErr w:type="gramEnd"/>
      <w:r w:rsidRPr="00A35A03">
        <w:rPr>
          <w:rFonts w:ascii="Times New Roman" w:eastAsia="DengXian" w:hAnsi="Times New Roman" w:cs="Times New Roman"/>
          <w:lang w:eastAsia="zh-CN"/>
        </w:rPr>
        <w:t xml:space="preserve"> Data primer yang diolah tahun 2021</w:t>
      </w:r>
    </w:p>
    <w:p w:rsidR="00C74032" w:rsidRPr="00A35A03" w:rsidRDefault="00C74032" w:rsidP="009718D8">
      <w:pPr>
        <w:tabs>
          <w:tab w:val="left" w:pos="426"/>
        </w:tabs>
        <w:spacing w:after="0" w:line="240" w:lineRule="auto"/>
        <w:jc w:val="both"/>
        <w:rPr>
          <w:rFonts w:ascii="Times New Roman" w:eastAsia="DengXian" w:hAnsi="Times New Roman" w:cs="Times New Roman"/>
          <w:lang w:eastAsia="zh-CN"/>
        </w:rPr>
      </w:pPr>
      <w:r w:rsidRPr="00A35A03">
        <w:rPr>
          <w:rFonts w:ascii="Times New Roman" w:eastAsia="DengXian" w:hAnsi="Times New Roman" w:cs="Times New Roman"/>
          <w:lang w:eastAsia="zh-CN"/>
        </w:rPr>
        <w:tab/>
        <w:t xml:space="preserve">Sesuai pada Tabel 3, menunjukkan bahwa nilai koefisien korelasi antara variabel </w:t>
      </w:r>
      <w:r w:rsidRPr="00BD3971">
        <w:rPr>
          <w:rFonts w:ascii="Times New Roman" w:eastAsia="DengXian" w:hAnsi="Times New Roman" w:cs="Times New Roman"/>
          <w:i/>
          <w:lang w:eastAsia="zh-CN"/>
        </w:rPr>
        <w:t>country of origin</w:t>
      </w:r>
      <w:r w:rsidRPr="00A35A03">
        <w:rPr>
          <w:rFonts w:ascii="Times New Roman" w:eastAsia="DengXian" w:hAnsi="Times New Roman" w:cs="Times New Roman"/>
          <w:lang w:eastAsia="zh-CN"/>
        </w:rPr>
        <w:t xml:space="preserve"> (X1) dan </w:t>
      </w:r>
      <w:r w:rsidRPr="00BD3971">
        <w:rPr>
          <w:rFonts w:ascii="Times New Roman" w:eastAsia="DengXian" w:hAnsi="Times New Roman" w:cs="Times New Roman"/>
          <w:i/>
          <w:lang w:eastAsia="zh-CN"/>
        </w:rPr>
        <w:t>electronic word of mouth</w:t>
      </w:r>
      <w:r w:rsidRPr="00A35A03">
        <w:rPr>
          <w:rFonts w:ascii="Times New Roman" w:eastAsia="DengXian" w:hAnsi="Times New Roman" w:cs="Times New Roman"/>
          <w:lang w:eastAsia="zh-CN"/>
        </w:rPr>
        <w:t xml:space="preserve"> (X2) terhadap minat beli (Z) pada sheet mask Innsifree yaitu sebesar 0,570 sehingga dapat dikategorikan mempunyai tingkat keeratan hubungan cukup kuat karena berada pada nilai rentang 0,41-0,60</w:t>
      </w:r>
    </w:p>
    <w:p w:rsidR="00C74032" w:rsidRPr="00A35A03" w:rsidRDefault="00C74032" w:rsidP="00A35A03">
      <w:pPr>
        <w:spacing w:after="0" w:line="240" w:lineRule="auto"/>
        <w:jc w:val="both"/>
        <w:rPr>
          <w:rFonts w:ascii="Times New Roman" w:hAnsi="Times New Roman" w:cs="Times New Roman"/>
        </w:rPr>
      </w:pPr>
    </w:p>
    <w:p w:rsidR="00C74032" w:rsidRPr="00A35A03" w:rsidRDefault="00C74032" w:rsidP="00C74032">
      <w:pPr>
        <w:spacing w:after="0" w:line="240" w:lineRule="auto"/>
        <w:rPr>
          <w:rFonts w:ascii="Times New Roman" w:hAnsi="Times New Roman" w:cs="Times New Roman"/>
          <w:b/>
        </w:rPr>
      </w:pPr>
      <w:r w:rsidRPr="00A35A03">
        <w:rPr>
          <w:rFonts w:ascii="Times New Roman" w:hAnsi="Times New Roman" w:cs="Times New Roman"/>
          <w:b/>
        </w:rPr>
        <w:t>Tabel 4</w:t>
      </w:r>
    </w:p>
    <w:p w:rsidR="00C74032" w:rsidRPr="00A35A03" w:rsidRDefault="00C74032" w:rsidP="00C74032">
      <w:pPr>
        <w:spacing w:after="0" w:line="240" w:lineRule="auto"/>
        <w:rPr>
          <w:rFonts w:ascii="Times New Roman" w:eastAsia="DengXian" w:hAnsi="Times New Roman" w:cs="Times New Roman"/>
          <w:b/>
          <w:lang w:eastAsia="zh-CN"/>
        </w:rPr>
      </w:pPr>
      <w:r w:rsidRPr="00A35A03">
        <w:rPr>
          <w:rFonts w:ascii="Times New Roman" w:eastAsia="DengXian" w:hAnsi="Times New Roman" w:cs="Times New Roman"/>
          <w:b/>
          <w:lang w:eastAsia="zh-CN"/>
        </w:rPr>
        <w:t>Hasil Uji Korelasi Minat Beli terhadap Keputusan Pembelian</w:t>
      </w:r>
    </w:p>
    <w:tbl>
      <w:tblPr>
        <w:tblStyle w:val="PlainTable5"/>
        <w:tblW w:w="3862" w:type="pct"/>
        <w:tblBorders>
          <w:top w:val="single" w:sz="4" w:space="0" w:color="auto"/>
          <w:bottom w:val="single" w:sz="4" w:space="0" w:color="auto"/>
          <w:insideH w:val="single" w:sz="4" w:space="0" w:color="auto"/>
        </w:tblBorders>
        <w:tblLook w:val="0000" w:firstRow="0" w:lastRow="0" w:firstColumn="0" w:lastColumn="0" w:noHBand="0" w:noVBand="0"/>
      </w:tblPr>
      <w:tblGrid>
        <w:gridCol w:w="827"/>
        <w:gridCol w:w="857"/>
        <w:gridCol w:w="1109"/>
        <w:gridCol w:w="1485"/>
        <w:gridCol w:w="2111"/>
      </w:tblGrid>
      <w:tr w:rsidR="00C74032" w:rsidRPr="002422F7" w:rsidTr="006A6456">
        <w:trPr>
          <w:cnfStyle w:val="000000100000" w:firstRow="0" w:lastRow="0" w:firstColumn="0" w:lastColumn="0" w:oddVBand="0" w:evenVBand="0" w:oddHBand="1" w:evenHBand="0" w:firstRowFirstColumn="0" w:firstRowLastColumn="0" w:lastRowFirstColumn="0" w:lastRowLastColumn="0"/>
          <w:trHeight w:val="333"/>
        </w:trPr>
        <w:tc>
          <w:tcPr>
            <w:cnfStyle w:val="000010000000" w:firstRow="0" w:lastRow="0" w:firstColumn="0" w:lastColumn="0" w:oddVBand="1" w:evenVBand="0" w:oddHBand="0" w:evenHBand="0" w:firstRowFirstColumn="0" w:firstRowLastColumn="0" w:lastRowFirstColumn="0" w:lastRowLastColumn="0"/>
            <w:tcW w:w="5000" w:type="pct"/>
            <w:gridSpan w:val="5"/>
            <w:shd w:val="clear" w:color="auto" w:fill="auto"/>
          </w:tcPr>
          <w:p w:rsidR="00C74032" w:rsidRPr="002422F7" w:rsidRDefault="00C74032" w:rsidP="006A6456">
            <w:pPr>
              <w:autoSpaceDE w:val="0"/>
              <w:autoSpaceDN w:val="0"/>
              <w:adjustRightInd w:val="0"/>
              <w:spacing w:line="320" w:lineRule="atLeast"/>
              <w:ind w:left="60" w:right="60"/>
              <w:jc w:val="center"/>
              <w:rPr>
                <w:rFonts w:ascii="Arial" w:hAnsi="Arial" w:cs="Arial"/>
              </w:rPr>
            </w:pPr>
            <w:r w:rsidRPr="002422F7">
              <w:rPr>
                <w:rFonts w:ascii="Arial" w:hAnsi="Arial" w:cs="Arial"/>
                <w:b/>
                <w:bCs/>
              </w:rPr>
              <w:t>Model Summary</w:t>
            </w:r>
          </w:p>
        </w:tc>
      </w:tr>
      <w:tr w:rsidR="00C74032" w:rsidRPr="002422F7" w:rsidTr="006A6456">
        <w:trPr>
          <w:trHeight w:val="480"/>
        </w:trPr>
        <w:tc>
          <w:tcPr>
            <w:cnfStyle w:val="000010000000" w:firstRow="0" w:lastRow="0" w:firstColumn="0" w:lastColumn="0" w:oddVBand="1" w:evenVBand="0" w:oddHBand="0" w:evenHBand="0" w:firstRowFirstColumn="0" w:firstRowLastColumn="0" w:lastRowFirstColumn="0" w:lastRowLastColumn="0"/>
            <w:tcW w:w="591" w:type="pct"/>
            <w:vMerge w:val="restart"/>
            <w:shd w:val="clear" w:color="auto" w:fill="auto"/>
          </w:tcPr>
          <w:p w:rsidR="00C74032" w:rsidRPr="002422F7" w:rsidRDefault="00C74032" w:rsidP="006A6456">
            <w:pPr>
              <w:autoSpaceDE w:val="0"/>
              <w:autoSpaceDN w:val="0"/>
              <w:adjustRightInd w:val="0"/>
              <w:spacing w:line="320" w:lineRule="atLeast"/>
              <w:ind w:left="60" w:right="60"/>
              <w:rPr>
                <w:rFonts w:ascii="Arial" w:hAnsi="Arial" w:cs="Arial"/>
                <w:sz w:val="18"/>
                <w:szCs w:val="18"/>
              </w:rPr>
            </w:pPr>
            <w:r w:rsidRPr="002422F7">
              <w:rPr>
                <w:rFonts w:ascii="Arial" w:hAnsi="Arial" w:cs="Arial"/>
                <w:sz w:val="18"/>
                <w:szCs w:val="18"/>
              </w:rPr>
              <w:t>Model</w:t>
            </w:r>
          </w:p>
        </w:tc>
        <w:tc>
          <w:tcPr>
            <w:tcW w:w="685" w:type="pct"/>
            <w:vMerge w:val="restart"/>
            <w:shd w:val="clear" w:color="auto" w:fill="auto"/>
          </w:tcPr>
          <w:p w:rsidR="00C74032" w:rsidRPr="002422F7" w:rsidRDefault="00C74032" w:rsidP="006A6456">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422F7">
              <w:rPr>
                <w:rFonts w:ascii="Arial" w:hAnsi="Arial" w:cs="Arial"/>
                <w:sz w:val="18"/>
                <w:szCs w:val="18"/>
              </w:rPr>
              <w:t>R</w:t>
            </w:r>
          </w:p>
        </w:tc>
        <w:tc>
          <w:tcPr>
            <w:cnfStyle w:val="000010000000" w:firstRow="0" w:lastRow="0" w:firstColumn="0" w:lastColumn="0" w:oddVBand="1" w:evenVBand="0" w:oddHBand="0" w:evenHBand="0" w:firstRowFirstColumn="0" w:firstRowLastColumn="0" w:lastRowFirstColumn="0" w:lastRowLastColumn="0"/>
            <w:tcW w:w="882" w:type="pct"/>
            <w:vMerge w:val="restart"/>
            <w:shd w:val="clear" w:color="auto" w:fill="auto"/>
          </w:tcPr>
          <w:p w:rsidR="00C74032" w:rsidRPr="002422F7" w:rsidRDefault="00C74032" w:rsidP="006A6456">
            <w:pPr>
              <w:autoSpaceDE w:val="0"/>
              <w:autoSpaceDN w:val="0"/>
              <w:adjustRightInd w:val="0"/>
              <w:spacing w:line="320" w:lineRule="atLeast"/>
              <w:ind w:left="60" w:right="60"/>
              <w:jc w:val="center"/>
              <w:rPr>
                <w:rFonts w:ascii="Arial" w:hAnsi="Arial" w:cs="Arial"/>
                <w:sz w:val="18"/>
                <w:szCs w:val="18"/>
              </w:rPr>
            </w:pPr>
            <w:r w:rsidRPr="002422F7">
              <w:rPr>
                <w:rFonts w:ascii="Arial" w:hAnsi="Arial" w:cs="Arial"/>
                <w:sz w:val="18"/>
                <w:szCs w:val="18"/>
              </w:rPr>
              <w:t>R Square</w:t>
            </w:r>
          </w:p>
        </w:tc>
        <w:tc>
          <w:tcPr>
            <w:tcW w:w="1176" w:type="pct"/>
            <w:vMerge w:val="restart"/>
            <w:shd w:val="clear" w:color="auto" w:fill="auto"/>
          </w:tcPr>
          <w:p w:rsidR="00C74032" w:rsidRPr="002422F7" w:rsidRDefault="00C74032" w:rsidP="006A6456">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422F7">
              <w:rPr>
                <w:rFonts w:ascii="Arial" w:hAnsi="Arial" w:cs="Arial"/>
                <w:sz w:val="18"/>
                <w:szCs w:val="18"/>
              </w:rPr>
              <w:t>Adjusted R Square</w:t>
            </w:r>
          </w:p>
        </w:tc>
        <w:tc>
          <w:tcPr>
            <w:cnfStyle w:val="000010000000" w:firstRow="0" w:lastRow="0" w:firstColumn="0" w:lastColumn="0" w:oddVBand="1" w:evenVBand="0" w:oddHBand="0" w:evenHBand="0" w:firstRowFirstColumn="0" w:firstRowLastColumn="0" w:lastRowFirstColumn="0" w:lastRowLastColumn="0"/>
            <w:tcW w:w="1666" w:type="pct"/>
            <w:vMerge w:val="restart"/>
            <w:shd w:val="clear" w:color="auto" w:fill="auto"/>
          </w:tcPr>
          <w:p w:rsidR="00C74032" w:rsidRPr="002422F7" w:rsidRDefault="00C74032" w:rsidP="006A6456">
            <w:pPr>
              <w:autoSpaceDE w:val="0"/>
              <w:autoSpaceDN w:val="0"/>
              <w:adjustRightInd w:val="0"/>
              <w:spacing w:line="320" w:lineRule="atLeast"/>
              <w:ind w:left="60" w:right="60"/>
              <w:jc w:val="center"/>
              <w:rPr>
                <w:rFonts w:ascii="Arial" w:hAnsi="Arial" w:cs="Arial"/>
                <w:sz w:val="18"/>
                <w:szCs w:val="18"/>
              </w:rPr>
            </w:pPr>
            <w:r w:rsidRPr="002422F7">
              <w:rPr>
                <w:rFonts w:ascii="Arial" w:hAnsi="Arial" w:cs="Arial"/>
                <w:sz w:val="18"/>
                <w:szCs w:val="18"/>
              </w:rPr>
              <w:t>Std. Error of the Estimate</w:t>
            </w:r>
          </w:p>
        </w:tc>
      </w:tr>
      <w:tr w:rsidR="00C74032" w:rsidRPr="00E414E4" w:rsidTr="006A6456">
        <w:trPr>
          <w:cnfStyle w:val="000000100000" w:firstRow="0" w:lastRow="0" w:firstColumn="0" w:lastColumn="0" w:oddVBand="0" w:evenVBand="0" w:oddHBand="1"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591" w:type="pct"/>
            <w:vMerge/>
            <w:shd w:val="clear" w:color="auto" w:fill="auto"/>
          </w:tcPr>
          <w:p w:rsidR="00C74032" w:rsidRPr="002422F7" w:rsidRDefault="00C74032" w:rsidP="006A6456">
            <w:pPr>
              <w:autoSpaceDE w:val="0"/>
              <w:autoSpaceDN w:val="0"/>
              <w:adjustRightInd w:val="0"/>
              <w:rPr>
                <w:rFonts w:ascii="Arial" w:hAnsi="Arial" w:cs="Arial"/>
                <w:sz w:val="18"/>
                <w:szCs w:val="18"/>
              </w:rPr>
            </w:pPr>
          </w:p>
        </w:tc>
        <w:tc>
          <w:tcPr>
            <w:tcW w:w="685" w:type="pct"/>
            <w:vMerge/>
            <w:shd w:val="clear" w:color="auto" w:fill="auto"/>
          </w:tcPr>
          <w:p w:rsidR="00C74032" w:rsidRPr="002422F7" w:rsidRDefault="00C74032" w:rsidP="006A64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882" w:type="pct"/>
            <w:vMerge/>
            <w:shd w:val="clear" w:color="auto" w:fill="auto"/>
          </w:tcPr>
          <w:p w:rsidR="00C74032" w:rsidRPr="002422F7" w:rsidRDefault="00C74032" w:rsidP="006A6456">
            <w:pPr>
              <w:autoSpaceDE w:val="0"/>
              <w:autoSpaceDN w:val="0"/>
              <w:adjustRightInd w:val="0"/>
              <w:rPr>
                <w:rFonts w:ascii="Arial" w:hAnsi="Arial" w:cs="Arial"/>
                <w:sz w:val="18"/>
                <w:szCs w:val="18"/>
              </w:rPr>
            </w:pPr>
          </w:p>
        </w:tc>
        <w:tc>
          <w:tcPr>
            <w:tcW w:w="1176" w:type="pct"/>
            <w:vMerge/>
            <w:shd w:val="clear" w:color="auto" w:fill="auto"/>
          </w:tcPr>
          <w:p w:rsidR="00C74032" w:rsidRPr="002422F7" w:rsidRDefault="00C74032" w:rsidP="006A64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666" w:type="pct"/>
            <w:vMerge/>
            <w:shd w:val="clear" w:color="auto" w:fill="auto"/>
          </w:tcPr>
          <w:p w:rsidR="00C74032" w:rsidRPr="002422F7" w:rsidRDefault="00C74032" w:rsidP="006A6456">
            <w:pPr>
              <w:autoSpaceDE w:val="0"/>
              <w:autoSpaceDN w:val="0"/>
              <w:adjustRightInd w:val="0"/>
              <w:rPr>
                <w:rFonts w:ascii="Arial" w:hAnsi="Arial" w:cs="Arial"/>
                <w:sz w:val="18"/>
                <w:szCs w:val="18"/>
              </w:rPr>
            </w:pPr>
          </w:p>
        </w:tc>
      </w:tr>
      <w:tr w:rsidR="00C74032" w:rsidRPr="00E414E4" w:rsidTr="006A6456">
        <w:tc>
          <w:tcPr>
            <w:cnfStyle w:val="000010000000" w:firstRow="0" w:lastRow="0" w:firstColumn="0" w:lastColumn="0" w:oddVBand="1" w:evenVBand="0" w:oddHBand="0" w:evenHBand="0" w:firstRowFirstColumn="0" w:firstRowLastColumn="0" w:lastRowFirstColumn="0" w:lastRowLastColumn="0"/>
            <w:tcW w:w="591" w:type="pct"/>
            <w:shd w:val="clear" w:color="auto" w:fill="auto"/>
          </w:tcPr>
          <w:p w:rsidR="00C74032" w:rsidRPr="002422F7" w:rsidRDefault="00C74032" w:rsidP="006A6456">
            <w:pPr>
              <w:autoSpaceDE w:val="0"/>
              <w:autoSpaceDN w:val="0"/>
              <w:adjustRightInd w:val="0"/>
              <w:spacing w:line="320" w:lineRule="atLeast"/>
              <w:ind w:left="60" w:right="60"/>
              <w:rPr>
                <w:rFonts w:ascii="Arial" w:hAnsi="Arial" w:cs="Arial"/>
                <w:sz w:val="18"/>
                <w:szCs w:val="18"/>
              </w:rPr>
            </w:pPr>
            <w:r w:rsidRPr="002422F7">
              <w:rPr>
                <w:rFonts w:ascii="Arial" w:hAnsi="Arial" w:cs="Arial"/>
                <w:sz w:val="18"/>
                <w:szCs w:val="18"/>
              </w:rPr>
              <w:lastRenderedPageBreak/>
              <w:t>1</w:t>
            </w:r>
          </w:p>
        </w:tc>
        <w:tc>
          <w:tcPr>
            <w:tcW w:w="685" w:type="pct"/>
            <w:shd w:val="clear" w:color="auto" w:fill="auto"/>
          </w:tcPr>
          <w:p w:rsidR="00C74032" w:rsidRPr="002422F7" w:rsidRDefault="00C74032" w:rsidP="006A6456">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.635</w:t>
            </w:r>
          </w:p>
        </w:tc>
        <w:tc>
          <w:tcPr>
            <w:cnfStyle w:val="000010000000" w:firstRow="0" w:lastRow="0" w:firstColumn="0" w:lastColumn="0" w:oddVBand="1" w:evenVBand="0" w:oddHBand="0" w:evenHBand="0" w:firstRowFirstColumn="0" w:firstRowLastColumn="0" w:lastRowFirstColumn="0" w:lastRowLastColumn="0"/>
            <w:tcW w:w="882" w:type="pct"/>
            <w:shd w:val="clear" w:color="auto" w:fill="auto"/>
          </w:tcPr>
          <w:p w:rsidR="00C74032" w:rsidRPr="002422F7" w:rsidRDefault="00C74032" w:rsidP="006A6456">
            <w:pPr>
              <w:autoSpaceDE w:val="0"/>
              <w:autoSpaceDN w:val="0"/>
              <w:adjustRightInd w:val="0"/>
              <w:spacing w:line="320" w:lineRule="atLeast"/>
              <w:ind w:left="60" w:right="60"/>
              <w:jc w:val="right"/>
              <w:rPr>
                <w:rFonts w:ascii="Arial" w:hAnsi="Arial" w:cs="Arial"/>
                <w:sz w:val="18"/>
                <w:szCs w:val="18"/>
              </w:rPr>
            </w:pPr>
            <w:r>
              <w:rPr>
                <w:rFonts w:ascii="Arial" w:hAnsi="Arial" w:cs="Arial"/>
                <w:sz w:val="18"/>
                <w:szCs w:val="18"/>
              </w:rPr>
              <w:t>.403</w:t>
            </w:r>
          </w:p>
        </w:tc>
        <w:tc>
          <w:tcPr>
            <w:tcW w:w="1176" w:type="pct"/>
            <w:shd w:val="clear" w:color="auto" w:fill="auto"/>
          </w:tcPr>
          <w:p w:rsidR="00C74032" w:rsidRPr="002422F7" w:rsidRDefault="00C74032" w:rsidP="006A6456">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.397</w:t>
            </w:r>
          </w:p>
        </w:tc>
        <w:tc>
          <w:tcPr>
            <w:cnfStyle w:val="000010000000" w:firstRow="0" w:lastRow="0" w:firstColumn="0" w:lastColumn="0" w:oddVBand="1" w:evenVBand="0" w:oddHBand="0" w:evenHBand="0" w:firstRowFirstColumn="0" w:firstRowLastColumn="0" w:lastRowFirstColumn="0" w:lastRowLastColumn="0"/>
            <w:tcW w:w="1666" w:type="pct"/>
            <w:shd w:val="clear" w:color="auto" w:fill="auto"/>
          </w:tcPr>
          <w:p w:rsidR="00C74032" w:rsidRPr="002422F7" w:rsidRDefault="00C74032" w:rsidP="006A6456">
            <w:pPr>
              <w:autoSpaceDE w:val="0"/>
              <w:autoSpaceDN w:val="0"/>
              <w:adjustRightInd w:val="0"/>
              <w:spacing w:line="320" w:lineRule="atLeast"/>
              <w:ind w:left="60" w:right="60"/>
              <w:jc w:val="right"/>
              <w:rPr>
                <w:rFonts w:ascii="Arial" w:hAnsi="Arial" w:cs="Arial"/>
                <w:sz w:val="18"/>
                <w:szCs w:val="18"/>
              </w:rPr>
            </w:pPr>
            <w:r>
              <w:rPr>
                <w:rFonts w:ascii="Arial" w:hAnsi="Arial" w:cs="Arial"/>
                <w:sz w:val="18"/>
                <w:szCs w:val="18"/>
              </w:rPr>
              <w:t>2.17243</w:t>
            </w:r>
          </w:p>
        </w:tc>
      </w:tr>
      <w:tr w:rsidR="00C74032" w:rsidRPr="002422F7" w:rsidTr="006A645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5"/>
            <w:shd w:val="clear" w:color="auto" w:fill="auto"/>
          </w:tcPr>
          <w:p w:rsidR="00C74032" w:rsidRPr="002422F7" w:rsidRDefault="00C74032" w:rsidP="00C74032">
            <w:pPr>
              <w:autoSpaceDE w:val="0"/>
              <w:autoSpaceDN w:val="0"/>
              <w:adjustRightInd w:val="0"/>
              <w:spacing w:line="320" w:lineRule="atLeast"/>
              <w:ind w:left="60" w:right="60"/>
              <w:rPr>
                <w:rFonts w:ascii="Arial" w:hAnsi="Arial" w:cs="Arial"/>
                <w:sz w:val="18"/>
                <w:szCs w:val="18"/>
              </w:rPr>
            </w:pPr>
            <w:r w:rsidRPr="002422F7">
              <w:rPr>
                <w:rFonts w:ascii="Arial" w:hAnsi="Arial" w:cs="Arial"/>
                <w:sz w:val="18"/>
                <w:szCs w:val="18"/>
              </w:rPr>
              <w:t xml:space="preserve">a. Predictors: (Constant), </w:t>
            </w:r>
            <w:r>
              <w:rPr>
                <w:rFonts w:ascii="Arial" w:hAnsi="Arial" w:cs="Arial"/>
                <w:sz w:val="18"/>
                <w:szCs w:val="18"/>
              </w:rPr>
              <w:t>Minat Beli</w:t>
            </w:r>
          </w:p>
        </w:tc>
      </w:tr>
    </w:tbl>
    <w:p w:rsidR="00C74032" w:rsidRPr="00A35A03" w:rsidRDefault="00C74032" w:rsidP="00C74032">
      <w:pPr>
        <w:spacing w:after="0" w:line="240" w:lineRule="auto"/>
        <w:jc w:val="both"/>
        <w:rPr>
          <w:rFonts w:ascii="Times New Roman" w:eastAsia="DengXian" w:hAnsi="Times New Roman" w:cs="Times New Roman"/>
          <w:lang w:eastAsia="zh-CN"/>
        </w:rPr>
      </w:pPr>
      <w:proofErr w:type="gramStart"/>
      <w:r w:rsidRPr="00A35A03">
        <w:rPr>
          <w:rFonts w:ascii="Times New Roman" w:eastAsia="DengXian" w:hAnsi="Times New Roman" w:cs="Times New Roman"/>
          <w:lang w:eastAsia="zh-CN"/>
        </w:rPr>
        <w:t>Sumber :</w:t>
      </w:r>
      <w:proofErr w:type="gramEnd"/>
      <w:r w:rsidRPr="00A35A03">
        <w:rPr>
          <w:rFonts w:ascii="Times New Roman" w:eastAsia="DengXian" w:hAnsi="Times New Roman" w:cs="Times New Roman"/>
          <w:lang w:eastAsia="zh-CN"/>
        </w:rPr>
        <w:t xml:space="preserve"> Data primer yang diolah tahun 2021</w:t>
      </w:r>
    </w:p>
    <w:p w:rsidR="00C74032" w:rsidRPr="00A35A03" w:rsidRDefault="00C74032" w:rsidP="009718D8">
      <w:pPr>
        <w:tabs>
          <w:tab w:val="left" w:pos="426"/>
        </w:tabs>
        <w:spacing w:after="0" w:line="240" w:lineRule="auto"/>
        <w:jc w:val="both"/>
        <w:rPr>
          <w:rFonts w:ascii="Times New Roman" w:eastAsia="DengXian" w:hAnsi="Times New Roman" w:cs="Times New Roman"/>
          <w:lang w:eastAsia="zh-CN"/>
        </w:rPr>
      </w:pPr>
      <w:r w:rsidRPr="00A35A03">
        <w:rPr>
          <w:rFonts w:ascii="Times New Roman" w:eastAsia="DengXian" w:hAnsi="Times New Roman" w:cs="Times New Roman"/>
          <w:lang w:eastAsia="zh-CN"/>
        </w:rPr>
        <w:tab/>
        <w:t xml:space="preserve">Sesuai pada Tabel 4, menunjukkan bahwa nilai koefisien korelasi antara variabel minat beli (Z) terhadap keputusan pembelian (Y) pada sheet mask Innsifree yaitu sebesar 0,635 sehingga dapat dikategorikan mempunyai tingkat keeratan hubungan kuat karena berada pada nilai rentang 0,61-0,80. </w:t>
      </w:r>
    </w:p>
    <w:p w:rsidR="00C74032" w:rsidRDefault="00C74032" w:rsidP="00C74032">
      <w:pPr>
        <w:spacing w:after="0" w:line="240" w:lineRule="auto"/>
        <w:rPr>
          <w:rFonts w:ascii="Times New Roman" w:hAnsi="Times New Roman" w:cs="Times New Roman"/>
          <w:sz w:val="24"/>
          <w:szCs w:val="24"/>
        </w:rPr>
      </w:pPr>
    </w:p>
    <w:p w:rsidR="00C74032" w:rsidRPr="00A35A03" w:rsidRDefault="00C74032" w:rsidP="00C74032">
      <w:pPr>
        <w:spacing w:after="0" w:line="240" w:lineRule="auto"/>
        <w:rPr>
          <w:rFonts w:ascii="Times New Roman" w:hAnsi="Times New Roman" w:cs="Times New Roman"/>
          <w:b/>
        </w:rPr>
      </w:pPr>
      <w:r w:rsidRPr="00A35A03">
        <w:rPr>
          <w:rFonts w:ascii="Times New Roman" w:hAnsi="Times New Roman" w:cs="Times New Roman"/>
          <w:b/>
        </w:rPr>
        <w:t>Tabel 5</w:t>
      </w:r>
    </w:p>
    <w:p w:rsidR="00D87F46" w:rsidRPr="00A35A03" w:rsidRDefault="00C74032" w:rsidP="00D87F46">
      <w:pPr>
        <w:spacing w:after="0" w:line="240" w:lineRule="auto"/>
        <w:jc w:val="both"/>
        <w:rPr>
          <w:rFonts w:ascii="Times New Roman" w:eastAsia="DengXian" w:hAnsi="Times New Roman" w:cs="Times New Roman"/>
          <w:b/>
          <w:lang w:val="zh-CN" w:eastAsia="zh-CN"/>
        </w:rPr>
      </w:pPr>
      <w:r w:rsidRPr="00A35A03">
        <w:rPr>
          <w:rFonts w:ascii="Times New Roman" w:hAnsi="Times New Roman" w:cs="Times New Roman"/>
          <w:b/>
        </w:rPr>
        <w:t xml:space="preserve">Hasil Uji Regresi Sederhana </w:t>
      </w:r>
      <w:r w:rsidR="00D87F46" w:rsidRPr="00C876C6">
        <w:rPr>
          <w:rFonts w:ascii="Times New Roman" w:eastAsia="DengXian" w:hAnsi="Times New Roman" w:cs="Times New Roman"/>
          <w:b/>
          <w:i/>
          <w:lang w:val="zh-CN" w:eastAsia="zh-CN"/>
        </w:rPr>
        <w:t>Country of Origin</w:t>
      </w:r>
      <w:r w:rsidR="00D87F46" w:rsidRPr="00A35A03">
        <w:rPr>
          <w:rFonts w:ascii="Times New Roman" w:eastAsia="DengXian" w:hAnsi="Times New Roman" w:cs="Times New Roman"/>
          <w:b/>
          <w:lang w:val="zh-CN" w:eastAsia="zh-CN"/>
        </w:rPr>
        <w:t xml:space="preserve"> terhadap Minat Beli</w:t>
      </w:r>
    </w:p>
    <w:tbl>
      <w:tblPr>
        <w:tblStyle w:val="PlainTable3"/>
        <w:tblW w:w="3872" w:type="pct"/>
        <w:tblBorders>
          <w:top w:val="single" w:sz="4" w:space="0" w:color="auto"/>
          <w:bottom w:val="single" w:sz="4" w:space="0" w:color="auto"/>
          <w:insideH w:val="single" w:sz="4" w:space="0" w:color="auto"/>
        </w:tblBorders>
        <w:shd w:val="clear" w:color="auto" w:fill="FFFFFF" w:themeFill="background1"/>
        <w:tblLayout w:type="fixed"/>
        <w:tblLook w:val="0000" w:firstRow="0" w:lastRow="0" w:firstColumn="0" w:lastColumn="0" w:noHBand="0" w:noVBand="0"/>
      </w:tblPr>
      <w:tblGrid>
        <w:gridCol w:w="687"/>
        <w:gridCol w:w="1164"/>
        <w:gridCol w:w="779"/>
        <w:gridCol w:w="1094"/>
        <w:gridCol w:w="1243"/>
        <w:gridCol w:w="696"/>
        <w:gridCol w:w="742"/>
      </w:tblGrid>
      <w:tr w:rsidR="00D87F46" w:rsidRPr="000E3E7E" w:rsidTr="00D87F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7"/>
            <w:shd w:val="clear" w:color="auto" w:fill="FFFFFF" w:themeFill="background1"/>
          </w:tcPr>
          <w:p w:rsidR="00D87F46" w:rsidRPr="000E3E7E" w:rsidRDefault="00D87F46" w:rsidP="00D87F46">
            <w:pPr>
              <w:autoSpaceDE w:val="0"/>
              <w:autoSpaceDN w:val="0"/>
              <w:adjustRightInd w:val="0"/>
              <w:spacing w:line="240" w:lineRule="atLeast"/>
              <w:ind w:left="60" w:right="60"/>
              <w:jc w:val="center"/>
              <w:rPr>
                <w:rFonts w:ascii="Arial" w:hAnsi="Arial" w:cs="Arial"/>
              </w:rPr>
            </w:pPr>
            <w:r w:rsidRPr="000E3E7E">
              <w:rPr>
                <w:rFonts w:ascii="Arial" w:hAnsi="Arial" w:cs="Arial"/>
                <w:b/>
                <w:bCs/>
              </w:rPr>
              <w:t>Coefficients</w:t>
            </w:r>
            <w:r w:rsidRPr="000E3E7E">
              <w:rPr>
                <w:rFonts w:ascii="Arial" w:hAnsi="Arial" w:cs="Arial"/>
                <w:b/>
                <w:bCs/>
                <w:vertAlign w:val="superscript"/>
              </w:rPr>
              <w:t>a</w:t>
            </w:r>
          </w:p>
        </w:tc>
      </w:tr>
      <w:tr w:rsidR="00D87F46" w:rsidRPr="000E3E7E" w:rsidTr="00D87F46">
        <w:tc>
          <w:tcPr>
            <w:cnfStyle w:val="000010000000" w:firstRow="0" w:lastRow="0" w:firstColumn="0" w:lastColumn="0" w:oddVBand="1" w:evenVBand="0" w:oddHBand="0" w:evenHBand="0" w:firstRowFirstColumn="0" w:firstRowLastColumn="0" w:lastRowFirstColumn="0" w:lastRowLastColumn="0"/>
            <w:tcW w:w="1446" w:type="pct"/>
            <w:gridSpan w:val="2"/>
            <w:vMerge w:val="restart"/>
            <w:shd w:val="clear" w:color="auto" w:fill="FFFFFF" w:themeFill="background1"/>
          </w:tcPr>
          <w:p w:rsidR="00D87F46" w:rsidRPr="000E3E7E" w:rsidRDefault="00D87F46" w:rsidP="00D87F46">
            <w:pPr>
              <w:autoSpaceDE w:val="0"/>
              <w:autoSpaceDN w:val="0"/>
              <w:adjustRightInd w:val="0"/>
              <w:spacing w:line="240" w:lineRule="atLeast"/>
              <w:ind w:left="60" w:right="60"/>
              <w:rPr>
                <w:rFonts w:ascii="Arial" w:hAnsi="Arial" w:cs="Arial"/>
                <w:sz w:val="18"/>
                <w:szCs w:val="18"/>
              </w:rPr>
            </w:pPr>
            <w:r w:rsidRPr="000E3E7E">
              <w:rPr>
                <w:rFonts w:ascii="Arial" w:hAnsi="Arial" w:cs="Arial"/>
                <w:sz w:val="18"/>
                <w:szCs w:val="18"/>
              </w:rPr>
              <w:t>Model</w:t>
            </w:r>
          </w:p>
        </w:tc>
        <w:tc>
          <w:tcPr>
            <w:tcW w:w="1462" w:type="pct"/>
            <w:gridSpan w:val="2"/>
            <w:shd w:val="clear" w:color="auto" w:fill="FFFFFF" w:themeFill="background1"/>
          </w:tcPr>
          <w:p w:rsidR="00D87F46" w:rsidRPr="000E3E7E" w:rsidRDefault="00D87F46" w:rsidP="00D87F46">
            <w:pPr>
              <w:autoSpaceDE w:val="0"/>
              <w:autoSpaceDN w:val="0"/>
              <w:adjustRightInd w:val="0"/>
              <w:spacing w:line="24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E3E7E">
              <w:rPr>
                <w:rFonts w:ascii="Arial" w:hAnsi="Arial" w:cs="Arial"/>
                <w:sz w:val="18"/>
                <w:szCs w:val="18"/>
              </w:rPr>
              <w:t>Unstandardized Coefficients</w:t>
            </w:r>
          </w:p>
        </w:tc>
        <w:tc>
          <w:tcPr>
            <w:cnfStyle w:val="000010000000" w:firstRow="0" w:lastRow="0" w:firstColumn="0" w:lastColumn="0" w:oddVBand="1" w:evenVBand="0" w:oddHBand="0" w:evenHBand="0" w:firstRowFirstColumn="0" w:firstRowLastColumn="0" w:lastRowFirstColumn="0" w:lastRowLastColumn="0"/>
            <w:tcW w:w="970" w:type="pct"/>
            <w:shd w:val="clear" w:color="auto" w:fill="FFFFFF" w:themeFill="background1"/>
          </w:tcPr>
          <w:p w:rsidR="00D87F46" w:rsidRPr="000E3E7E" w:rsidRDefault="00D87F46" w:rsidP="00D87F46">
            <w:pPr>
              <w:autoSpaceDE w:val="0"/>
              <w:autoSpaceDN w:val="0"/>
              <w:adjustRightInd w:val="0"/>
              <w:spacing w:line="240" w:lineRule="atLeast"/>
              <w:ind w:left="60" w:right="60"/>
              <w:jc w:val="center"/>
              <w:rPr>
                <w:rFonts w:ascii="Arial" w:hAnsi="Arial" w:cs="Arial"/>
                <w:sz w:val="18"/>
                <w:szCs w:val="18"/>
              </w:rPr>
            </w:pPr>
            <w:r w:rsidRPr="000E3E7E">
              <w:rPr>
                <w:rFonts w:ascii="Arial" w:hAnsi="Arial" w:cs="Arial"/>
                <w:sz w:val="18"/>
                <w:szCs w:val="18"/>
              </w:rPr>
              <w:t>Standardized Coefficients</w:t>
            </w:r>
          </w:p>
        </w:tc>
        <w:tc>
          <w:tcPr>
            <w:tcW w:w="543" w:type="pct"/>
            <w:shd w:val="clear" w:color="auto" w:fill="FFFFFF" w:themeFill="background1"/>
          </w:tcPr>
          <w:p w:rsidR="00D87F46" w:rsidRPr="000E3E7E" w:rsidRDefault="00D87F46" w:rsidP="00D87F46">
            <w:pPr>
              <w:autoSpaceDE w:val="0"/>
              <w:autoSpaceDN w:val="0"/>
              <w:adjustRightInd w:val="0"/>
              <w:spacing w:line="24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E3E7E">
              <w:rPr>
                <w:rFonts w:ascii="Arial" w:hAnsi="Arial" w:cs="Arial"/>
                <w:sz w:val="18"/>
                <w:szCs w:val="18"/>
              </w:rPr>
              <w:t>t</w:t>
            </w:r>
          </w:p>
        </w:tc>
        <w:tc>
          <w:tcPr>
            <w:cnfStyle w:val="000010000000" w:firstRow="0" w:lastRow="0" w:firstColumn="0" w:lastColumn="0" w:oddVBand="1" w:evenVBand="0" w:oddHBand="0" w:evenHBand="0" w:firstRowFirstColumn="0" w:firstRowLastColumn="0" w:lastRowFirstColumn="0" w:lastRowLastColumn="0"/>
            <w:tcW w:w="579" w:type="pct"/>
            <w:shd w:val="clear" w:color="auto" w:fill="FFFFFF" w:themeFill="background1"/>
          </w:tcPr>
          <w:p w:rsidR="00D87F46" w:rsidRPr="000E3E7E" w:rsidRDefault="00D87F46" w:rsidP="00D87F46">
            <w:pPr>
              <w:autoSpaceDE w:val="0"/>
              <w:autoSpaceDN w:val="0"/>
              <w:adjustRightInd w:val="0"/>
              <w:spacing w:line="240" w:lineRule="atLeast"/>
              <w:ind w:left="60" w:right="60"/>
              <w:jc w:val="center"/>
              <w:rPr>
                <w:rFonts w:ascii="Arial" w:hAnsi="Arial" w:cs="Arial"/>
                <w:sz w:val="18"/>
                <w:szCs w:val="18"/>
              </w:rPr>
            </w:pPr>
            <w:r w:rsidRPr="000E3E7E">
              <w:rPr>
                <w:rFonts w:ascii="Arial" w:hAnsi="Arial" w:cs="Arial"/>
                <w:sz w:val="18"/>
                <w:szCs w:val="18"/>
              </w:rPr>
              <w:t>Sig.</w:t>
            </w:r>
          </w:p>
        </w:tc>
      </w:tr>
      <w:tr w:rsidR="00D87F46" w:rsidRPr="000E3E7E" w:rsidTr="00D87F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6" w:type="pct"/>
            <w:gridSpan w:val="2"/>
            <w:vMerge/>
            <w:shd w:val="clear" w:color="auto" w:fill="FFFFFF" w:themeFill="background1"/>
          </w:tcPr>
          <w:p w:rsidR="00D87F46" w:rsidRPr="000E3E7E" w:rsidRDefault="00D87F46" w:rsidP="00D87F46">
            <w:pPr>
              <w:autoSpaceDE w:val="0"/>
              <w:autoSpaceDN w:val="0"/>
              <w:adjustRightInd w:val="0"/>
              <w:spacing w:line="240" w:lineRule="atLeast"/>
              <w:rPr>
                <w:rFonts w:ascii="Arial" w:hAnsi="Arial" w:cs="Arial"/>
                <w:sz w:val="18"/>
                <w:szCs w:val="18"/>
              </w:rPr>
            </w:pPr>
          </w:p>
        </w:tc>
        <w:tc>
          <w:tcPr>
            <w:tcW w:w="608" w:type="pct"/>
            <w:shd w:val="clear" w:color="auto" w:fill="FFFFFF" w:themeFill="background1"/>
          </w:tcPr>
          <w:p w:rsidR="00D87F46" w:rsidRPr="000E3E7E" w:rsidRDefault="00D87F46" w:rsidP="00D87F46">
            <w:pPr>
              <w:autoSpaceDE w:val="0"/>
              <w:autoSpaceDN w:val="0"/>
              <w:adjustRightInd w:val="0"/>
              <w:spacing w:line="24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E3E7E">
              <w:rPr>
                <w:rFonts w:ascii="Arial" w:hAnsi="Arial" w:cs="Arial"/>
                <w:sz w:val="18"/>
                <w:szCs w:val="18"/>
              </w:rPr>
              <w:t>B</w:t>
            </w:r>
          </w:p>
        </w:tc>
        <w:tc>
          <w:tcPr>
            <w:cnfStyle w:val="000010000000" w:firstRow="0" w:lastRow="0" w:firstColumn="0" w:lastColumn="0" w:oddVBand="1" w:evenVBand="0" w:oddHBand="0" w:evenHBand="0" w:firstRowFirstColumn="0" w:firstRowLastColumn="0" w:lastRowFirstColumn="0" w:lastRowLastColumn="0"/>
            <w:tcW w:w="850" w:type="pct"/>
            <w:shd w:val="clear" w:color="auto" w:fill="FFFFFF" w:themeFill="background1"/>
          </w:tcPr>
          <w:p w:rsidR="00D87F46" w:rsidRPr="000E3E7E" w:rsidRDefault="00D87F46" w:rsidP="00D87F46">
            <w:pPr>
              <w:autoSpaceDE w:val="0"/>
              <w:autoSpaceDN w:val="0"/>
              <w:adjustRightInd w:val="0"/>
              <w:spacing w:line="240" w:lineRule="atLeast"/>
              <w:ind w:left="60" w:right="60"/>
              <w:jc w:val="center"/>
              <w:rPr>
                <w:rFonts w:ascii="Arial" w:hAnsi="Arial" w:cs="Arial"/>
                <w:sz w:val="18"/>
                <w:szCs w:val="18"/>
              </w:rPr>
            </w:pPr>
            <w:r w:rsidRPr="000E3E7E">
              <w:rPr>
                <w:rFonts w:ascii="Arial" w:hAnsi="Arial" w:cs="Arial"/>
                <w:sz w:val="18"/>
                <w:szCs w:val="18"/>
              </w:rPr>
              <w:t>Std. Error</w:t>
            </w:r>
          </w:p>
        </w:tc>
        <w:tc>
          <w:tcPr>
            <w:tcW w:w="970" w:type="pct"/>
            <w:shd w:val="clear" w:color="auto" w:fill="FFFFFF" w:themeFill="background1"/>
          </w:tcPr>
          <w:p w:rsidR="00D87F46" w:rsidRPr="000E3E7E" w:rsidRDefault="00D87F46" w:rsidP="00D87F46">
            <w:pPr>
              <w:autoSpaceDE w:val="0"/>
              <w:autoSpaceDN w:val="0"/>
              <w:adjustRightInd w:val="0"/>
              <w:spacing w:line="24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E3E7E">
              <w:rPr>
                <w:rFonts w:ascii="Arial" w:hAnsi="Arial" w:cs="Arial"/>
                <w:sz w:val="18"/>
                <w:szCs w:val="18"/>
              </w:rPr>
              <w:t>Beta</w:t>
            </w:r>
          </w:p>
        </w:tc>
        <w:tc>
          <w:tcPr>
            <w:cnfStyle w:val="000010000000" w:firstRow="0" w:lastRow="0" w:firstColumn="0" w:lastColumn="0" w:oddVBand="1" w:evenVBand="0" w:oddHBand="0" w:evenHBand="0" w:firstRowFirstColumn="0" w:firstRowLastColumn="0" w:lastRowFirstColumn="0" w:lastRowLastColumn="0"/>
            <w:tcW w:w="543" w:type="pct"/>
            <w:shd w:val="clear" w:color="auto" w:fill="FFFFFF" w:themeFill="background1"/>
          </w:tcPr>
          <w:p w:rsidR="00D87F46" w:rsidRPr="000E3E7E" w:rsidRDefault="00D87F46" w:rsidP="00D87F46">
            <w:pPr>
              <w:autoSpaceDE w:val="0"/>
              <w:autoSpaceDN w:val="0"/>
              <w:adjustRightInd w:val="0"/>
              <w:spacing w:line="240" w:lineRule="atLeast"/>
              <w:rPr>
                <w:rFonts w:ascii="Arial" w:hAnsi="Arial" w:cs="Arial"/>
                <w:sz w:val="18"/>
                <w:szCs w:val="18"/>
              </w:rPr>
            </w:pPr>
          </w:p>
        </w:tc>
        <w:tc>
          <w:tcPr>
            <w:tcW w:w="579" w:type="pct"/>
            <w:shd w:val="clear" w:color="auto" w:fill="FFFFFF" w:themeFill="background1"/>
          </w:tcPr>
          <w:p w:rsidR="00D87F46" w:rsidRPr="000E3E7E" w:rsidRDefault="00D87F46" w:rsidP="00D87F46">
            <w:pPr>
              <w:autoSpaceDE w:val="0"/>
              <w:autoSpaceDN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D87F46" w:rsidRPr="000E3E7E" w:rsidTr="00D87F46">
        <w:tc>
          <w:tcPr>
            <w:cnfStyle w:val="000010000000" w:firstRow="0" w:lastRow="0" w:firstColumn="0" w:lastColumn="0" w:oddVBand="1" w:evenVBand="0" w:oddHBand="0" w:evenHBand="0" w:firstRowFirstColumn="0" w:firstRowLastColumn="0" w:lastRowFirstColumn="0" w:lastRowLastColumn="0"/>
            <w:tcW w:w="537" w:type="pct"/>
            <w:vMerge w:val="restart"/>
            <w:shd w:val="clear" w:color="auto" w:fill="FFFFFF" w:themeFill="background1"/>
          </w:tcPr>
          <w:p w:rsidR="00D87F46" w:rsidRPr="000E3E7E" w:rsidRDefault="00D87F46" w:rsidP="00D87F46">
            <w:pPr>
              <w:autoSpaceDE w:val="0"/>
              <w:autoSpaceDN w:val="0"/>
              <w:adjustRightInd w:val="0"/>
              <w:spacing w:line="240" w:lineRule="atLeast"/>
              <w:ind w:left="60" w:right="60"/>
              <w:rPr>
                <w:rFonts w:ascii="Arial" w:hAnsi="Arial" w:cs="Arial"/>
                <w:sz w:val="18"/>
                <w:szCs w:val="18"/>
              </w:rPr>
            </w:pPr>
            <w:r w:rsidRPr="000E3E7E">
              <w:rPr>
                <w:rFonts w:ascii="Arial" w:hAnsi="Arial" w:cs="Arial"/>
                <w:sz w:val="18"/>
                <w:szCs w:val="18"/>
              </w:rPr>
              <w:t>1</w:t>
            </w:r>
          </w:p>
        </w:tc>
        <w:tc>
          <w:tcPr>
            <w:tcW w:w="909" w:type="pct"/>
            <w:shd w:val="clear" w:color="auto" w:fill="FFFFFF" w:themeFill="background1"/>
          </w:tcPr>
          <w:p w:rsidR="00D87F46" w:rsidRPr="000E3E7E" w:rsidRDefault="00D87F46" w:rsidP="00D87F46">
            <w:pPr>
              <w:autoSpaceDE w:val="0"/>
              <w:autoSpaceDN w:val="0"/>
              <w:adjustRightInd w:val="0"/>
              <w:spacing w:line="24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E3E7E">
              <w:rPr>
                <w:rFonts w:ascii="Arial" w:hAnsi="Arial" w:cs="Arial"/>
                <w:sz w:val="18"/>
                <w:szCs w:val="18"/>
              </w:rPr>
              <w:t>(Constant)</w:t>
            </w:r>
          </w:p>
        </w:tc>
        <w:tc>
          <w:tcPr>
            <w:cnfStyle w:val="000010000000" w:firstRow="0" w:lastRow="0" w:firstColumn="0" w:lastColumn="0" w:oddVBand="1" w:evenVBand="0" w:oddHBand="0" w:evenHBand="0" w:firstRowFirstColumn="0" w:firstRowLastColumn="0" w:lastRowFirstColumn="0" w:lastRowLastColumn="0"/>
            <w:tcW w:w="608" w:type="pct"/>
            <w:shd w:val="clear" w:color="auto" w:fill="FFFFFF" w:themeFill="background1"/>
          </w:tcPr>
          <w:p w:rsidR="00D87F46" w:rsidRPr="000E3E7E" w:rsidRDefault="00D87F46" w:rsidP="00D87F46">
            <w:pPr>
              <w:autoSpaceDE w:val="0"/>
              <w:autoSpaceDN w:val="0"/>
              <w:adjustRightInd w:val="0"/>
              <w:spacing w:line="240" w:lineRule="atLeast"/>
              <w:ind w:left="60" w:right="60"/>
              <w:jc w:val="right"/>
              <w:rPr>
                <w:rFonts w:ascii="Arial" w:hAnsi="Arial" w:cs="Arial"/>
                <w:sz w:val="18"/>
                <w:szCs w:val="18"/>
              </w:rPr>
            </w:pPr>
            <w:r w:rsidRPr="000E3E7E">
              <w:rPr>
                <w:rFonts w:ascii="Arial" w:hAnsi="Arial" w:cs="Arial"/>
                <w:sz w:val="18"/>
                <w:szCs w:val="18"/>
              </w:rPr>
              <w:t>2.153</w:t>
            </w:r>
          </w:p>
        </w:tc>
        <w:tc>
          <w:tcPr>
            <w:tcW w:w="850" w:type="pct"/>
            <w:shd w:val="clear" w:color="auto" w:fill="FFFFFF" w:themeFill="background1"/>
          </w:tcPr>
          <w:p w:rsidR="00D87F46" w:rsidRPr="000E3E7E" w:rsidRDefault="00D87F46" w:rsidP="00D87F46">
            <w:pPr>
              <w:autoSpaceDE w:val="0"/>
              <w:autoSpaceDN w:val="0"/>
              <w:adjustRightInd w:val="0"/>
              <w:spacing w:line="24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E3E7E">
              <w:rPr>
                <w:rFonts w:ascii="Arial" w:hAnsi="Arial" w:cs="Arial"/>
                <w:sz w:val="18"/>
                <w:szCs w:val="18"/>
              </w:rPr>
              <w:t>2.030</w:t>
            </w:r>
          </w:p>
        </w:tc>
        <w:tc>
          <w:tcPr>
            <w:cnfStyle w:val="000010000000" w:firstRow="0" w:lastRow="0" w:firstColumn="0" w:lastColumn="0" w:oddVBand="1" w:evenVBand="0" w:oddHBand="0" w:evenHBand="0" w:firstRowFirstColumn="0" w:firstRowLastColumn="0" w:lastRowFirstColumn="0" w:lastRowLastColumn="0"/>
            <w:tcW w:w="970" w:type="pct"/>
            <w:shd w:val="clear" w:color="auto" w:fill="FFFFFF" w:themeFill="background1"/>
          </w:tcPr>
          <w:p w:rsidR="00D87F46" w:rsidRPr="000E3E7E" w:rsidRDefault="00D87F46" w:rsidP="00D87F46">
            <w:pPr>
              <w:autoSpaceDE w:val="0"/>
              <w:autoSpaceDN w:val="0"/>
              <w:adjustRightInd w:val="0"/>
              <w:spacing w:line="240" w:lineRule="atLeast"/>
              <w:rPr>
                <w:sz w:val="24"/>
                <w:szCs w:val="24"/>
              </w:rPr>
            </w:pPr>
          </w:p>
        </w:tc>
        <w:tc>
          <w:tcPr>
            <w:tcW w:w="543" w:type="pct"/>
            <w:shd w:val="clear" w:color="auto" w:fill="FFFFFF" w:themeFill="background1"/>
          </w:tcPr>
          <w:p w:rsidR="00D87F46" w:rsidRPr="000E3E7E" w:rsidRDefault="00D87F46" w:rsidP="00D87F46">
            <w:pPr>
              <w:autoSpaceDE w:val="0"/>
              <w:autoSpaceDN w:val="0"/>
              <w:adjustRightInd w:val="0"/>
              <w:spacing w:line="24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E3E7E">
              <w:rPr>
                <w:rFonts w:ascii="Arial" w:hAnsi="Arial" w:cs="Arial"/>
                <w:sz w:val="18"/>
                <w:szCs w:val="18"/>
              </w:rPr>
              <w:t>1.061</w:t>
            </w:r>
          </w:p>
        </w:tc>
        <w:tc>
          <w:tcPr>
            <w:cnfStyle w:val="000010000000" w:firstRow="0" w:lastRow="0" w:firstColumn="0" w:lastColumn="0" w:oddVBand="1" w:evenVBand="0" w:oddHBand="0" w:evenHBand="0" w:firstRowFirstColumn="0" w:firstRowLastColumn="0" w:lastRowFirstColumn="0" w:lastRowLastColumn="0"/>
            <w:tcW w:w="579" w:type="pct"/>
            <w:shd w:val="clear" w:color="auto" w:fill="FFFFFF" w:themeFill="background1"/>
          </w:tcPr>
          <w:p w:rsidR="00D87F46" w:rsidRPr="000E3E7E" w:rsidRDefault="00D87F46" w:rsidP="00D87F46">
            <w:pPr>
              <w:autoSpaceDE w:val="0"/>
              <w:autoSpaceDN w:val="0"/>
              <w:adjustRightInd w:val="0"/>
              <w:spacing w:line="240" w:lineRule="atLeast"/>
              <w:ind w:left="60" w:right="60"/>
              <w:jc w:val="right"/>
              <w:rPr>
                <w:rFonts w:ascii="Arial" w:hAnsi="Arial" w:cs="Arial"/>
                <w:sz w:val="18"/>
                <w:szCs w:val="18"/>
              </w:rPr>
            </w:pPr>
            <w:r w:rsidRPr="000E3E7E">
              <w:rPr>
                <w:rFonts w:ascii="Arial" w:hAnsi="Arial" w:cs="Arial"/>
                <w:sz w:val="18"/>
                <w:szCs w:val="18"/>
              </w:rPr>
              <w:t>.291</w:t>
            </w:r>
          </w:p>
        </w:tc>
      </w:tr>
      <w:tr w:rsidR="00D87F46" w:rsidRPr="000E3E7E" w:rsidTr="00D87F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7" w:type="pct"/>
            <w:vMerge/>
            <w:shd w:val="clear" w:color="auto" w:fill="FFFFFF" w:themeFill="background1"/>
          </w:tcPr>
          <w:p w:rsidR="00D87F46" w:rsidRPr="000E3E7E" w:rsidRDefault="00D87F46" w:rsidP="00D87F46">
            <w:pPr>
              <w:autoSpaceDE w:val="0"/>
              <w:autoSpaceDN w:val="0"/>
              <w:adjustRightInd w:val="0"/>
              <w:spacing w:line="240" w:lineRule="atLeast"/>
              <w:rPr>
                <w:rFonts w:ascii="Arial" w:hAnsi="Arial" w:cs="Arial"/>
                <w:sz w:val="18"/>
                <w:szCs w:val="18"/>
              </w:rPr>
            </w:pPr>
          </w:p>
        </w:tc>
        <w:tc>
          <w:tcPr>
            <w:tcW w:w="909" w:type="pct"/>
            <w:shd w:val="clear" w:color="auto" w:fill="FFFFFF" w:themeFill="background1"/>
          </w:tcPr>
          <w:p w:rsidR="00D87F46" w:rsidRPr="000E3E7E" w:rsidRDefault="00D87F46" w:rsidP="00D87F46">
            <w:pPr>
              <w:autoSpaceDE w:val="0"/>
              <w:autoSpaceDN w:val="0"/>
              <w:adjustRightInd w:val="0"/>
              <w:spacing w:line="24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E3E7E">
              <w:rPr>
                <w:rFonts w:ascii="Arial" w:hAnsi="Arial" w:cs="Arial"/>
                <w:sz w:val="18"/>
                <w:szCs w:val="18"/>
              </w:rPr>
              <w:t>Country of Origin</w:t>
            </w:r>
          </w:p>
        </w:tc>
        <w:tc>
          <w:tcPr>
            <w:cnfStyle w:val="000010000000" w:firstRow="0" w:lastRow="0" w:firstColumn="0" w:lastColumn="0" w:oddVBand="1" w:evenVBand="0" w:oddHBand="0" w:evenHBand="0" w:firstRowFirstColumn="0" w:firstRowLastColumn="0" w:lastRowFirstColumn="0" w:lastRowLastColumn="0"/>
            <w:tcW w:w="608" w:type="pct"/>
            <w:shd w:val="clear" w:color="auto" w:fill="FFFFFF" w:themeFill="background1"/>
          </w:tcPr>
          <w:p w:rsidR="00D87F46" w:rsidRPr="000E3E7E" w:rsidRDefault="00D87F46" w:rsidP="00D87F46">
            <w:pPr>
              <w:autoSpaceDE w:val="0"/>
              <w:autoSpaceDN w:val="0"/>
              <w:adjustRightInd w:val="0"/>
              <w:spacing w:line="240" w:lineRule="atLeast"/>
              <w:ind w:left="60" w:right="60"/>
              <w:jc w:val="right"/>
              <w:rPr>
                <w:rFonts w:ascii="Arial" w:hAnsi="Arial" w:cs="Arial"/>
                <w:sz w:val="18"/>
                <w:szCs w:val="18"/>
              </w:rPr>
            </w:pPr>
            <w:r w:rsidRPr="000E3E7E">
              <w:rPr>
                <w:rFonts w:ascii="Arial" w:hAnsi="Arial" w:cs="Arial"/>
                <w:sz w:val="18"/>
                <w:szCs w:val="18"/>
              </w:rPr>
              <w:t>.348</w:t>
            </w:r>
          </w:p>
        </w:tc>
        <w:tc>
          <w:tcPr>
            <w:tcW w:w="850" w:type="pct"/>
            <w:shd w:val="clear" w:color="auto" w:fill="FFFFFF" w:themeFill="background1"/>
          </w:tcPr>
          <w:p w:rsidR="00D87F46" w:rsidRPr="000E3E7E" w:rsidRDefault="00D87F46" w:rsidP="00D87F46">
            <w:pPr>
              <w:autoSpaceDE w:val="0"/>
              <w:autoSpaceDN w:val="0"/>
              <w:adjustRightInd w:val="0"/>
              <w:spacing w:line="24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E3E7E">
              <w:rPr>
                <w:rFonts w:ascii="Arial" w:hAnsi="Arial" w:cs="Arial"/>
                <w:sz w:val="18"/>
                <w:szCs w:val="18"/>
              </w:rPr>
              <w:t>.054</w:t>
            </w:r>
          </w:p>
        </w:tc>
        <w:tc>
          <w:tcPr>
            <w:cnfStyle w:val="000010000000" w:firstRow="0" w:lastRow="0" w:firstColumn="0" w:lastColumn="0" w:oddVBand="1" w:evenVBand="0" w:oddHBand="0" w:evenHBand="0" w:firstRowFirstColumn="0" w:firstRowLastColumn="0" w:lastRowFirstColumn="0" w:lastRowLastColumn="0"/>
            <w:tcW w:w="970" w:type="pct"/>
            <w:shd w:val="clear" w:color="auto" w:fill="FFFFFF" w:themeFill="background1"/>
          </w:tcPr>
          <w:p w:rsidR="00D87F46" w:rsidRPr="000E3E7E" w:rsidRDefault="00D87F46" w:rsidP="00D87F46">
            <w:pPr>
              <w:autoSpaceDE w:val="0"/>
              <w:autoSpaceDN w:val="0"/>
              <w:adjustRightInd w:val="0"/>
              <w:spacing w:line="240" w:lineRule="atLeast"/>
              <w:ind w:left="60" w:right="60"/>
              <w:jc w:val="right"/>
              <w:rPr>
                <w:rFonts w:ascii="Arial" w:hAnsi="Arial" w:cs="Arial"/>
                <w:sz w:val="18"/>
                <w:szCs w:val="18"/>
              </w:rPr>
            </w:pPr>
            <w:r w:rsidRPr="000E3E7E">
              <w:rPr>
                <w:rFonts w:ascii="Arial" w:hAnsi="Arial" w:cs="Arial"/>
                <w:sz w:val="18"/>
                <w:szCs w:val="18"/>
              </w:rPr>
              <w:t>.545</w:t>
            </w:r>
          </w:p>
        </w:tc>
        <w:tc>
          <w:tcPr>
            <w:tcW w:w="543" w:type="pct"/>
            <w:shd w:val="clear" w:color="auto" w:fill="FFFFFF" w:themeFill="background1"/>
          </w:tcPr>
          <w:p w:rsidR="00D87F46" w:rsidRPr="000E3E7E" w:rsidRDefault="00D87F46" w:rsidP="00D87F46">
            <w:pPr>
              <w:autoSpaceDE w:val="0"/>
              <w:autoSpaceDN w:val="0"/>
              <w:adjustRightInd w:val="0"/>
              <w:spacing w:line="24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E3E7E">
              <w:rPr>
                <w:rFonts w:ascii="Arial" w:hAnsi="Arial" w:cs="Arial"/>
                <w:sz w:val="18"/>
                <w:szCs w:val="18"/>
              </w:rPr>
              <w:t>6.436</w:t>
            </w:r>
          </w:p>
        </w:tc>
        <w:tc>
          <w:tcPr>
            <w:cnfStyle w:val="000010000000" w:firstRow="0" w:lastRow="0" w:firstColumn="0" w:lastColumn="0" w:oddVBand="1" w:evenVBand="0" w:oddHBand="0" w:evenHBand="0" w:firstRowFirstColumn="0" w:firstRowLastColumn="0" w:lastRowFirstColumn="0" w:lastRowLastColumn="0"/>
            <w:tcW w:w="579" w:type="pct"/>
            <w:shd w:val="clear" w:color="auto" w:fill="FFFFFF" w:themeFill="background1"/>
          </w:tcPr>
          <w:p w:rsidR="00D87F46" w:rsidRPr="000E3E7E" w:rsidRDefault="00D87F46" w:rsidP="00D87F46">
            <w:pPr>
              <w:autoSpaceDE w:val="0"/>
              <w:autoSpaceDN w:val="0"/>
              <w:adjustRightInd w:val="0"/>
              <w:spacing w:line="240" w:lineRule="atLeast"/>
              <w:ind w:left="60" w:right="60"/>
              <w:jc w:val="right"/>
              <w:rPr>
                <w:rFonts w:ascii="Arial" w:hAnsi="Arial" w:cs="Arial"/>
                <w:sz w:val="18"/>
                <w:szCs w:val="18"/>
              </w:rPr>
            </w:pPr>
            <w:r w:rsidRPr="000E3E7E">
              <w:rPr>
                <w:rFonts w:ascii="Arial" w:hAnsi="Arial" w:cs="Arial"/>
                <w:sz w:val="18"/>
                <w:szCs w:val="18"/>
              </w:rPr>
              <w:t>.000</w:t>
            </w:r>
          </w:p>
        </w:tc>
      </w:tr>
      <w:tr w:rsidR="00D87F46" w:rsidRPr="000E3E7E" w:rsidTr="00D87F46">
        <w:tc>
          <w:tcPr>
            <w:cnfStyle w:val="000010000000" w:firstRow="0" w:lastRow="0" w:firstColumn="0" w:lastColumn="0" w:oddVBand="1" w:evenVBand="0" w:oddHBand="0" w:evenHBand="0" w:firstRowFirstColumn="0" w:firstRowLastColumn="0" w:lastRowFirstColumn="0" w:lastRowLastColumn="0"/>
            <w:tcW w:w="5000" w:type="pct"/>
            <w:gridSpan w:val="7"/>
            <w:shd w:val="clear" w:color="auto" w:fill="FFFFFF" w:themeFill="background1"/>
          </w:tcPr>
          <w:p w:rsidR="00D87F46" w:rsidRPr="000E3E7E" w:rsidRDefault="00D87F46" w:rsidP="00D87F46">
            <w:pPr>
              <w:autoSpaceDE w:val="0"/>
              <w:autoSpaceDN w:val="0"/>
              <w:adjustRightInd w:val="0"/>
              <w:spacing w:line="240" w:lineRule="atLeast"/>
              <w:ind w:left="60" w:right="60"/>
              <w:rPr>
                <w:rFonts w:ascii="Arial" w:hAnsi="Arial" w:cs="Arial"/>
                <w:sz w:val="18"/>
                <w:szCs w:val="18"/>
              </w:rPr>
            </w:pPr>
            <w:r w:rsidRPr="000E3E7E">
              <w:rPr>
                <w:rFonts w:ascii="Arial" w:hAnsi="Arial" w:cs="Arial"/>
                <w:sz w:val="18"/>
                <w:szCs w:val="18"/>
              </w:rPr>
              <w:t>a. Dependent Variable: Minat Beli</w:t>
            </w:r>
          </w:p>
        </w:tc>
      </w:tr>
    </w:tbl>
    <w:p w:rsidR="00D87F46" w:rsidRPr="00A35A03" w:rsidRDefault="00D87F46" w:rsidP="00D87F46">
      <w:pPr>
        <w:spacing w:after="0" w:line="240" w:lineRule="auto"/>
        <w:jc w:val="both"/>
        <w:rPr>
          <w:rFonts w:ascii="Times New Roman" w:eastAsia="DengXian" w:hAnsi="Times New Roman" w:cs="Times New Roman"/>
          <w:lang w:eastAsia="zh-CN"/>
        </w:rPr>
      </w:pPr>
      <w:proofErr w:type="gramStart"/>
      <w:r w:rsidRPr="00A35A03">
        <w:rPr>
          <w:rFonts w:ascii="Times New Roman" w:eastAsia="DengXian" w:hAnsi="Times New Roman" w:cs="Times New Roman"/>
          <w:lang w:eastAsia="zh-CN"/>
        </w:rPr>
        <w:t>Sumber :</w:t>
      </w:r>
      <w:proofErr w:type="gramEnd"/>
      <w:r w:rsidRPr="00A35A03">
        <w:rPr>
          <w:rFonts w:ascii="Times New Roman" w:eastAsia="DengXian" w:hAnsi="Times New Roman" w:cs="Times New Roman"/>
          <w:lang w:eastAsia="zh-CN"/>
        </w:rPr>
        <w:t xml:space="preserve"> Data primer yang diolah tahun 2021</w:t>
      </w:r>
    </w:p>
    <w:p w:rsidR="00D87F46" w:rsidRPr="00A35A03" w:rsidRDefault="00D87F46" w:rsidP="009718D8">
      <w:pPr>
        <w:tabs>
          <w:tab w:val="left" w:pos="426"/>
        </w:tabs>
        <w:spacing w:after="0" w:line="240" w:lineRule="auto"/>
        <w:jc w:val="both"/>
        <w:rPr>
          <w:rFonts w:ascii="Times New Roman" w:eastAsia="DengXian" w:hAnsi="Times New Roman" w:cs="Times New Roman"/>
          <w:lang w:eastAsia="zh-CN"/>
        </w:rPr>
      </w:pPr>
      <w:r w:rsidRPr="00A35A03">
        <w:rPr>
          <w:rFonts w:ascii="Times New Roman" w:eastAsia="DengXian" w:hAnsi="Times New Roman" w:cs="Times New Roman"/>
          <w:lang w:eastAsia="zh-CN"/>
        </w:rPr>
        <w:tab/>
        <w:t xml:space="preserve">Sesuai pada Tabel 5, diketahui nilai sig 0,000 &lt; 0,05, yang memiliki arti yaitu adanya pengaruh positif antara variabel </w:t>
      </w:r>
      <w:r w:rsidRPr="00BD3971">
        <w:rPr>
          <w:rFonts w:ascii="Times New Roman" w:eastAsia="DengXian" w:hAnsi="Times New Roman" w:cs="Times New Roman"/>
          <w:i/>
          <w:lang w:eastAsia="zh-CN"/>
        </w:rPr>
        <w:t>country of origin</w:t>
      </w:r>
      <w:r w:rsidRPr="00A35A03">
        <w:rPr>
          <w:rFonts w:ascii="Times New Roman" w:eastAsia="DengXian" w:hAnsi="Times New Roman" w:cs="Times New Roman"/>
          <w:lang w:eastAsia="zh-CN"/>
        </w:rPr>
        <w:t xml:space="preserve"> (X1) terhadap minat beli pada sheet mask Innisfree, dengan koefisien regresinya yaitu 0,348 dan </w:t>
      </w:r>
      <w:r w:rsidR="001F55A9" w:rsidRPr="00A35A03">
        <w:rPr>
          <w:rFonts w:ascii="Times New Roman" w:eastAsia="DengXian" w:hAnsi="Times New Roman" w:cs="Times New Roman"/>
          <w:lang w:eastAsia="zh-CN"/>
        </w:rPr>
        <w:t xml:space="preserve">nilai konstantanya adalah 2,153. Kemudian, untuk t hitung variabel </w:t>
      </w:r>
      <w:r w:rsidR="001F55A9" w:rsidRPr="00BD3971">
        <w:rPr>
          <w:rFonts w:ascii="Times New Roman" w:eastAsia="DengXian" w:hAnsi="Times New Roman" w:cs="Times New Roman"/>
          <w:i/>
          <w:lang w:eastAsia="zh-CN"/>
        </w:rPr>
        <w:t>country of origin</w:t>
      </w:r>
      <w:r w:rsidR="001F55A9" w:rsidRPr="00A35A03">
        <w:rPr>
          <w:rFonts w:ascii="Times New Roman" w:eastAsia="DengXian" w:hAnsi="Times New Roman" w:cs="Times New Roman"/>
          <w:lang w:eastAsia="zh-CN"/>
        </w:rPr>
        <w:t xml:space="preserve"> yaitu 6,436 dengan nilai t tabel dari perhitungan </w:t>
      </w:r>
      <w:r w:rsidR="001F55A9" w:rsidRPr="00C876C6">
        <w:rPr>
          <w:rFonts w:ascii="Times New Roman" w:eastAsia="DengXian" w:hAnsi="Times New Roman" w:cs="Times New Roman"/>
          <w:i/>
          <w:lang w:eastAsia="zh-CN"/>
        </w:rPr>
        <w:t>degree of freefom</w:t>
      </w:r>
      <w:r w:rsidR="001F55A9" w:rsidRPr="00A35A03">
        <w:rPr>
          <w:rFonts w:ascii="Times New Roman" w:eastAsia="DengXian" w:hAnsi="Times New Roman" w:cs="Times New Roman"/>
          <w:lang w:eastAsia="zh-CN"/>
        </w:rPr>
        <w:t xml:space="preserve"> (df) yaitu 100-2 = 98, dengan taraf sig 5% maka t tabelnya ialah 1,660. Dengan demikian ditarik kesimpulan bahwa nilai t hitung (6,436) &gt; t tabel (1,660), maka Ho ditolak dan Ha diterima. Sehingga untuk hipotesis 1 “Diduga terdapat pengaruh positif antara </w:t>
      </w:r>
      <w:r w:rsidR="001F55A9" w:rsidRPr="00BD3971">
        <w:rPr>
          <w:rFonts w:ascii="Times New Roman" w:eastAsia="DengXian" w:hAnsi="Times New Roman" w:cs="Times New Roman"/>
          <w:i/>
          <w:lang w:eastAsia="zh-CN"/>
        </w:rPr>
        <w:t>country of origin</w:t>
      </w:r>
      <w:r w:rsidR="001F55A9" w:rsidRPr="00A35A03">
        <w:rPr>
          <w:rFonts w:ascii="Times New Roman" w:eastAsia="DengXian" w:hAnsi="Times New Roman" w:cs="Times New Roman"/>
          <w:lang w:eastAsia="zh-CN"/>
        </w:rPr>
        <w:t xml:space="preserve"> (X1) terhadap minat beli (Z) pada sheet mask Innisfree” </w:t>
      </w:r>
      <w:r w:rsidR="001F55A9" w:rsidRPr="00A35A03">
        <w:rPr>
          <w:rFonts w:ascii="Times New Roman" w:eastAsia="DengXian" w:hAnsi="Times New Roman" w:cs="Times New Roman"/>
          <w:b/>
          <w:u w:val="single"/>
          <w:lang w:eastAsia="zh-CN"/>
        </w:rPr>
        <w:t>diterima</w:t>
      </w:r>
      <w:r w:rsidR="001F55A9" w:rsidRPr="00A35A03">
        <w:rPr>
          <w:rFonts w:ascii="Times New Roman" w:eastAsia="DengXian" w:hAnsi="Times New Roman" w:cs="Times New Roman"/>
          <w:lang w:eastAsia="zh-CN"/>
        </w:rPr>
        <w:t>.</w:t>
      </w:r>
    </w:p>
    <w:p w:rsidR="00A35A03" w:rsidRDefault="00A35A03" w:rsidP="00D87F46">
      <w:pPr>
        <w:spacing w:after="0" w:line="240" w:lineRule="auto"/>
        <w:jc w:val="both"/>
        <w:rPr>
          <w:rFonts w:ascii="Times New Roman" w:eastAsia="DengXian" w:hAnsi="Times New Roman" w:cs="Times New Roman"/>
          <w:lang w:eastAsia="zh-CN"/>
        </w:rPr>
      </w:pPr>
    </w:p>
    <w:p w:rsidR="00A35A03" w:rsidRPr="00A35A03" w:rsidRDefault="00D87F46" w:rsidP="00D87F46">
      <w:pPr>
        <w:spacing w:after="0" w:line="240" w:lineRule="auto"/>
        <w:jc w:val="both"/>
        <w:rPr>
          <w:rFonts w:ascii="Times New Roman" w:eastAsia="DengXian" w:hAnsi="Times New Roman" w:cs="Times New Roman"/>
          <w:b/>
          <w:lang w:eastAsia="zh-CN"/>
        </w:rPr>
      </w:pPr>
      <w:r w:rsidRPr="00A35A03">
        <w:rPr>
          <w:rFonts w:ascii="Times New Roman" w:eastAsia="DengXian" w:hAnsi="Times New Roman" w:cs="Times New Roman"/>
          <w:b/>
          <w:lang w:eastAsia="zh-CN"/>
        </w:rPr>
        <w:t>Tabel 6</w:t>
      </w:r>
    </w:p>
    <w:p w:rsidR="00D87F46" w:rsidRPr="00A35A03" w:rsidRDefault="00D87F46" w:rsidP="00D87F46">
      <w:pPr>
        <w:spacing w:after="0" w:line="240" w:lineRule="auto"/>
        <w:jc w:val="both"/>
        <w:rPr>
          <w:rFonts w:ascii="Times New Roman" w:eastAsia="DengXian" w:hAnsi="Times New Roman" w:cs="Times New Roman"/>
          <w:b/>
          <w:lang w:val="zh-CN" w:eastAsia="zh-CN"/>
        </w:rPr>
      </w:pPr>
      <w:r w:rsidRPr="00A35A03">
        <w:rPr>
          <w:rFonts w:ascii="Times New Roman" w:eastAsia="DengXian" w:hAnsi="Times New Roman" w:cs="Times New Roman"/>
          <w:b/>
          <w:lang w:eastAsia="zh-CN"/>
        </w:rPr>
        <w:t xml:space="preserve">Hasil </w:t>
      </w:r>
      <w:r w:rsidRPr="00A35A03">
        <w:rPr>
          <w:rFonts w:ascii="Times New Roman" w:hAnsi="Times New Roman" w:cs="Times New Roman"/>
          <w:b/>
        </w:rPr>
        <w:t xml:space="preserve">Uji Regresi Sederhana </w:t>
      </w:r>
      <w:r w:rsidRPr="00C876C6">
        <w:rPr>
          <w:rFonts w:ascii="Times New Roman" w:eastAsia="DengXian" w:hAnsi="Times New Roman" w:cs="Times New Roman"/>
          <w:b/>
          <w:i/>
          <w:lang w:val="zh-CN" w:eastAsia="zh-CN"/>
        </w:rPr>
        <w:t>Electronic Word of Mouth</w:t>
      </w:r>
      <w:r w:rsidRPr="00A35A03">
        <w:rPr>
          <w:rFonts w:ascii="Times New Roman" w:eastAsia="DengXian" w:hAnsi="Times New Roman" w:cs="Times New Roman"/>
          <w:b/>
          <w:lang w:val="zh-CN" w:eastAsia="zh-CN"/>
        </w:rPr>
        <w:t xml:space="preserve"> terhadap Minat Beli</w:t>
      </w:r>
    </w:p>
    <w:tbl>
      <w:tblPr>
        <w:tblStyle w:val="PlainTable3"/>
        <w:tblW w:w="3872" w:type="pct"/>
        <w:tblBorders>
          <w:top w:val="single" w:sz="4" w:space="0" w:color="auto"/>
          <w:bottom w:val="single" w:sz="4" w:space="0" w:color="auto"/>
          <w:insideH w:val="single" w:sz="4" w:space="0" w:color="auto"/>
        </w:tblBorders>
        <w:shd w:val="clear" w:color="auto" w:fill="FFFFFF" w:themeFill="background1"/>
        <w:tblLayout w:type="fixed"/>
        <w:tblLook w:val="0000" w:firstRow="0" w:lastRow="0" w:firstColumn="0" w:lastColumn="0" w:noHBand="0" w:noVBand="0"/>
      </w:tblPr>
      <w:tblGrid>
        <w:gridCol w:w="687"/>
        <w:gridCol w:w="1164"/>
        <w:gridCol w:w="779"/>
        <w:gridCol w:w="1094"/>
        <w:gridCol w:w="1243"/>
        <w:gridCol w:w="696"/>
        <w:gridCol w:w="742"/>
      </w:tblGrid>
      <w:tr w:rsidR="00D87F46" w:rsidRPr="000E3E7E" w:rsidTr="006A645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7"/>
            <w:shd w:val="clear" w:color="auto" w:fill="FFFFFF" w:themeFill="background1"/>
          </w:tcPr>
          <w:p w:rsidR="00D87F46" w:rsidRPr="000E3E7E" w:rsidRDefault="00D87F46" w:rsidP="006A6456">
            <w:pPr>
              <w:autoSpaceDE w:val="0"/>
              <w:autoSpaceDN w:val="0"/>
              <w:adjustRightInd w:val="0"/>
              <w:spacing w:line="240" w:lineRule="atLeast"/>
              <w:ind w:left="60" w:right="60"/>
              <w:jc w:val="center"/>
              <w:rPr>
                <w:rFonts w:ascii="Arial" w:hAnsi="Arial" w:cs="Arial"/>
              </w:rPr>
            </w:pPr>
            <w:r w:rsidRPr="000E3E7E">
              <w:rPr>
                <w:rFonts w:ascii="Arial" w:hAnsi="Arial" w:cs="Arial"/>
                <w:b/>
                <w:bCs/>
              </w:rPr>
              <w:t>Coefficients</w:t>
            </w:r>
            <w:r w:rsidRPr="000E3E7E">
              <w:rPr>
                <w:rFonts w:ascii="Arial" w:hAnsi="Arial" w:cs="Arial"/>
                <w:b/>
                <w:bCs/>
                <w:vertAlign w:val="superscript"/>
              </w:rPr>
              <w:t>a</w:t>
            </w:r>
          </w:p>
        </w:tc>
      </w:tr>
      <w:tr w:rsidR="00D87F46" w:rsidRPr="000E3E7E" w:rsidTr="006A6456">
        <w:tc>
          <w:tcPr>
            <w:cnfStyle w:val="000010000000" w:firstRow="0" w:lastRow="0" w:firstColumn="0" w:lastColumn="0" w:oddVBand="1" w:evenVBand="0" w:oddHBand="0" w:evenHBand="0" w:firstRowFirstColumn="0" w:firstRowLastColumn="0" w:lastRowFirstColumn="0" w:lastRowLastColumn="0"/>
            <w:tcW w:w="1446" w:type="pct"/>
            <w:gridSpan w:val="2"/>
            <w:vMerge w:val="restart"/>
            <w:shd w:val="clear" w:color="auto" w:fill="FFFFFF" w:themeFill="background1"/>
          </w:tcPr>
          <w:p w:rsidR="00D87F46" w:rsidRPr="000E3E7E" w:rsidRDefault="00D87F46" w:rsidP="006A6456">
            <w:pPr>
              <w:autoSpaceDE w:val="0"/>
              <w:autoSpaceDN w:val="0"/>
              <w:adjustRightInd w:val="0"/>
              <w:spacing w:line="240" w:lineRule="atLeast"/>
              <w:ind w:left="60" w:right="60"/>
              <w:rPr>
                <w:rFonts w:ascii="Arial" w:hAnsi="Arial" w:cs="Arial"/>
                <w:sz w:val="18"/>
                <w:szCs w:val="18"/>
              </w:rPr>
            </w:pPr>
            <w:r w:rsidRPr="000E3E7E">
              <w:rPr>
                <w:rFonts w:ascii="Arial" w:hAnsi="Arial" w:cs="Arial"/>
                <w:sz w:val="18"/>
                <w:szCs w:val="18"/>
              </w:rPr>
              <w:t>Model</w:t>
            </w:r>
          </w:p>
        </w:tc>
        <w:tc>
          <w:tcPr>
            <w:tcW w:w="1462" w:type="pct"/>
            <w:gridSpan w:val="2"/>
            <w:shd w:val="clear" w:color="auto" w:fill="FFFFFF" w:themeFill="background1"/>
          </w:tcPr>
          <w:p w:rsidR="00D87F46" w:rsidRPr="000E3E7E" w:rsidRDefault="00D87F46" w:rsidP="006A6456">
            <w:pPr>
              <w:autoSpaceDE w:val="0"/>
              <w:autoSpaceDN w:val="0"/>
              <w:adjustRightInd w:val="0"/>
              <w:spacing w:line="24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E3E7E">
              <w:rPr>
                <w:rFonts w:ascii="Arial" w:hAnsi="Arial" w:cs="Arial"/>
                <w:sz w:val="18"/>
                <w:szCs w:val="18"/>
              </w:rPr>
              <w:t>Unstandardized Coefficients</w:t>
            </w:r>
          </w:p>
        </w:tc>
        <w:tc>
          <w:tcPr>
            <w:cnfStyle w:val="000010000000" w:firstRow="0" w:lastRow="0" w:firstColumn="0" w:lastColumn="0" w:oddVBand="1" w:evenVBand="0" w:oddHBand="0" w:evenHBand="0" w:firstRowFirstColumn="0" w:firstRowLastColumn="0" w:lastRowFirstColumn="0" w:lastRowLastColumn="0"/>
            <w:tcW w:w="970" w:type="pct"/>
            <w:shd w:val="clear" w:color="auto" w:fill="FFFFFF" w:themeFill="background1"/>
          </w:tcPr>
          <w:p w:rsidR="00D87F46" w:rsidRPr="000E3E7E" w:rsidRDefault="00D87F46" w:rsidP="006A6456">
            <w:pPr>
              <w:autoSpaceDE w:val="0"/>
              <w:autoSpaceDN w:val="0"/>
              <w:adjustRightInd w:val="0"/>
              <w:spacing w:line="240" w:lineRule="atLeast"/>
              <w:ind w:left="60" w:right="60"/>
              <w:jc w:val="center"/>
              <w:rPr>
                <w:rFonts w:ascii="Arial" w:hAnsi="Arial" w:cs="Arial"/>
                <w:sz w:val="18"/>
                <w:szCs w:val="18"/>
              </w:rPr>
            </w:pPr>
            <w:r w:rsidRPr="000E3E7E">
              <w:rPr>
                <w:rFonts w:ascii="Arial" w:hAnsi="Arial" w:cs="Arial"/>
                <w:sz w:val="18"/>
                <w:szCs w:val="18"/>
              </w:rPr>
              <w:t>Standardized Coefficients</w:t>
            </w:r>
          </w:p>
        </w:tc>
        <w:tc>
          <w:tcPr>
            <w:tcW w:w="543" w:type="pct"/>
            <w:shd w:val="clear" w:color="auto" w:fill="FFFFFF" w:themeFill="background1"/>
          </w:tcPr>
          <w:p w:rsidR="00D87F46" w:rsidRPr="000E3E7E" w:rsidRDefault="00D87F46" w:rsidP="006A6456">
            <w:pPr>
              <w:autoSpaceDE w:val="0"/>
              <w:autoSpaceDN w:val="0"/>
              <w:adjustRightInd w:val="0"/>
              <w:spacing w:line="24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E3E7E">
              <w:rPr>
                <w:rFonts w:ascii="Arial" w:hAnsi="Arial" w:cs="Arial"/>
                <w:sz w:val="18"/>
                <w:szCs w:val="18"/>
              </w:rPr>
              <w:t>t</w:t>
            </w:r>
          </w:p>
        </w:tc>
        <w:tc>
          <w:tcPr>
            <w:cnfStyle w:val="000010000000" w:firstRow="0" w:lastRow="0" w:firstColumn="0" w:lastColumn="0" w:oddVBand="1" w:evenVBand="0" w:oddHBand="0" w:evenHBand="0" w:firstRowFirstColumn="0" w:firstRowLastColumn="0" w:lastRowFirstColumn="0" w:lastRowLastColumn="0"/>
            <w:tcW w:w="579" w:type="pct"/>
            <w:shd w:val="clear" w:color="auto" w:fill="FFFFFF" w:themeFill="background1"/>
          </w:tcPr>
          <w:p w:rsidR="00D87F46" w:rsidRPr="000E3E7E" w:rsidRDefault="00D87F46" w:rsidP="006A6456">
            <w:pPr>
              <w:autoSpaceDE w:val="0"/>
              <w:autoSpaceDN w:val="0"/>
              <w:adjustRightInd w:val="0"/>
              <w:spacing w:line="240" w:lineRule="atLeast"/>
              <w:ind w:left="60" w:right="60"/>
              <w:jc w:val="center"/>
              <w:rPr>
                <w:rFonts w:ascii="Arial" w:hAnsi="Arial" w:cs="Arial"/>
                <w:sz w:val="18"/>
                <w:szCs w:val="18"/>
              </w:rPr>
            </w:pPr>
            <w:r w:rsidRPr="000E3E7E">
              <w:rPr>
                <w:rFonts w:ascii="Arial" w:hAnsi="Arial" w:cs="Arial"/>
                <w:sz w:val="18"/>
                <w:szCs w:val="18"/>
              </w:rPr>
              <w:t>Sig.</w:t>
            </w:r>
          </w:p>
        </w:tc>
      </w:tr>
      <w:tr w:rsidR="00D87F46" w:rsidRPr="000E3E7E" w:rsidTr="006A645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6" w:type="pct"/>
            <w:gridSpan w:val="2"/>
            <w:vMerge/>
            <w:shd w:val="clear" w:color="auto" w:fill="FFFFFF" w:themeFill="background1"/>
          </w:tcPr>
          <w:p w:rsidR="00D87F46" w:rsidRPr="000E3E7E" w:rsidRDefault="00D87F46" w:rsidP="006A6456">
            <w:pPr>
              <w:autoSpaceDE w:val="0"/>
              <w:autoSpaceDN w:val="0"/>
              <w:adjustRightInd w:val="0"/>
              <w:spacing w:line="240" w:lineRule="atLeast"/>
              <w:rPr>
                <w:rFonts w:ascii="Arial" w:hAnsi="Arial" w:cs="Arial"/>
                <w:sz w:val="18"/>
                <w:szCs w:val="18"/>
              </w:rPr>
            </w:pPr>
          </w:p>
        </w:tc>
        <w:tc>
          <w:tcPr>
            <w:tcW w:w="608" w:type="pct"/>
            <w:shd w:val="clear" w:color="auto" w:fill="FFFFFF" w:themeFill="background1"/>
          </w:tcPr>
          <w:p w:rsidR="00D87F46" w:rsidRPr="000E3E7E" w:rsidRDefault="00D87F46" w:rsidP="006A6456">
            <w:pPr>
              <w:autoSpaceDE w:val="0"/>
              <w:autoSpaceDN w:val="0"/>
              <w:adjustRightInd w:val="0"/>
              <w:spacing w:line="24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E3E7E">
              <w:rPr>
                <w:rFonts w:ascii="Arial" w:hAnsi="Arial" w:cs="Arial"/>
                <w:sz w:val="18"/>
                <w:szCs w:val="18"/>
              </w:rPr>
              <w:t>B</w:t>
            </w:r>
          </w:p>
        </w:tc>
        <w:tc>
          <w:tcPr>
            <w:cnfStyle w:val="000010000000" w:firstRow="0" w:lastRow="0" w:firstColumn="0" w:lastColumn="0" w:oddVBand="1" w:evenVBand="0" w:oddHBand="0" w:evenHBand="0" w:firstRowFirstColumn="0" w:firstRowLastColumn="0" w:lastRowFirstColumn="0" w:lastRowLastColumn="0"/>
            <w:tcW w:w="850" w:type="pct"/>
            <w:shd w:val="clear" w:color="auto" w:fill="FFFFFF" w:themeFill="background1"/>
          </w:tcPr>
          <w:p w:rsidR="00D87F46" w:rsidRPr="000E3E7E" w:rsidRDefault="00D87F46" w:rsidP="006A6456">
            <w:pPr>
              <w:autoSpaceDE w:val="0"/>
              <w:autoSpaceDN w:val="0"/>
              <w:adjustRightInd w:val="0"/>
              <w:spacing w:line="240" w:lineRule="atLeast"/>
              <w:ind w:left="60" w:right="60"/>
              <w:jc w:val="center"/>
              <w:rPr>
                <w:rFonts w:ascii="Arial" w:hAnsi="Arial" w:cs="Arial"/>
                <w:sz w:val="18"/>
                <w:szCs w:val="18"/>
              </w:rPr>
            </w:pPr>
            <w:r w:rsidRPr="000E3E7E">
              <w:rPr>
                <w:rFonts w:ascii="Arial" w:hAnsi="Arial" w:cs="Arial"/>
                <w:sz w:val="18"/>
                <w:szCs w:val="18"/>
              </w:rPr>
              <w:t>Std. Error</w:t>
            </w:r>
          </w:p>
        </w:tc>
        <w:tc>
          <w:tcPr>
            <w:tcW w:w="970" w:type="pct"/>
            <w:shd w:val="clear" w:color="auto" w:fill="FFFFFF" w:themeFill="background1"/>
          </w:tcPr>
          <w:p w:rsidR="00D87F46" w:rsidRPr="000E3E7E" w:rsidRDefault="00D87F46" w:rsidP="006A6456">
            <w:pPr>
              <w:autoSpaceDE w:val="0"/>
              <w:autoSpaceDN w:val="0"/>
              <w:adjustRightInd w:val="0"/>
              <w:spacing w:line="24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E3E7E">
              <w:rPr>
                <w:rFonts w:ascii="Arial" w:hAnsi="Arial" w:cs="Arial"/>
                <w:sz w:val="18"/>
                <w:szCs w:val="18"/>
              </w:rPr>
              <w:t>Beta</w:t>
            </w:r>
          </w:p>
        </w:tc>
        <w:tc>
          <w:tcPr>
            <w:cnfStyle w:val="000010000000" w:firstRow="0" w:lastRow="0" w:firstColumn="0" w:lastColumn="0" w:oddVBand="1" w:evenVBand="0" w:oddHBand="0" w:evenHBand="0" w:firstRowFirstColumn="0" w:firstRowLastColumn="0" w:lastRowFirstColumn="0" w:lastRowLastColumn="0"/>
            <w:tcW w:w="543" w:type="pct"/>
            <w:shd w:val="clear" w:color="auto" w:fill="FFFFFF" w:themeFill="background1"/>
          </w:tcPr>
          <w:p w:rsidR="00D87F46" w:rsidRPr="000E3E7E" w:rsidRDefault="00D87F46" w:rsidP="006A6456">
            <w:pPr>
              <w:autoSpaceDE w:val="0"/>
              <w:autoSpaceDN w:val="0"/>
              <w:adjustRightInd w:val="0"/>
              <w:spacing w:line="240" w:lineRule="atLeast"/>
              <w:rPr>
                <w:rFonts w:ascii="Arial" w:hAnsi="Arial" w:cs="Arial"/>
                <w:sz w:val="18"/>
                <w:szCs w:val="18"/>
              </w:rPr>
            </w:pPr>
          </w:p>
        </w:tc>
        <w:tc>
          <w:tcPr>
            <w:tcW w:w="579" w:type="pct"/>
            <w:shd w:val="clear" w:color="auto" w:fill="FFFFFF" w:themeFill="background1"/>
          </w:tcPr>
          <w:p w:rsidR="00D87F46" w:rsidRPr="000E3E7E" w:rsidRDefault="00D87F46" w:rsidP="006A6456">
            <w:pPr>
              <w:autoSpaceDE w:val="0"/>
              <w:autoSpaceDN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D87F46" w:rsidRPr="000E3E7E" w:rsidTr="006A6456">
        <w:tc>
          <w:tcPr>
            <w:cnfStyle w:val="000010000000" w:firstRow="0" w:lastRow="0" w:firstColumn="0" w:lastColumn="0" w:oddVBand="1" w:evenVBand="0" w:oddHBand="0" w:evenHBand="0" w:firstRowFirstColumn="0" w:firstRowLastColumn="0" w:lastRowFirstColumn="0" w:lastRowLastColumn="0"/>
            <w:tcW w:w="537" w:type="pct"/>
            <w:vMerge w:val="restart"/>
            <w:shd w:val="clear" w:color="auto" w:fill="FFFFFF" w:themeFill="background1"/>
          </w:tcPr>
          <w:p w:rsidR="00D87F46" w:rsidRPr="000E3E7E" w:rsidRDefault="00D87F46" w:rsidP="006A6456">
            <w:pPr>
              <w:autoSpaceDE w:val="0"/>
              <w:autoSpaceDN w:val="0"/>
              <w:adjustRightInd w:val="0"/>
              <w:spacing w:line="240" w:lineRule="atLeast"/>
              <w:ind w:left="60" w:right="60"/>
              <w:rPr>
                <w:rFonts w:ascii="Arial" w:hAnsi="Arial" w:cs="Arial"/>
                <w:sz w:val="18"/>
                <w:szCs w:val="18"/>
              </w:rPr>
            </w:pPr>
            <w:r w:rsidRPr="000E3E7E">
              <w:rPr>
                <w:rFonts w:ascii="Arial" w:hAnsi="Arial" w:cs="Arial"/>
                <w:sz w:val="18"/>
                <w:szCs w:val="18"/>
              </w:rPr>
              <w:t>1</w:t>
            </w:r>
          </w:p>
        </w:tc>
        <w:tc>
          <w:tcPr>
            <w:tcW w:w="909" w:type="pct"/>
            <w:shd w:val="clear" w:color="auto" w:fill="FFFFFF" w:themeFill="background1"/>
          </w:tcPr>
          <w:p w:rsidR="00D87F46" w:rsidRPr="000E3E7E" w:rsidRDefault="00D87F46" w:rsidP="006A6456">
            <w:pPr>
              <w:autoSpaceDE w:val="0"/>
              <w:autoSpaceDN w:val="0"/>
              <w:adjustRightInd w:val="0"/>
              <w:spacing w:line="24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E3E7E">
              <w:rPr>
                <w:rFonts w:ascii="Arial" w:hAnsi="Arial" w:cs="Arial"/>
                <w:sz w:val="18"/>
                <w:szCs w:val="18"/>
              </w:rPr>
              <w:t>(Constant)</w:t>
            </w:r>
          </w:p>
        </w:tc>
        <w:tc>
          <w:tcPr>
            <w:cnfStyle w:val="000010000000" w:firstRow="0" w:lastRow="0" w:firstColumn="0" w:lastColumn="0" w:oddVBand="1" w:evenVBand="0" w:oddHBand="0" w:evenHBand="0" w:firstRowFirstColumn="0" w:firstRowLastColumn="0" w:lastRowFirstColumn="0" w:lastRowLastColumn="0"/>
            <w:tcW w:w="608" w:type="pct"/>
            <w:shd w:val="clear" w:color="auto" w:fill="FFFFFF" w:themeFill="background1"/>
          </w:tcPr>
          <w:p w:rsidR="00D87F46" w:rsidRPr="000E3E7E" w:rsidRDefault="00D87F46" w:rsidP="006A6456">
            <w:pPr>
              <w:autoSpaceDE w:val="0"/>
              <w:autoSpaceDN w:val="0"/>
              <w:adjustRightInd w:val="0"/>
              <w:spacing w:line="240" w:lineRule="atLeast"/>
              <w:ind w:left="60" w:right="60"/>
              <w:jc w:val="right"/>
              <w:rPr>
                <w:rFonts w:ascii="Arial" w:hAnsi="Arial" w:cs="Arial"/>
                <w:sz w:val="18"/>
                <w:szCs w:val="18"/>
              </w:rPr>
            </w:pPr>
            <w:r>
              <w:rPr>
                <w:rFonts w:ascii="Arial" w:hAnsi="Arial" w:cs="Arial"/>
                <w:sz w:val="18"/>
                <w:szCs w:val="18"/>
              </w:rPr>
              <w:t>4.552</w:t>
            </w:r>
          </w:p>
        </w:tc>
        <w:tc>
          <w:tcPr>
            <w:tcW w:w="850" w:type="pct"/>
            <w:shd w:val="clear" w:color="auto" w:fill="FFFFFF" w:themeFill="background1"/>
          </w:tcPr>
          <w:p w:rsidR="00D87F46" w:rsidRPr="000E3E7E" w:rsidRDefault="00D87F46" w:rsidP="006A6456">
            <w:pPr>
              <w:autoSpaceDE w:val="0"/>
              <w:autoSpaceDN w:val="0"/>
              <w:adjustRightInd w:val="0"/>
              <w:spacing w:line="24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2.08</w:t>
            </w:r>
            <w:r w:rsidRPr="000E3E7E">
              <w:rPr>
                <w:rFonts w:ascii="Arial" w:hAnsi="Arial" w:cs="Arial"/>
                <w:sz w:val="18"/>
                <w:szCs w:val="18"/>
              </w:rPr>
              <w:t>0</w:t>
            </w:r>
          </w:p>
        </w:tc>
        <w:tc>
          <w:tcPr>
            <w:cnfStyle w:val="000010000000" w:firstRow="0" w:lastRow="0" w:firstColumn="0" w:lastColumn="0" w:oddVBand="1" w:evenVBand="0" w:oddHBand="0" w:evenHBand="0" w:firstRowFirstColumn="0" w:firstRowLastColumn="0" w:lastRowFirstColumn="0" w:lastRowLastColumn="0"/>
            <w:tcW w:w="970" w:type="pct"/>
            <w:shd w:val="clear" w:color="auto" w:fill="FFFFFF" w:themeFill="background1"/>
          </w:tcPr>
          <w:p w:rsidR="00D87F46" w:rsidRPr="000E3E7E" w:rsidRDefault="00D87F46" w:rsidP="006A6456">
            <w:pPr>
              <w:autoSpaceDE w:val="0"/>
              <w:autoSpaceDN w:val="0"/>
              <w:adjustRightInd w:val="0"/>
              <w:spacing w:line="240" w:lineRule="atLeast"/>
              <w:rPr>
                <w:sz w:val="24"/>
                <w:szCs w:val="24"/>
              </w:rPr>
            </w:pPr>
          </w:p>
        </w:tc>
        <w:tc>
          <w:tcPr>
            <w:tcW w:w="543" w:type="pct"/>
            <w:shd w:val="clear" w:color="auto" w:fill="FFFFFF" w:themeFill="background1"/>
          </w:tcPr>
          <w:p w:rsidR="00D87F46" w:rsidRPr="000E3E7E" w:rsidRDefault="00D87F46" w:rsidP="00D87F46">
            <w:pPr>
              <w:autoSpaceDE w:val="0"/>
              <w:autoSpaceDN w:val="0"/>
              <w:adjustRightInd w:val="0"/>
              <w:spacing w:line="24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2.189</w:t>
            </w:r>
          </w:p>
        </w:tc>
        <w:tc>
          <w:tcPr>
            <w:cnfStyle w:val="000010000000" w:firstRow="0" w:lastRow="0" w:firstColumn="0" w:lastColumn="0" w:oddVBand="1" w:evenVBand="0" w:oddHBand="0" w:evenHBand="0" w:firstRowFirstColumn="0" w:firstRowLastColumn="0" w:lastRowFirstColumn="0" w:lastRowLastColumn="0"/>
            <w:tcW w:w="579" w:type="pct"/>
            <w:shd w:val="clear" w:color="auto" w:fill="FFFFFF" w:themeFill="background1"/>
          </w:tcPr>
          <w:p w:rsidR="00D87F46" w:rsidRPr="000E3E7E" w:rsidRDefault="00D87F46" w:rsidP="006A6456">
            <w:pPr>
              <w:autoSpaceDE w:val="0"/>
              <w:autoSpaceDN w:val="0"/>
              <w:adjustRightInd w:val="0"/>
              <w:spacing w:line="240" w:lineRule="atLeast"/>
              <w:ind w:left="60" w:right="60"/>
              <w:jc w:val="right"/>
              <w:rPr>
                <w:rFonts w:ascii="Arial" w:hAnsi="Arial" w:cs="Arial"/>
                <w:sz w:val="18"/>
                <w:szCs w:val="18"/>
              </w:rPr>
            </w:pPr>
            <w:r>
              <w:rPr>
                <w:rFonts w:ascii="Arial" w:hAnsi="Arial" w:cs="Arial"/>
                <w:sz w:val="18"/>
                <w:szCs w:val="18"/>
              </w:rPr>
              <w:t>.031</w:t>
            </w:r>
          </w:p>
        </w:tc>
      </w:tr>
      <w:tr w:rsidR="00D87F46" w:rsidRPr="000E3E7E" w:rsidTr="006A645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7" w:type="pct"/>
            <w:vMerge/>
            <w:shd w:val="clear" w:color="auto" w:fill="FFFFFF" w:themeFill="background1"/>
          </w:tcPr>
          <w:p w:rsidR="00D87F46" w:rsidRPr="000E3E7E" w:rsidRDefault="00D87F46" w:rsidP="006A6456">
            <w:pPr>
              <w:autoSpaceDE w:val="0"/>
              <w:autoSpaceDN w:val="0"/>
              <w:adjustRightInd w:val="0"/>
              <w:spacing w:line="240" w:lineRule="atLeast"/>
              <w:rPr>
                <w:rFonts w:ascii="Arial" w:hAnsi="Arial" w:cs="Arial"/>
                <w:sz w:val="18"/>
                <w:szCs w:val="18"/>
              </w:rPr>
            </w:pPr>
          </w:p>
        </w:tc>
        <w:tc>
          <w:tcPr>
            <w:tcW w:w="909" w:type="pct"/>
            <w:shd w:val="clear" w:color="auto" w:fill="FFFFFF" w:themeFill="background1"/>
          </w:tcPr>
          <w:p w:rsidR="00D87F46" w:rsidRPr="000E3E7E" w:rsidRDefault="00D87F46" w:rsidP="006A6456">
            <w:pPr>
              <w:autoSpaceDE w:val="0"/>
              <w:autoSpaceDN w:val="0"/>
              <w:adjustRightInd w:val="0"/>
              <w:spacing w:line="24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eWOM</w:t>
            </w:r>
          </w:p>
        </w:tc>
        <w:tc>
          <w:tcPr>
            <w:cnfStyle w:val="000010000000" w:firstRow="0" w:lastRow="0" w:firstColumn="0" w:lastColumn="0" w:oddVBand="1" w:evenVBand="0" w:oddHBand="0" w:evenHBand="0" w:firstRowFirstColumn="0" w:firstRowLastColumn="0" w:lastRowFirstColumn="0" w:lastRowLastColumn="0"/>
            <w:tcW w:w="608" w:type="pct"/>
            <w:shd w:val="clear" w:color="auto" w:fill="FFFFFF" w:themeFill="background1"/>
          </w:tcPr>
          <w:p w:rsidR="00D87F46" w:rsidRPr="000E3E7E" w:rsidRDefault="00D87F46" w:rsidP="006A6456">
            <w:pPr>
              <w:autoSpaceDE w:val="0"/>
              <w:autoSpaceDN w:val="0"/>
              <w:adjustRightInd w:val="0"/>
              <w:spacing w:line="240" w:lineRule="atLeast"/>
              <w:ind w:left="60" w:right="60"/>
              <w:jc w:val="right"/>
              <w:rPr>
                <w:rFonts w:ascii="Arial" w:hAnsi="Arial" w:cs="Arial"/>
                <w:sz w:val="18"/>
                <w:szCs w:val="18"/>
              </w:rPr>
            </w:pPr>
            <w:r>
              <w:rPr>
                <w:rFonts w:ascii="Arial" w:hAnsi="Arial" w:cs="Arial"/>
                <w:sz w:val="18"/>
                <w:szCs w:val="18"/>
              </w:rPr>
              <w:t>.354</w:t>
            </w:r>
          </w:p>
        </w:tc>
        <w:tc>
          <w:tcPr>
            <w:tcW w:w="850" w:type="pct"/>
            <w:shd w:val="clear" w:color="auto" w:fill="FFFFFF" w:themeFill="background1"/>
          </w:tcPr>
          <w:p w:rsidR="00D87F46" w:rsidRPr="000E3E7E" w:rsidRDefault="00D87F46" w:rsidP="006A6456">
            <w:pPr>
              <w:autoSpaceDE w:val="0"/>
              <w:autoSpaceDN w:val="0"/>
              <w:adjustRightInd w:val="0"/>
              <w:spacing w:line="24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.069</w:t>
            </w:r>
          </w:p>
        </w:tc>
        <w:tc>
          <w:tcPr>
            <w:cnfStyle w:val="000010000000" w:firstRow="0" w:lastRow="0" w:firstColumn="0" w:lastColumn="0" w:oddVBand="1" w:evenVBand="0" w:oddHBand="0" w:evenHBand="0" w:firstRowFirstColumn="0" w:firstRowLastColumn="0" w:lastRowFirstColumn="0" w:lastRowLastColumn="0"/>
            <w:tcW w:w="970" w:type="pct"/>
            <w:shd w:val="clear" w:color="auto" w:fill="FFFFFF" w:themeFill="background1"/>
          </w:tcPr>
          <w:p w:rsidR="00D87F46" w:rsidRPr="000E3E7E" w:rsidRDefault="00D87F46" w:rsidP="006A6456">
            <w:pPr>
              <w:autoSpaceDE w:val="0"/>
              <w:autoSpaceDN w:val="0"/>
              <w:adjustRightInd w:val="0"/>
              <w:spacing w:line="240" w:lineRule="atLeast"/>
              <w:ind w:left="60" w:right="60"/>
              <w:jc w:val="right"/>
              <w:rPr>
                <w:rFonts w:ascii="Arial" w:hAnsi="Arial" w:cs="Arial"/>
                <w:sz w:val="18"/>
                <w:szCs w:val="18"/>
              </w:rPr>
            </w:pPr>
            <w:r>
              <w:rPr>
                <w:rFonts w:ascii="Arial" w:hAnsi="Arial" w:cs="Arial"/>
                <w:sz w:val="18"/>
                <w:szCs w:val="18"/>
              </w:rPr>
              <w:t>.460</w:t>
            </w:r>
          </w:p>
        </w:tc>
        <w:tc>
          <w:tcPr>
            <w:tcW w:w="543" w:type="pct"/>
            <w:shd w:val="clear" w:color="auto" w:fill="FFFFFF" w:themeFill="background1"/>
          </w:tcPr>
          <w:p w:rsidR="00D87F46" w:rsidRPr="000E3E7E" w:rsidRDefault="00D87F46" w:rsidP="006A6456">
            <w:pPr>
              <w:autoSpaceDE w:val="0"/>
              <w:autoSpaceDN w:val="0"/>
              <w:adjustRightInd w:val="0"/>
              <w:spacing w:line="24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5.126</w:t>
            </w:r>
          </w:p>
        </w:tc>
        <w:tc>
          <w:tcPr>
            <w:cnfStyle w:val="000010000000" w:firstRow="0" w:lastRow="0" w:firstColumn="0" w:lastColumn="0" w:oddVBand="1" w:evenVBand="0" w:oddHBand="0" w:evenHBand="0" w:firstRowFirstColumn="0" w:firstRowLastColumn="0" w:lastRowFirstColumn="0" w:lastRowLastColumn="0"/>
            <w:tcW w:w="579" w:type="pct"/>
            <w:shd w:val="clear" w:color="auto" w:fill="FFFFFF" w:themeFill="background1"/>
          </w:tcPr>
          <w:p w:rsidR="00D87F46" w:rsidRPr="000E3E7E" w:rsidRDefault="00D87F46" w:rsidP="006A6456">
            <w:pPr>
              <w:autoSpaceDE w:val="0"/>
              <w:autoSpaceDN w:val="0"/>
              <w:adjustRightInd w:val="0"/>
              <w:spacing w:line="240" w:lineRule="atLeast"/>
              <w:ind w:left="60" w:right="60"/>
              <w:jc w:val="right"/>
              <w:rPr>
                <w:rFonts w:ascii="Arial" w:hAnsi="Arial" w:cs="Arial"/>
                <w:sz w:val="18"/>
                <w:szCs w:val="18"/>
              </w:rPr>
            </w:pPr>
            <w:r w:rsidRPr="000E3E7E">
              <w:rPr>
                <w:rFonts w:ascii="Arial" w:hAnsi="Arial" w:cs="Arial"/>
                <w:sz w:val="18"/>
                <w:szCs w:val="18"/>
              </w:rPr>
              <w:t>.000</w:t>
            </w:r>
          </w:p>
        </w:tc>
      </w:tr>
      <w:tr w:rsidR="00D87F46" w:rsidRPr="000E3E7E" w:rsidTr="006A6456">
        <w:tc>
          <w:tcPr>
            <w:cnfStyle w:val="000010000000" w:firstRow="0" w:lastRow="0" w:firstColumn="0" w:lastColumn="0" w:oddVBand="1" w:evenVBand="0" w:oddHBand="0" w:evenHBand="0" w:firstRowFirstColumn="0" w:firstRowLastColumn="0" w:lastRowFirstColumn="0" w:lastRowLastColumn="0"/>
            <w:tcW w:w="5000" w:type="pct"/>
            <w:gridSpan w:val="7"/>
            <w:shd w:val="clear" w:color="auto" w:fill="FFFFFF" w:themeFill="background1"/>
          </w:tcPr>
          <w:p w:rsidR="00D87F46" w:rsidRPr="000E3E7E" w:rsidRDefault="00D87F46" w:rsidP="006A6456">
            <w:pPr>
              <w:autoSpaceDE w:val="0"/>
              <w:autoSpaceDN w:val="0"/>
              <w:adjustRightInd w:val="0"/>
              <w:spacing w:line="240" w:lineRule="atLeast"/>
              <w:ind w:left="60" w:right="60"/>
              <w:rPr>
                <w:rFonts w:ascii="Arial" w:hAnsi="Arial" w:cs="Arial"/>
                <w:sz w:val="18"/>
                <w:szCs w:val="18"/>
              </w:rPr>
            </w:pPr>
            <w:r w:rsidRPr="000E3E7E">
              <w:rPr>
                <w:rFonts w:ascii="Arial" w:hAnsi="Arial" w:cs="Arial"/>
                <w:sz w:val="18"/>
                <w:szCs w:val="18"/>
              </w:rPr>
              <w:t>a. Dependent Variable: Minat Beli</w:t>
            </w:r>
          </w:p>
        </w:tc>
      </w:tr>
    </w:tbl>
    <w:p w:rsidR="00D87F46" w:rsidRPr="00A35A03" w:rsidRDefault="00D87F46" w:rsidP="00D87F46">
      <w:pPr>
        <w:spacing w:after="0" w:line="240" w:lineRule="auto"/>
        <w:jc w:val="both"/>
        <w:rPr>
          <w:rFonts w:ascii="Times New Roman" w:eastAsia="DengXian" w:hAnsi="Times New Roman" w:cs="Times New Roman"/>
          <w:lang w:eastAsia="zh-CN"/>
        </w:rPr>
      </w:pPr>
      <w:proofErr w:type="gramStart"/>
      <w:r w:rsidRPr="00A35A03">
        <w:rPr>
          <w:rFonts w:ascii="Times New Roman" w:eastAsia="DengXian" w:hAnsi="Times New Roman" w:cs="Times New Roman"/>
          <w:lang w:eastAsia="zh-CN"/>
        </w:rPr>
        <w:lastRenderedPageBreak/>
        <w:t>Sumber :</w:t>
      </w:r>
      <w:proofErr w:type="gramEnd"/>
      <w:r w:rsidRPr="00A35A03">
        <w:rPr>
          <w:rFonts w:ascii="Times New Roman" w:eastAsia="DengXian" w:hAnsi="Times New Roman" w:cs="Times New Roman"/>
          <w:lang w:eastAsia="zh-CN"/>
        </w:rPr>
        <w:t xml:space="preserve"> Data primer yang diolah tahun 2021</w:t>
      </w:r>
    </w:p>
    <w:p w:rsidR="00C876C6" w:rsidRPr="00A35A03" w:rsidRDefault="00D87F46" w:rsidP="009718D8">
      <w:pPr>
        <w:spacing w:after="0" w:line="240" w:lineRule="auto"/>
        <w:ind w:firstLine="426"/>
        <w:jc w:val="both"/>
        <w:rPr>
          <w:rFonts w:ascii="Times New Roman" w:eastAsia="DengXian" w:hAnsi="Times New Roman" w:cs="Times New Roman"/>
          <w:lang w:eastAsia="zh-CN"/>
        </w:rPr>
      </w:pPr>
      <w:r w:rsidRPr="00A35A03">
        <w:rPr>
          <w:rFonts w:ascii="Times New Roman" w:eastAsia="DengXian" w:hAnsi="Times New Roman" w:cs="Times New Roman"/>
          <w:lang w:eastAsia="zh-CN"/>
        </w:rPr>
        <w:t xml:space="preserve">Sesuai pada Tabel 6, diketahui nilai sig 0,000 &lt; 0,05, yang memiliki arti yaitu adanya pengaruh positif antara variabel </w:t>
      </w:r>
      <w:r w:rsidRPr="00BD3971">
        <w:rPr>
          <w:rFonts w:ascii="Times New Roman" w:eastAsia="DengXian" w:hAnsi="Times New Roman" w:cs="Times New Roman"/>
          <w:i/>
          <w:lang w:eastAsia="zh-CN"/>
        </w:rPr>
        <w:t>electronic word of mouth</w:t>
      </w:r>
      <w:r w:rsidRPr="00A35A03">
        <w:rPr>
          <w:rFonts w:ascii="Times New Roman" w:eastAsia="DengXian" w:hAnsi="Times New Roman" w:cs="Times New Roman"/>
          <w:lang w:eastAsia="zh-CN"/>
        </w:rPr>
        <w:t xml:space="preserve"> (X2) terhadap minat beli pada sheet mask Innisfree, dengan koefisien regresinya yaitu 0,354 dan nilai konstantanya adalah 4,552.</w:t>
      </w:r>
      <w:r w:rsidR="00C876C6">
        <w:rPr>
          <w:rFonts w:ascii="Times New Roman" w:eastAsia="DengXian" w:hAnsi="Times New Roman" w:cs="Times New Roman"/>
          <w:lang w:eastAsia="zh-CN"/>
        </w:rPr>
        <w:t xml:space="preserve"> </w:t>
      </w:r>
      <w:r w:rsidR="00C876C6" w:rsidRPr="00A35A03">
        <w:rPr>
          <w:rFonts w:ascii="Times New Roman" w:eastAsia="DengXian" w:hAnsi="Times New Roman" w:cs="Times New Roman"/>
          <w:lang w:eastAsia="zh-CN"/>
        </w:rPr>
        <w:t xml:space="preserve">Kemudian, untuk t hitung variabel </w:t>
      </w:r>
      <w:r w:rsidR="00C876C6" w:rsidRPr="006D6E9B">
        <w:rPr>
          <w:rFonts w:ascii="Times New Roman" w:hAnsi="Times New Roman" w:cs="Times New Roman"/>
          <w:i/>
        </w:rPr>
        <w:t xml:space="preserve">electronic word of mouth </w:t>
      </w:r>
      <w:r w:rsidR="00C876C6">
        <w:rPr>
          <w:rFonts w:ascii="Times New Roman" w:eastAsia="DengXian" w:hAnsi="Times New Roman" w:cs="Times New Roman"/>
          <w:lang w:eastAsia="zh-CN"/>
        </w:rPr>
        <w:t>yaitu 5,126</w:t>
      </w:r>
      <w:r w:rsidR="00C876C6" w:rsidRPr="00A35A03">
        <w:rPr>
          <w:rFonts w:ascii="Times New Roman" w:eastAsia="DengXian" w:hAnsi="Times New Roman" w:cs="Times New Roman"/>
          <w:lang w:eastAsia="zh-CN"/>
        </w:rPr>
        <w:t xml:space="preserve"> dengan nilai t tabel dari perhitungan </w:t>
      </w:r>
      <w:r w:rsidR="00BD3971">
        <w:rPr>
          <w:rFonts w:ascii="Times New Roman" w:eastAsia="DengXian" w:hAnsi="Times New Roman" w:cs="Times New Roman"/>
          <w:i/>
          <w:lang w:eastAsia="zh-CN"/>
        </w:rPr>
        <w:t>degree of freed</w:t>
      </w:r>
      <w:r w:rsidR="00C876C6" w:rsidRPr="00C876C6">
        <w:rPr>
          <w:rFonts w:ascii="Times New Roman" w:eastAsia="DengXian" w:hAnsi="Times New Roman" w:cs="Times New Roman"/>
          <w:i/>
          <w:lang w:eastAsia="zh-CN"/>
        </w:rPr>
        <w:t>om</w:t>
      </w:r>
      <w:r w:rsidR="00C876C6" w:rsidRPr="00A35A03">
        <w:rPr>
          <w:rFonts w:ascii="Times New Roman" w:eastAsia="DengXian" w:hAnsi="Times New Roman" w:cs="Times New Roman"/>
          <w:lang w:eastAsia="zh-CN"/>
        </w:rPr>
        <w:t xml:space="preserve"> (df) yaitu 100-2 = 98, dengan taraf sig 5% maka t tabelnya ialah 1,660. Dengan demikian ditarik kesimpulan bahwa nilai t hitung (</w:t>
      </w:r>
      <w:r w:rsidR="00C876C6">
        <w:rPr>
          <w:rFonts w:ascii="Times New Roman" w:eastAsia="DengXian" w:hAnsi="Times New Roman" w:cs="Times New Roman"/>
          <w:lang w:eastAsia="zh-CN"/>
        </w:rPr>
        <w:t>5,126</w:t>
      </w:r>
      <w:r w:rsidR="00C876C6" w:rsidRPr="00A35A03">
        <w:rPr>
          <w:rFonts w:ascii="Times New Roman" w:eastAsia="DengXian" w:hAnsi="Times New Roman" w:cs="Times New Roman"/>
          <w:lang w:eastAsia="zh-CN"/>
        </w:rPr>
        <w:t>) &gt; t tabel (1,660), maka Ho ditolak dan Ha dite</w:t>
      </w:r>
      <w:r w:rsidR="00C876C6">
        <w:rPr>
          <w:rFonts w:ascii="Times New Roman" w:eastAsia="DengXian" w:hAnsi="Times New Roman" w:cs="Times New Roman"/>
          <w:lang w:eastAsia="zh-CN"/>
        </w:rPr>
        <w:t>rima. Sehingga untuk hipotesis 2</w:t>
      </w:r>
      <w:r w:rsidR="00C876C6" w:rsidRPr="00A35A03">
        <w:rPr>
          <w:rFonts w:ascii="Times New Roman" w:eastAsia="DengXian" w:hAnsi="Times New Roman" w:cs="Times New Roman"/>
          <w:lang w:eastAsia="zh-CN"/>
        </w:rPr>
        <w:t xml:space="preserve"> “Diduga terdapat pengaruh positif antara </w:t>
      </w:r>
      <w:r w:rsidR="00C876C6" w:rsidRPr="006D6E9B">
        <w:rPr>
          <w:rFonts w:ascii="Times New Roman" w:hAnsi="Times New Roman" w:cs="Times New Roman"/>
          <w:i/>
        </w:rPr>
        <w:t xml:space="preserve">electronic word of mouth </w:t>
      </w:r>
      <w:r w:rsidR="008E75AD">
        <w:rPr>
          <w:rFonts w:ascii="Times New Roman" w:eastAsia="DengXian" w:hAnsi="Times New Roman" w:cs="Times New Roman"/>
          <w:lang w:eastAsia="zh-CN"/>
        </w:rPr>
        <w:t>(X2</w:t>
      </w:r>
      <w:r w:rsidR="00C876C6" w:rsidRPr="00A35A03">
        <w:rPr>
          <w:rFonts w:ascii="Times New Roman" w:eastAsia="DengXian" w:hAnsi="Times New Roman" w:cs="Times New Roman"/>
          <w:lang w:eastAsia="zh-CN"/>
        </w:rPr>
        <w:t xml:space="preserve">) terhadap minat beli (Z) pada sheet mask Innisfree” </w:t>
      </w:r>
      <w:r w:rsidR="00C876C6" w:rsidRPr="00A35A03">
        <w:rPr>
          <w:rFonts w:ascii="Times New Roman" w:eastAsia="DengXian" w:hAnsi="Times New Roman" w:cs="Times New Roman"/>
          <w:b/>
          <w:u w:val="single"/>
          <w:lang w:eastAsia="zh-CN"/>
        </w:rPr>
        <w:t>diterima</w:t>
      </w:r>
      <w:r w:rsidR="00C876C6" w:rsidRPr="00A35A03">
        <w:rPr>
          <w:rFonts w:ascii="Times New Roman" w:eastAsia="DengXian" w:hAnsi="Times New Roman" w:cs="Times New Roman"/>
          <w:lang w:eastAsia="zh-CN"/>
        </w:rPr>
        <w:t>.</w:t>
      </w:r>
    </w:p>
    <w:p w:rsidR="00A35A03" w:rsidRPr="00A35A03" w:rsidRDefault="00A35A03" w:rsidP="009718D8">
      <w:pPr>
        <w:spacing w:after="0" w:line="240" w:lineRule="auto"/>
        <w:jc w:val="both"/>
        <w:rPr>
          <w:rFonts w:ascii="Times New Roman" w:eastAsia="DengXian" w:hAnsi="Times New Roman" w:cs="Times New Roman"/>
          <w:lang w:eastAsia="zh-CN"/>
        </w:rPr>
      </w:pPr>
    </w:p>
    <w:p w:rsidR="00D87F46" w:rsidRPr="00A35A03" w:rsidRDefault="00D87F46" w:rsidP="00D87F46">
      <w:pPr>
        <w:spacing w:after="0" w:line="240" w:lineRule="auto"/>
        <w:jc w:val="both"/>
        <w:rPr>
          <w:rFonts w:ascii="Times New Roman" w:eastAsia="DengXian" w:hAnsi="Times New Roman" w:cs="Times New Roman"/>
          <w:b/>
          <w:lang w:eastAsia="zh-CN"/>
        </w:rPr>
      </w:pPr>
      <w:r w:rsidRPr="00A35A03">
        <w:rPr>
          <w:rFonts w:ascii="Times New Roman" w:eastAsia="DengXian" w:hAnsi="Times New Roman" w:cs="Times New Roman"/>
          <w:b/>
          <w:lang w:eastAsia="zh-CN"/>
        </w:rPr>
        <w:t>Tabel 7</w:t>
      </w:r>
    </w:p>
    <w:p w:rsidR="00D87F46" w:rsidRPr="00A35A03" w:rsidRDefault="00D87F46" w:rsidP="00D87F46">
      <w:pPr>
        <w:spacing w:after="0" w:line="240" w:lineRule="auto"/>
        <w:jc w:val="both"/>
        <w:rPr>
          <w:rFonts w:ascii="Times New Roman" w:eastAsia="DengXian" w:hAnsi="Times New Roman" w:cs="Times New Roman"/>
          <w:b/>
          <w:lang w:val="zh-CN" w:eastAsia="zh-CN"/>
        </w:rPr>
      </w:pPr>
      <w:r w:rsidRPr="00A35A03">
        <w:rPr>
          <w:rFonts w:ascii="Times New Roman" w:eastAsia="DengXian" w:hAnsi="Times New Roman" w:cs="Times New Roman"/>
          <w:b/>
          <w:lang w:eastAsia="zh-CN"/>
        </w:rPr>
        <w:t xml:space="preserve">Hasil </w:t>
      </w:r>
      <w:r w:rsidRPr="00A35A03">
        <w:rPr>
          <w:rFonts w:ascii="Times New Roman" w:hAnsi="Times New Roman" w:cs="Times New Roman"/>
          <w:b/>
        </w:rPr>
        <w:t xml:space="preserve">Uji Regresi </w:t>
      </w:r>
      <w:r w:rsidR="00990504" w:rsidRPr="00A35A03">
        <w:rPr>
          <w:rFonts w:ascii="Times New Roman" w:hAnsi="Times New Roman" w:cs="Times New Roman"/>
          <w:b/>
        </w:rPr>
        <w:t xml:space="preserve">Berganda </w:t>
      </w:r>
      <w:r w:rsidRPr="00C876C6">
        <w:rPr>
          <w:rFonts w:ascii="Times New Roman" w:hAnsi="Times New Roman" w:cs="Times New Roman"/>
          <w:b/>
          <w:i/>
        </w:rPr>
        <w:t>Country of Origin</w:t>
      </w:r>
      <w:r w:rsidRPr="00A35A03">
        <w:rPr>
          <w:rFonts w:ascii="Times New Roman" w:hAnsi="Times New Roman" w:cs="Times New Roman"/>
          <w:b/>
        </w:rPr>
        <w:t xml:space="preserve"> </w:t>
      </w:r>
      <w:r w:rsidR="002A088B" w:rsidRPr="00A35A03">
        <w:rPr>
          <w:rFonts w:ascii="Times New Roman" w:hAnsi="Times New Roman" w:cs="Times New Roman"/>
          <w:b/>
        </w:rPr>
        <w:t xml:space="preserve">dan </w:t>
      </w:r>
      <w:r w:rsidRPr="00C876C6">
        <w:rPr>
          <w:rFonts w:ascii="Times New Roman" w:eastAsia="DengXian" w:hAnsi="Times New Roman" w:cs="Times New Roman"/>
          <w:b/>
          <w:i/>
          <w:lang w:val="zh-CN" w:eastAsia="zh-CN"/>
        </w:rPr>
        <w:t>Electronic Word of Mouth</w:t>
      </w:r>
      <w:r w:rsidRPr="00A35A03">
        <w:rPr>
          <w:rFonts w:ascii="Times New Roman" w:eastAsia="DengXian" w:hAnsi="Times New Roman" w:cs="Times New Roman"/>
          <w:b/>
          <w:lang w:val="zh-CN" w:eastAsia="zh-CN"/>
        </w:rPr>
        <w:t xml:space="preserve"> terhadap Minat Beli</w:t>
      </w:r>
    </w:p>
    <w:tbl>
      <w:tblPr>
        <w:tblStyle w:val="PlainTable3"/>
        <w:tblpPr w:leftFromText="180" w:rightFromText="180" w:vertAnchor="text" w:horzAnchor="margin" w:tblpY="146"/>
        <w:tblW w:w="3845" w:type="pct"/>
        <w:tblBorders>
          <w:top w:val="single" w:sz="4" w:space="0" w:color="auto"/>
          <w:bottom w:val="single" w:sz="4" w:space="0" w:color="auto"/>
          <w:insideH w:val="single" w:sz="4" w:space="0" w:color="auto"/>
        </w:tblBorders>
        <w:tblLook w:val="0000" w:firstRow="0" w:lastRow="0" w:firstColumn="0" w:lastColumn="0" w:noHBand="0" w:noVBand="0"/>
      </w:tblPr>
      <w:tblGrid>
        <w:gridCol w:w="468"/>
        <w:gridCol w:w="1388"/>
        <w:gridCol w:w="687"/>
        <w:gridCol w:w="946"/>
        <w:gridCol w:w="1397"/>
        <w:gridCol w:w="787"/>
        <w:gridCol w:w="687"/>
      </w:tblGrid>
      <w:tr w:rsidR="002A088B" w:rsidRPr="00C81FCD" w:rsidTr="002A088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7"/>
            <w:shd w:val="clear" w:color="auto" w:fill="auto"/>
          </w:tcPr>
          <w:p w:rsidR="002A088B" w:rsidRPr="00C81FCD" w:rsidRDefault="002A088B" w:rsidP="006A6456">
            <w:pPr>
              <w:autoSpaceDE w:val="0"/>
              <w:autoSpaceDN w:val="0"/>
              <w:adjustRightInd w:val="0"/>
              <w:ind w:left="60" w:right="60"/>
              <w:jc w:val="center"/>
              <w:rPr>
                <w:rFonts w:ascii="Arial" w:hAnsi="Arial" w:cs="Arial"/>
              </w:rPr>
            </w:pPr>
            <w:r w:rsidRPr="00C81FCD">
              <w:rPr>
                <w:rFonts w:ascii="Arial" w:hAnsi="Arial" w:cs="Arial"/>
                <w:b/>
                <w:bCs/>
              </w:rPr>
              <w:t>Coefficients</w:t>
            </w:r>
            <w:r w:rsidRPr="00C81FCD">
              <w:rPr>
                <w:rFonts w:ascii="Arial" w:hAnsi="Arial" w:cs="Arial"/>
                <w:b/>
                <w:bCs/>
                <w:vertAlign w:val="superscript"/>
              </w:rPr>
              <w:t>a</w:t>
            </w:r>
          </w:p>
        </w:tc>
      </w:tr>
      <w:tr w:rsidR="002A088B" w:rsidRPr="00C81FCD" w:rsidTr="002A088B">
        <w:tc>
          <w:tcPr>
            <w:cnfStyle w:val="000010000000" w:firstRow="0" w:lastRow="0" w:firstColumn="0" w:lastColumn="0" w:oddVBand="1" w:evenVBand="0" w:oddHBand="0" w:evenHBand="0" w:firstRowFirstColumn="0" w:firstRowLastColumn="0" w:lastRowFirstColumn="0" w:lastRowLastColumn="0"/>
            <w:tcW w:w="1767" w:type="pct"/>
            <w:gridSpan w:val="2"/>
            <w:vMerge w:val="restart"/>
            <w:shd w:val="clear" w:color="auto" w:fill="auto"/>
          </w:tcPr>
          <w:p w:rsidR="002A088B" w:rsidRPr="00C81FCD" w:rsidRDefault="002A088B" w:rsidP="006A6456">
            <w:pPr>
              <w:autoSpaceDE w:val="0"/>
              <w:autoSpaceDN w:val="0"/>
              <w:adjustRightInd w:val="0"/>
              <w:ind w:left="60" w:right="60"/>
              <w:rPr>
                <w:rFonts w:ascii="Arial" w:hAnsi="Arial" w:cs="Arial"/>
                <w:sz w:val="18"/>
                <w:szCs w:val="18"/>
              </w:rPr>
            </w:pPr>
            <w:r w:rsidRPr="00C81FCD">
              <w:rPr>
                <w:rFonts w:ascii="Arial" w:hAnsi="Arial" w:cs="Arial"/>
                <w:sz w:val="18"/>
                <w:szCs w:val="18"/>
              </w:rPr>
              <w:t>Model</w:t>
            </w:r>
          </w:p>
        </w:tc>
        <w:tc>
          <w:tcPr>
            <w:tcW w:w="1169" w:type="pct"/>
            <w:gridSpan w:val="2"/>
            <w:shd w:val="clear" w:color="auto" w:fill="auto"/>
          </w:tcPr>
          <w:p w:rsidR="002A088B" w:rsidRPr="00C81FCD" w:rsidRDefault="002A088B" w:rsidP="006A645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81FCD">
              <w:rPr>
                <w:rFonts w:ascii="Arial" w:hAnsi="Arial" w:cs="Arial"/>
                <w:sz w:val="18"/>
                <w:szCs w:val="18"/>
              </w:rPr>
              <w:t>Unstandardized Coefficients</w:t>
            </w:r>
          </w:p>
        </w:tc>
        <w:tc>
          <w:tcPr>
            <w:cnfStyle w:val="000010000000" w:firstRow="0" w:lastRow="0" w:firstColumn="0" w:lastColumn="0" w:oddVBand="1" w:evenVBand="0" w:oddHBand="0" w:evenHBand="0" w:firstRowFirstColumn="0" w:firstRowLastColumn="0" w:lastRowFirstColumn="0" w:lastRowLastColumn="0"/>
            <w:tcW w:w="971" w:type="pct"/>
            <w:shd w:val="clear" w:color="auto" w:fill="auto"/>
          </w:tcPr>
          <w:p w:rsidR="002A088B" w:rsidRPr="00C81FCD" w:rsidRDefault="002A088B" w:rsidP="006A6456">
            <w:pPr>
              <w:autoSpaceDE w:val="0"/>
              <w:autoSpaceDN w:val="0"/>
              <w:adjustRightInd w:val="0"/>
              <w:ind w:left="60" w:right="60"/>
              <w:jc w:val="center"/>
              <w:rPr>
                <w:rFonts w:ascii="Arial" w:hAnsi="Arial" w:cs="Arial"/>
                <w:sz w:val="18"/>
                <w:szCs w:val="18"/>
              </w:rPr>
            </w:pPr>
            <w:r w:rsidRPr="00C81FCD">
              <w:rPr>
                <w:rFonts w:ascii="Arial" w:hAnsi="Arial" w:cs="Arial"/>
                <w:sz w:val="18"/>
                <w:szCs w:val="18"/>
              </w:rPr>
              <w:t>Standardized Coefficients</w:t>
            </w:r>
          </w:p>
        </w:tc>
        <w:tc>
          <w:tcPr>
            <w:tcW w:w="545" w:type="pct"/>
            <w:vMerge w:val="restart"/>
            <w:shd w:val="clear" w:color="auto" w:fill="auto"/>
          </w:tcPr>
          <w:p w:rsidR="002A088B" w:rsidRPr="00C81FCD" w:rsidRDefault="002A088B" w:rsidP="006A645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81FCD">
              <w:rPr>
                <w:rFonts w:ascii="Arial" w:hAnsi="Arial" w:cs="Arial"/>
                <w:sz w:val="18"/>
                <w:szCs w:val="18"/>
              </w:rPr>
              <w:t>t</w:t>
            </w:r>
          </w:p>
        </w:tc>
        <w:tc>
          <w:tcPr>
            <w:cnfStyle w:val="000010000000" w:firstRow="0" w:lastRow="0" w:firstColumn="0" w:lastColumn="0" w:oddVBand="1" w:evenVBand="0" w:oddHBand="0" w:evenHBand="0" w:firstRowFirstColumn="0" w:firstRowLastColumn="0" w:lastRowFirstColumn="0" w:lastRowLastColumn="0"/>
            <w:tcW w:w="545" w:type="pct"/>
            <w:vMerge w:val="restart"/>
            <w:shd w:val="clear" w:color="auto" w:fill="auto"/>
          </w:tcPr>
          <w:p w:rsidR="002A088B" w:rsidRPr="00C81FCD" w:rsidRDefault="002A088B" w:rsidP="006A6456">
            <w:pPr>
              <w:autoSpaceDE w:val="0"/>
              <w:autoSpaceDN w:val="0"/>
              <w:adjustRightInd w:val="0"/>
              <w:ind w:left="60" w:right="60"/>
              <w:jc w:val="center"/>
              <w:rPr>
                <w:rFonts w:ascii="Arial" w:hAnsi="Arial" w:cs="Arial"/>
                <w:sz w:val="18"/>
                <w:szCs w:val="18"/>
              </w:rPr>
            </w:pPr>
            <w:r w:rsidRPr="00C81FCD">
              <w:rPr>
                <w:rFonts w:ascii="Arial" w:hAnsi="Arial" w:cs="Arial"/>
                <w:sz w:val="18"/>
                <w:szCs w:val="18"/>
              </w:rPr>
              <w:t>Sig.</w:t>
            </w:r>
          </w:p>
        </w:tc>
      </w:tr>
      <w:tr w:rsidR="002A088B" w:rsidRPr="00C81FCD" w:rsidTr="002A088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67" w:type="pct"/>
            <w:gridSpan w:val="2"/>
            <w:vMerge/>
            <w:shd w:val="clear" w:color="auto" w:fill="auto"/>
          </w:tcPr>
          <w:p w:rsidR="002A088B" w:rsidRPr="00C81FCD" w:rsidRDefault="002A088B" w:rsidP="006A6456">
            <w:pPr>
              <w:autoSpaceDE w:val="0"/>
              <w:autoSpaceDN w:val="0"/>
              <w:adjustRightInd w:val="0"/>
              <w:rPr>
                <w:rFonts w:ascii="Arial" w:hAnsi="Arial" w:cs="Arial"/>
                <w:sz w:val="18"/>
                <w:szCs w:val="18"/>
              </w:rPr>
            </w:pPr>
          </w:p>
        </w:tc>
        <w:tc>
          <w:tcPr>
            <w:tcW w:w="477" w:type="pct"/>
            <w:shd w:val="clear" w:color="auto" w:fill="auto"/>
          </w:tcPr>
          <w:p w:rsidR="002A088B" w:rsidRPr="00C81FCD" w:rsidRDefault="002A088B" w:rsidP="006A6456">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81FCD">
              <w:rPr>
                <w:rFonts w:ascii="Arial" w:hAnsi="Arial" w:cs="Arial"/>
                <w:sz w:val="18"/>
                <w:szCs w:val="18"/>
              </w:rPr>
              <w:t>B</w:t>
            </w:r>
          </w:p>
        </w:tc>
        <w:tc>
          <w:tcPr>
            <w:cnfStyle w:val="000010000000" w:firstRow="0" w:lastRow="0" w:firstColumn="0" w:lastColumn="0" w:oddVBand="1" w:evenVBand="0" w:oddHBand="0" w:evenHBand="0" w:firstRowFirstColumn="0" w:firstRowLastColumn="0" w:lastRowFirstColumn="0" w:lastRowLastColumn="0"/>
            <w:tcW w:w="692" w:type="pct"/>
            <w:shd w:val="clear" w:color="auto" w:fill="auto"/>
          </w:tcPr>
          <w:p w:rsidR="002A088B" w:rsidRPr="00C81FCD" w:rsidRDefault="002A088B" w:rsidP="006A6456">
            <w:pPr>
              <w:autoSpaceDE w:val="0"/>
              <w:autoSpaceDN w:val="0"/>
              <w:adjustRightInd w:val="0"/>
              <w:ind w:left="60" w:right="60"/>
              <w:jc w:val="center"/>
              <w:rPr>
                <w:rFonts w:ascii="Arial" w:hAnsi="Arial" w:cs="Arial"/>
                <w:sz w:val="18"/>
                <w:szCs w:val="18"/>
              </w:rPr>
            </w:pPr>
            <w:r w:rsidRPr="00C81FCD">
              <w:rPr>
                <w:rFonts w:ascii="Arial" w:hAnsi="Arial" w:cs="Arial"/>
                <w:sz w:val="18"/>
                <w:szCs w:val="18"/>
              </w:rPr>
              <w:t>Std. Error</w:t>
            </w:r>
          </w:p>
        </w:tc>
        <w:tc>
          <w:tcPr>
            <w:tcW w:w="971" w:type="pct"/>
            <w:shd w:val="clear" w:color="auto" w:fill="auto"/>
          </w:tcPr>
          <w:p w:rsidR="002A088B" w:rsidRPr="00C81FCD" w:rsidRDefault="002A088B" w:rsidP="006A6456">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81FCD">
              <w:rPr>
                <w:rFonts w:ascii="Arial" w:hAnsi="Arial" w:cs="Arial"/>
                <w:sz w:val="18"/>
                <w:szCs w:val="18"/>
              </w:rPr>
              <w:t>Beta</w:t>
            </w:r>
          </w:p>
        </w:tc>
        <w:tc>
          <w:tcPr>
            <w:cnfStyle w:val="000010000000" w:firstRow="0" w:lastRow="0" w:firstColumn="0" w:lastColumn="0" w:oddVBand="1" w:evenVBand="0" w:oddHBand="0" w:evenHBand="0" w:firstRowFirstColumn="0" w:firstRowLastColumn="0" w:lastRowFirstColumn="0" w:lastRowLastColumn="0"/>
            <w:tcW w:w="545" w:type="pct"/>
            <w:vMerge/>
            <w:shd w:val="clear" w:color="auto" w:fill="auto"/>
          </w:tcPr>
          <w:p w:rsidR="002A088B" w:rsidRPr="00C81FCD" w:rsidRDefault="002A088B" w:rsidP="006A6456">
            <w:pPr>
              <w:autoSpaceDE w:val="0"/>
              <w:autoSpaceDN w:val="0"/>
              <w:adjustRightInd w:val="0"/>
              <w:rPr>
                <w:rFonts w:ascii="Arial" w:hAnsi="Arial" w:cs="Arial"/>
                <w:sz w:val="18"/>
                <w:szCs w:val="18"/>
              </w:rPr>
            </w:pPr>
          </w:p>
        </w:tc>
        <w:tc>
          <w:tcPr>
            <w:tcW w:w="545" w:type="pct"/>
            <w:vMerge/>
            <w:shd w:val="clear" w:color="auto" w:fill="auto"/>
          </w:tcPr>
          <w:p w:rsidR="002A088B" w:rsidRPr="00C81FCD" w:rsidRDefault="002A088B" w:rsidP="006A64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2A088B" w:rsidRPr="00C81FCD" w:rsidTr="002A088B">
        <w:tc>
          <w:tcPr>
            <w:cnfStyle w:val="000010000000" w:firstRow="0" w:lastRow="0" w:firstColumn="0" w:lastColumn="0" w:oddVBand="1" w:evenVBand="0" w:oddHBand="0" w:evenHBand="0" w:firstRowFirstColumn="0" w:firstRowLastColumn="0" w:lastRowFirstColumn="0" w:lastRowLastColumn="0"/>
            <w:tcW w:w="522" w:type="pct"/>
            <w:vMerge w:val="restart"/>
            <w:shd w:val="clear" w:color="auto" w:fill="auto"/>
          </w:tcPr>
          <w:p w:rsidR="002A088B" w:rsidRPr="00C81FCD" w:rsidRDefault="002A088B" w:rsidP="006A6456">
            <w:pPr>
              <w:autoSpaceDE w:val="0"/>
              <w:autoSpaceDN w:val="0"/>
              <w:adjustRightInd w:val="0"/>
              <w:ind w:left="60" w:right="60"/>
              <w:rPr>
                <w:rFonts w:ascii="Arial" w:hAnsi="Arial" w:cs="Arial"/>
                <w:sz w:val="18"/>
                <w:szCs w:val="18"/>
              </w:rPr>
            </w:pPr>
            <w:r w:rsidRPr="00C81FCD">
              <w:rPr>
                <w:rFonts w:ascii="Arial" w:hAnsi="Arial" w:cs="Arial"/>
                <w:sz w:val="18"/>
                <w:szCs w:val="18"/>
              </w:rPr>
              <w:t>1</w:t>
            </w:r>
          </w:p>
        </w:tc>
        <w:tc>
          <w:tcPr>
            <w:tcW w:w="1245" w:type="pct"/>
            <w:shd w:val="clear" w:color="auto" w:fill="auto"/>
          </w:tcPr>
          <w:p w:rsidR="002A088B" w:rsidRPr="00C81FCD" w:rsidRDefault="002A088B" w:rsidP="006A6456">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81FCD">
              <w:rPr>
                <w:rFonts w:ascii="Arial" w:hAnsi="Arial" w:cs="Arial"/>
                <w:sz w:val="18"/>
                <w:szCs w:val="18"/>
              </w:rPr>
              <w:t>(Constant)</w:t>
            </w:r>
          </w:p>
        </w:tc>
        <w:tc>
          <w:tcPr>
            <w:cnfStyle w:val="000010000000" w:firstRow="0" w:lastRow="0" w:firstColumn="0" w:lastColumn="0" w:oddVBand="1" w:evenVBand="0" w:oddHBand="0" w:evenHBand="0" w:firstRowFirstColumn="0" w:firstRowLastColumn="0" w:lastRowFirstColumn="0" w:lastRowLastColumn="0"/>
            <w:tcW w:w="477" w:type="pct"/>
            <w:shd w:val="clear" w:color="auto" w:fill="auto"/>
          </w:tcPr>
          <w:p w:rsidR="002A088B" w:rsidRPr="00C81FCD" w:rsidRDefault="002A088B" w:rsidP="006A6456">
            <w:pPr>
              <w:autoSpaceDE w:val="0"/>
              <w:autoSpaceDN w:val="0"/>
              <w:adjustRightInd w:val="0"/>
              <w:ind w:left="60" w:right="60"/>
              <w:jc w:val="right"/>
              <w:rPr>
                <w:rFonts w:ascii="Arial" w:hAnsi="Arial" w:cs="Arial"/>
                <w:sz w:val="18"/>
                <w:szCs w:val="18"/>
              </w:rPr>
            </w:pPr>
            <w:r w:rsidRPr="00C81FCD">
              <w:rPr>
                <w:rFonts w:ascii="Arial" w:hAnsi="Arial" w:cs="Arial"/>
                <w:sz w:val="18"/>
                <w:szCs w:val="18"/>
              </w:rPr>
              <w:t>.337</w:t>
            </w:r>
          </w:p>
        </w:tc>
        <w:tc>
          <w:tcPr>
            <w:tcW w:w="692" w:type="pct"/>
            <w:shd w:val="clear" w:color="auto" w:fill="auto"/>
          </w:tcPr>
          <w:p w:rsidR="002A088B" w:rsidRPr="00C81FCD" w:rsidRDefault="002A088B" w:rsidP="006A6456">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81FCD">
              <w:rPr>
                <w:rFonts w:ascii="Arial" w:hAnsi="Arial" w:cs="Arial"/>
                <w:sz w:val="18"/>
                <w:szCs w:val="18"/>
              </w:rPr>
              <w:t>2.199</w:t>
            </w:r>
          </w:p>
        </w:tc>
        <w:tc>
          <w:tcPr>
            <w:cnfStyle w:val="000010000000" w:firstRow="0" w:lastRow="0" w:firstColumn="0" w:lastColumn="0" w:oddVBand="1" w:evenVBand="0" w:oddHBand="0" w:evenHBand="0" w:firstRowFirstColumn="0" w:firstRowLastColumn="0" w:lastRowFirstColumn="0" w:lastRowLastColumn="0"/>
            <w:tcW w:w="971" w:type="pct"/>
            <w:shd w:val="clear" w:color="auto" w:fill="auto"/>
          </w:tcPr>
          <w:p w:rsidR="002A088B" w:rsidRPr="00C81FCD" w:rsidRDefault="002A088B" w:rsidP="006A6456">
            <w:pPr>
              <w:autoSpaceDE w:val="0"/>
              <w:autoSpaceDN w:val="0"/>
              <w:adjustRightInd w:val="0"/>
              <w:rPr>
                <w:sz w:val="24"/>
                <w:szCs w:val="24"/>
              </w:rPr>
            </w:pPr>
          </w:p>
        </w:tc>
        <w:tc>
          <w:tcPr>
            <w:tcW w:w="545" w:type="pct"/>
            <w:shd w:val="clear" w:color="auto" w:fill="auto"/>
          </w:tcPr>
          <w:p w:rsidR="002A088B" w:rsidRPr="00C81FCD" w:rsidRDefault="002A088B" w:rsidP="006A6456">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81FCD">
              <w:rPr>
                <w:rFonts w:ascii="Arial" w:hAnsi="Arial" w:cs="Arial"/>
                <w:sz w:val="18"/>
                <w:szCs w:val="18"/>
              </w:rPr>
              <w:t>.153</w:t>
            </w:r>
          </w:p>
        </w:tc>
        <w:tc>
          <w:tcPr>
            <w:cnfStyle w:val="000010000000" w:firstRow="0" w:lastRow="0" w:firstColumn="0" w:lastColumn="0" w:oddVBand="1" w:evenVBand="0" w:oddHBand="0" w:evenHBand="0" w:firstRowFirstColumn="0" w:firstRowLastColumn="0" w:lastRowFirstColumn="0" w:lastRowLastColumn="0"/>
            <w:tcW w:w="545" w:type="pct"/>
            <w:shd w:val="clear" w:color="auto" w:fill="auto"/>
          </w:tcPr>
          <w:p w:rsidR="002A088B" w:rsidRPr="00C81FCD" w:rsidRDefault="002A088B" w:rsidP="006A6456">
            <w:pPr>
              <w:autoSpaceDE w:val="0"/>
              <w:autoSpaceDN w:val="0"/>
              <w:adjustRightInd w:val="0"/>
              <w:ind w:left="60" w:right="60"/>
              <w:jc w:val="right"/>
              <w:rPr>
                <w:rFonts w:ascii="Arial" w:hAnsi="Arial" w:cs="Arial"/>
                <w:sz w:val="18"/>
                <w:szCs w:val="18"/>
              </w:rPr>
            </w:pPr>
            <w:r w:rsidRPr="00C81FCD">
              <w:rPr>
                <w:rFonts w:ascii="Arial" w:hAnsi="Arial" w:cs="Arial"/>
                <w:sz w:val="18"/>
                <w:szCs w:val="18"/>
              </w:rPr>
              <w:t>.879</w:t>
            </w:r>
          </w:p>
        </w:tc>
      </w:tr>
      <w:tr w:rsidR="002A088B" w:rsidRPr="00C81FCD" w:rsidTr="002A088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2" w:type="pct"/>
            <w:vMerge/>
            <w:shd w:val="clear" w:color="auto" w:fill="auto"/>
          </w:tcPr>
          <w:p w:rsidR="002A088B" w:rsidRPr="00C81FCD" w:rsidRDefault="002A088B" w:rsidP="006A6456">
            <w:pPr>
              <w:autoSpaceDE w:val="0"/>
              <w:autoSpaceDN w:val="0"/>
              <w:adjustRightInd w:val="0"/>
              <w:rPr>
                <w:rFonts w:ascii="Arial" w:hAnsi="Arial" w:cs="Arial"/>
                <w:sz w:val="18"/>
                <w:szCs w:val="18"/>
              </w:rPr>
            </w:pPr>
          </w:p>
        </w:tc>
        <w:tc>
          <w:tcPr>
            <w:tcW w:w="1245" w:type="pct"/>
            <w:shd w:val="clear" w:color="auto" w:fill="auto"/>
          </w:tcPr>
          <w:p w:rsidR="002A088B" w:rsidRPr="00C81FCD" w:rsidRDefault="002A088B" w:rsidP="006A6456">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81FCD">
              <w:rPr>
                <w:rFonts w:ascii="Arial" w:hAnsi="Arial" w:cs="Arial"/>
                <w:sz w:val="18"/>
                <w:szCs w:val="18"/>
              </w:rPr>
              <w:t>Country of Origin</w:t>
            </w:r>
          </w:p>
        </w:tc>
        <w:tc>
          <w:tcPr>
            <w:cnfStyle w:val="000010000000" w:firstRow="0" w:lastRow="0" w:firstColumn="0" w:lastColumn="0" w:oddVBand="1" w:evenVBand="0" w:oddHBand="0" w:evenHBand="0" w:firstRowFirstColumn="0" w:firstRowLastColumn="0" w:lastRowFirstColumn="0" w:lastRowLastColumn="0"/>
            <w:tcW w:w="477" w:type="pct"/>
            <w:shd w:val="clear" w:color="auto" w:fill="auto"/>
          </w:tcPr>
          <w:p w:rsidR="002A088B" w:rsidRPr="00C81FCD" w:rsidRDefault="002A088B" w:rsidP="006A6456">
            <w:pPr>
              <w:autoSpaceDE w:val="0"/>
              <w:autoSpaceDN w:val="0"/>
              <w:adjustRightInd w:val="0"/>
              <w:ind w:left="60" w:right="60"/>
              <w:jc w:val="right"/>
              <w:rPr>
                <w:rFonts w:ascii="Arial" w:hAnsi="Arial" w:cs="Arial"/>
                <w:sz w:val="18"/>
                <w:szCs w:val="18"/>
              </w:rPr>
            </w:pPr>
            <w:r w:rsidRPr="00C81FCD">
              <w:rPr>
                <w:rFonts w:ascii="Arial" w:hAnsi="Arial" w:cs="Arial"/>
                <w:sz w:val="18"/>
                <w:szCs w:val="18"/>
              </w:rPr>
              <w:t>.269</w:t>
            </w:r>
          </w:p>
        </w:tc>
        <w:tc>
          <w:tcPr>
            <w:tcW w:w="692" w:type="pct"/>
            <w:shd w:val="clear" w:color="auto" w:fill="auto"/>
          </w:tcPr>
          <w:p w:rsidR="002A088B" w:rsidRPr="00C81FCD" w:rsidRDefault="002A088B" w:rsidP="006A6456">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81FCD">
              <w:rPr>
                <w:rFonts w:ascii="Arial" w:hAnsi="Arial" w:cs="Arial"/>
                <w:sz w:val="18"/>
                <w:szCs w:val="18"/>
              </w:rPr>
              <w:t>.067</w:t>
            </w:r>
          </w:p>
        </w:tc>
        <w:tc>
          <w:tcPr>
            <w:cnfStyle w:val="000010000000" w:firstRow="0" w:lastRow="0" w:firstColumn="0" w:lastColumn="0" w:oddVBand="1" w:evenVBand="0" w:oddHBand="0" w:evenHBand="0" w:firstRowFirstColumn="0" w:firstRowLastColumn="0" w:lastRowFirstColumn="0" w:lastRowLastColumn="0"/>
            <w:tcW w:w="971" w:type="pct"/>
            <w:shd w:val="clear" w:color="auto" w:fill="auto"/>
          </w:tcPr>
          <w:p w:rsidR="002A088B" w:rsidRPr="00C81FCD" w:rsidRDefault="002A088B" w:rsidP="006A6456">
            <w:pPr>
              <w:autoSpaceDE w:val="0"/>
              <w:autoSpaceDN w:val="0"/>
              <w:adjustRightInd w:val="0"/>
              <w:ind w:left="60" w:right="60"/>
              <w:jc w:val="right"/>
              <w:rPr>
                <w:rFonts w:ascii="Arial" w:hAnsi="Arial" w:cs="Arial"/>
                <w:sz w:val="18"/>
                <w:szCs w:val="18"/>
              </w:rPr>
            </w:pPr>
            <w:r w:rsidRPr="00C81FCD">
              <w:rPr>
                <w:rFonts w:ascii="Arial" w:hAnsi="Arial" w:cs="Arial"/>
                <w:sz w:val="18"/>
                <w:szCs w:val="18"/>
              </w:rPr>
              <w:t>.421</w:t>
            </w:r>
          </w:p>
        </w:tc>
        <w:tc>
          <w:tcPr>
            <w:tcW w:w="545" w:type="pct"/>
            <w:shd w:val="clear" w:color="auto" w:fill="auto"/>
          </w:tcPr>
          <w:p w:rsidR="002A088B" w:rsidRPr="00C81FCD" w:rsidRDefault="002A088B" w:rsidP="006A6456">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81FCD">
              <w:rPr>
                <w:rFonts w:ascii="Arial" w:hAnsi="Arial" w:cs="Arial"/>
                <w:sz w:val="18"/>
                <w:szCs w:val="18"/>
              </w:rPr>
              <w:t>4.031</w:t>
            </w:r>
          </w:p>
        </w:tc>
        <w:tc>
          <w:tcPr>
            <w:cnfStyle w:val="000010000000" w:firstRow="0" w:lastRow="0" w:firstColumn="0" w:lastColumn="0" w:oddVBand="1" w:evenVBand="0" w:oddHBand="0" w:evenHBand="0" w:firstRowFirstColumn="0" w:firstRowLastColumn="0" w:lastRowFirstColumn="0" w:lastRowLastColumn="0"/>
            <w:tcW w:w="545" w:type="pct"/>
            <w:shd w:val="clear" w:color="auto" w:fill="auto"/>
          </w:tcPr>
          <w:p w:rsidR="002A088B" w:rsidRPr="00C81FCD" w:rsidRDefault="002A088B" w:rsidP="006A6456">
            <w:pPr>
              <w:autoSpaceDE w:val="0"/>
              <w:autoSpaceDN w:val="0"/>
              <w:adjustRightInd w:val="0"/>
              <w:ind w:left="60" w:right="60"/>
              <w:jc w:val="right"/>
              <w:rPr>
                <w:rFonts w:ascii="Arial" w:hAnsi="Arial" w:cs="Arial"/>
                <w:sz w:val="18"/>
                <w:szCs w:val="18"/>
              </w:rPr>
            </w:pPr>
            <w:r w:rsidRPr="00C81FCD">
              <w:rPr>
                <w:rFonts w:ascii="Arial" w:hAnsi="Arial" w:cs="Arial"/>
                <w:sz w:val="18"/>
                <w:szCs w:val="18"/>
              </w:rPr>
              <w:t>.000</w:t>
            </w:r>
          </w:p>
        </w:tc>
      </w:tr>
      <w:tr w:rsidR="002A088B" w:rsidRPr="00C81FCD" w:rsidTr="002A088B">
        <w:tc>
          <w:tcPr>
            <w:cnfStyle w:val="000010000000" w:firstRow="0" w:lastRow="0" w:firstColumn="0" w:lastColumn="0" w:oddVBand="1" w:evenVBand="0" w:oddHBand="0" w:evenHBand="0" w:firstRowFirstColumn="0" w:firstRowLastColumn="0" w:lastRowFirstColumn="0" w:lastRowLastColumn="0"/>
            <w:tcW w:w="522" w:type="pct"/>
            <w:vMerge/>
            <w:shd w:val="clear" w:color="auto" w:fill="auto"/>
          </w:tcPr>
          <w:p w:rsidR="002A088B" w:rsidRPr="00C81FCD" w:rsidRDefault="002A088B" w:rsidP="006A6456">
            <w:pPr>
              <w:autoSpaceDE w:val="0"/>
              <w:autoSpaceDN w:val="0"/>
              <w:adjustRightInd w:val="0"/>
              <w:rPr>
                <w:rFonts w:ascii="Arial" w:hAnsi="Arial" w:cs="Arial"/>
                <w:sz w:val="18"/>
                <w:szCs w:val="18"/>
              </w:rPr>
            </w:pPr>
          </w:p>
        </w:tc>
        <w:tc>
          <w:tcPr>
            <w:tcW w:w="1245" w:type="pct"/>
            <w:shd w:val="clear" w:color="auto" w:fill="auto"/>
          </w:tcPr>
          <w:p w:rsidR="002A088B" w:rsidRPr="00C81FCD" w:rsidRDefault="002A088B" w:rsidP="006A6456">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81FCD">
              <w:rPr>
                <w:rFonts w:ascii="Arial" w:hAnsi="Arial" w:cs="Arial"/>
                <w:sz w:val="18"/>
                <w:szCs w:val="18"/>
              </w:rPr>
              <w:t>eWOM</w:t>
            </w:r>
          </w:p>
        </w:tc>
        <w:tc>
          <w:tcPr>
            <w:cnfStyle w:val="000010000000" w:firstRow="0" w:lastRow="0" w:firstColumn="0" w:lastColumn="0" w:oddVBand="1" w:evenVBand="0" w:oddHBand="0" w:evenHBand="0" w:firstRowFirstColumn="0" w:firstRowLastColumn="0" w:lastRowFirstColumn="0" w:lastRowLastColumn="0"/>
            <w:tcW w:w="477" w:type="pct"/>
            <w:shd w:val="clear" w:color="auto" w:fill="auto"/>
          </w:tcPr>
          <w:p w:rsidR="002A088B" w:rsidRPr="00C81FCD" w:rsidRDefault="002A088B" w:rsidP="006A6456">
            <w:pPr>
              <w:autoSpaceDE w:val="0"/>
              <w:autoSpaceDN w:val="0"/>
              <w:adjustRightInd w:val="0"/>
              <w:ind w:left="60" w:right="60"/>
              <w:jc w:val="right"/>
              <w:rPr>
                <w:rFonts w:ascii="Arial" w:hAnsi="Arial" w:cs="Arial"/>
                <w:sz w:val="18"/>
                <w:szCs w:val="18"/>
              </w:rPr>
            </w:pPr>
            <w:r w:rsidRPr="00C81FCD">
              <w:rPr>
                <w:rFonts w:ascii="Arial" w:hAnsi="Arial" w:cs="Arial"/>
                <w:sz w:val="18"/>
                <w:szCs w:val="18"/>
              </w:rPr>
              <w:t>.159</w:t>
            </w:r>
          </w:p>
        </w:tc>
        <w:tc>
          <w:tcPr>
            <w:tcW w:w="692" w:type="pct"/>
            <w:shd w:val="clear" w:color="auto" w:fill="auto"/>
          </w:tcPr>
          <w:p w:rsidR="002A088B" w:rsidRPr="00C81FCD" w:rsidRDefault="002A088B" w:rsidP="006A6456">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81FCD">
              <w:rPr>
                <w:rFonts w:ascii="Arial" w:hAnsi="Arial" w:cs="Arial"/>
                <w:sz w:val="18"/>
                <w:szCs w:val="18"/>
              </w:rPr>
              <w:t>.080</w:t>
            </w:r>
          </w:p>
        </w:tc>
        <w:tc>
          <w:tcPr>
            <w:cnfStyle w:val="000010000000" w:firstRow="0" w:lastRow="0" w:firstColumn="0" w:lastColumn="0" w:oddVBand="1" w:evenVBand="0" w:oddHBand="0" w:evenHBand="0" w:firstRowFirstColumn="0" w:firstRowLastColumn="0" w:lastRowFirstColumn="0" w:lastRowLastColumn="0"/>
            <w:tcW w:w="971" w:type="pct"/>
            <w:shd w:val="clear" w:color="auto" w:fill="auto"/>
          </w:tcPr>
          <w:p w:rsidR="002A088B" w:rsidRPr="00C81FCD" w:rsidRDefault="002A088B" w:rsidP="006A6456">
            <w:pPr>
              <w:autoSpaceDE w:val="0"/>
              <w:autoSpaceDN w:val="0"/>
              <w:adjustRightInd w:val="0"/>
              <w:ind w:left="60" w:right="60"/>
              <w:jc w:val="right"/>
              <w:rPr>
                <w:rFonts w:ascii="Arial" w:hAnsi="Arial" w:cs="Arial"/>
                <w:sz w:val="18"/>
                <w:szCs w:val="18"/>
              </w:rPr>
            </w:pPr>
            <w:r w:rsidRPr="00C81FCD">
              <w:rPr>
                <w:rFonts w:ascii="Arial" w:hAnsi="Arial" w:cs="Arial"/>
                <w:sz w:val="18"/>
                <w:szCs w:val="18"/>
              </w:rPr>
              <w:t>.207</w:t>
            </w:r>
          </w:p>
        </w:tc>
        <w:tc>
          <w:tcPr>
            <w:tcW w:w="545" w:type="pct"/>
            <w:shd w:val="clear" w:color="auto" w:fill="auto"/>
          </w:tcPr>
          <w:p w:rsidR="002A088B" w:rsidRPr="00C81FCD" w:rsidRDefault="002A088B" w:rsidP="006A6456">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81FCD">
              <w:rPr>
                <w:rFonts w:ascii="Arial" w:hAnsi="Arial" w:cs="Arial"/>
                <w:sz w:val="18"/>
                <w:szCs w:val="18"/>
              </w:rPr>
              <w:t>1.986</w:t>
            </w:r>
          </w:p>
        </w:tc>
        <w:tc>
          <w:tcPr>
            <w:cnfStyle w:val="000010000000" w:firstRow="0" w:lastRow="0" w:firstColumn="0" w:lastColumn="0" w:oddVBand="1" w:evenVBand="0" w:oddHBand="0" w:evenHBand="0" w:firstRowFirstColumn="0" w:firstRowLastColumn="0" w:lastRowFirstColumn="0" w:lastRowLastColumn="0"/>
            <w:tcW w:w="545" w:type="pct"/>
            <w:shd w:val="clear" w:color="auto" w:fill="auto"/>
          </w:tcPr>
          <w:p w:rsidR="002A088B" w:rsidRPr="00C81FCD" w:rsidRDefault="002A088B" w:rsidP="006A6456">
            <w:pPr>
              <w:autoSpaceDE w:val="0"/>
              <w:autoSpaceDN w:val="0"/>
              <w:adjustRightInd w:val="0"/>
              <w:ind w:left="60" w:right="60"/>
              <w:jc w:val="right"/>
              <w:rPr>
                <w:rFonts w:ascii="Arial" w:hAnsi="Arial" w:cs="Arial"/>
                <w:sz w:val="18"/>
                <w:szCs w:val="18"/>
              </w:rPr>
            </w:pPr>
            <w:r w:rsidRPr="00C81FCD">
              <w:rPr>
                <w:rFonts w:ascii="Arial" w:hAnsi="Arial" w:cs="Arial"/>
                <w:sz w:val="18"/>
                <w:szCs w:val="18"/>
              </w:rPr>
              <w:t>.050</w:t>
            </w:r>
          </w:p>
        </w:tc>
      </w:tr>
      <w:tr w:rsidR="002A088B" w:rsidRPr="00C81FCD" w:rsidTr="002A088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7"/>
            <w:shd w:val="clear" w:color="auto" w:fill="auto"/>
          </w:tcPr>
          <w:p w:rsidR="002A088B" w:rsidRPr="00C81FCD" w:rsidRDefault="002A088B" w:rsidP="006A6456">
            <w:pPr>
              <w:autoSpaceDE w:val="0"/>
              <w:autoSpaceDN w:val="0"/>
              <w:adjustRightInd w:val="0"/>
              <w:ind w:left="60" w:right="60"/>
              <w:rPr>
                <w:rFonts w:ascii="Arial" w:hAnsi="Arial" w:cs="Arial"/>
                <w:sz w:val="18"/>
                <w:szCs w:val="18"/>
              </w:rPr>
            </w:pPr>
            <w:r w:rsidRPr="00C81FCD">
              <w:rPr>
                <w:rFonts w:ascii="Arial" w:hAnsi="Arial" w:cs="Arial"/>
                <w:sz w:val="18"/>
                <w:szCs w:val="18"/>
              </w:rPr>
              <w:t>a. Dependent Variable: Minat Beli</w:t>
            </w:r>
          </w:p>
        </w:tc>
      </w:tr>
    </w:tbl>
    <w:p w:rsidR="00D87F46" w:rsidRDefault="00D87F46" w:rsidP="00D87F46">
      <w:pPr>
        <w:spacing w:after="0" w:line="240" w:lineRule="auto"/>
        <w:jc w:val="both"/>
        <w:rPr>
          <w:rFonts w:ascii="Times New Roman" w:eastAsia="DengXian" w:hAnsi="Times New Roman" w:cs="Times New Roman"/>
          <w:sz w:val="24"/>
          <w:szCs w:val="24"/>
          <w:lang w:eastAsia="zh-CN"/>
        </w:rPr>
      </w:pPr>
    </w:p>
    <w:p w:rsidR="00D87F46" w:rsidRDefault="00D87F46" w:rsidP="00D87F46">
      <w:pPr>
        <w:spacing w:after="0" w:line="240" w:lineRule="auto"/>
        <w:jc w:val="both"/>
        <w:rPr>
          <w:rFonts w:ascii="Times New Roman" w:eastAsia="DengXian" w:hAnsi="Times New Roman" w:cs="Times New Roman"/>
          <w:sz w:val="24"/>
          <w:szCs w:val="24"/>
          <w:lang w:eastAsia="zh-CN"/>
        </w:rPr>
      </w:pPr>
    </w:p>
    <w:p w:rsidR="00D87F46" w:rsidRDefault="00D87F46" w:rsidP="00D87F46">
      <w:pPr>
        <w:spacing w:after="0" w:line="240" w:lineRule="auto"/>
        <w:jc w:val="both"/>
        <w:rPr>
          <w:rFonts w:ascii="Times New Roman" w:eastAsia="DengXian" w:hAnsi="Times New Roman" w:cs="Times New Roman"/>
          <w:sz w:val="24"/>
          <w:szCs w:val="24"/>
          <w:lang w:eastAsia="zh-CN"/>
        </w:rPr>
      </w:pPr>
    </w:p>
    <w:p w:rsidR="00C74032" w:rsidRPr="00C74032" w:rsidRDefault="00C74032" w:rsidP="00C74032">
      <w:pPr>
        <w:spacing w:after="0" w:line="240" w:lineRule="auto"/>
        <w:rPr>
          <w:rFonts w:ascii="Times New Roman" w:hAnsi="Times New Roman" w:cs="Times New Roman"/>
          <w:sz w:val="24"/>
          <w:szCs w:val="24"/>
        </w:rPr>
      </w:pPr>
    </w:p>
    <w:p w:rsidR="00A35A03" w:rsidRDefault="00A35A03" w:rsidP="002A088B">
      <w:pPr>
        <w:spacing w:after="0" w:line="240" w:lineRule="auto"/>
        <w:jc w:val="both"/>
        <w:rPr>
          <w:rFonts w:ascii="Times New Roman" w:hAnsi="Times New Roman" w:cs="Times New Roman"/>
          <w:b/>
          <w:sz w:val="24"/>
          <w:szCs w:val="24"/>
        </w:rPr>
      </w:pPr>
    </w:p>
    <w:p w:rsidR="00A35A03" w:rsidRDefault="00A35A03" w:rsidP="002A088B">
      <w:pPr>
        <w:spacing w:after="0" w:line="240" w:lineRule="auto"/>
        <w:jc w:val="both"/>
        <w:rPr>
          <w:rFonts w:ascii="Times New Roman" w:hAnsi="Times New Roman" w:cs="Times New Roman"/>
          <w:b/>
          <w:sz w:val="24"/>
          <w:szCs w:val="24"/>
        </w:rPr>
      </w:pPr>
    </w:p>
    <w:p w:rsidR="00C876C6" w:rsidRDefault="00C876C6" w:rsidP="00A35A03">
      <w:pPr>
        <w:spacing w:after="0" w:line="240" w:lineRule="auto"/>
        <w:jc w:val="both"/>
        <w:rPr>
          <w:rFonts w:ascii="Times New Roman" w:eastAsia="DengXian" w:hAnsi="Times New Roman" w:cs="Times New Roman"/>
          <w:lang w:eastAsia="zh-CN"/>
        </w:rPr>
      </w:pPr>
    </w:p>
    <w:p w:rsidR="00C876C6" w:rsidRDefault="00C876C6" w:rsidP="00A35A03">
      <w:pPr>
        <w:spacing w:after="0" w:line="240" w:lineRule="auto"/>
        <w:jc w:val="both"/>
        <w:rPr>
          <w:rFonts w:ascii="Times New Roman" w:eastAsia="DengXian" w:hAnsi="Times New Roman" w:cs="Times New Roman"/>
          <w:lang w:eastAsia="zh-CN"/>
        </w:rPr>
      </w:pPr>
    </w:p>
    <w:p w:rsidR="00C876C6" w:rsidRDefault="00C876C6" w:rsidP="00A35A03">
      <w:pPr>
        <w:spacing w:after="0" w:line="240" w:lineRule="auto"/>
        <w:jc w:val="both"/>
        <w:rPr>
          <w:rFonts w:ascii="Times New Roman" w:eastAsia="DengXian" w:hAnsi="Times New Roman" w:cs="Times New Roman"/>
          <w:lang w:eastAsia="zh-CN"/>
        </w:rPr>
      </w:pPr>
    </w:p>
    <w:p w:rsidR="002A088B" w:rsidRPr="00A35A03" w:rsidRDefault="002A088B" w:rsidP="00A35A03">
      <w:pPr>
        <w:spacing w:after="0" w:line="240" w:lineRule="auto"/>
        <w:jc w:val="both"/>
        <w:rPr>
          <w:rFonts w:ascii="Times New Roman" w:eastAsia="DengXian" w:hAnsi="Times New Roman" w:cs="Times New Roman"/>
          <w:lang w:eastAsia="zh-CN"/>
        </w:rPr>
      </w:pPr>
      <w:proofErr w:type="gramStart"/>
      <w:r w:rsidRPr="00A35A03">
        <w:rPr>
          <w:rFonts w:ascii="Times New Roman" w:eastAsia="DengXian" w:hAnsi="Times New Roman" w:cs="Times New Roman"/>
          <w:lang w:eastAsia="zh-CN"/>
        </w:rPr>
        <w:t>Sumber :</w:t>
      </w:r>
      <w:proofErr w:type="gramEnd"/>
      <w:r w:rsidRPr="00A35A03">
        <w:rPr>
          <w:rFonts w:ascii="Times New Roman" w:eastAsia="DengXian" w:hAnsi="Times New Roman" w:cs="Times New Roman"/>
          <w:lang w:eastAsia="zh-CN"/>
        </w:rPr>
        <w:t xml:space="preserve"> Data primer yang diolah tahun 2021</w:t>
      </w:r>
    </w:p>
    <w:p w:rsidR="002A088B" w:rsidRDefault="002A088B" w:rsidP="009718D8">
      <w:pPr>
        <w:tabs>
          <w:tab w:val="left" w:pos="426"/>
        </w:tabs>
        <w:spacing w:after="0" w:line="240" w:lineRule="auto"/>
        <w:jc w:val="both"/>
        <w:rPr>
          <w:rFonts w:ascii="Times New Roman" w:eastAsia="DengXian" w:hAnsi="Times New Roman" w:cs="Times New Roman"/>
          <w:lang w:eastAsia="zh-CN"/>
        </w:rPr>
      </w:pPr>
      <w:r w:rsidRPr="00A35A03">
        <w:rPr>
          <w:rFonts w:ascii="Times New Roman" w:hAnsi="Times New Roman" w:cs="Times New Roman"/>
          <w:b/>
        </w:rPr>
        <w:tab/>
      </w:r>
      <w:r w:rsidRPr="00A35A03">
        <w:rPr>
          <w:rFonts w:ascii="Times New Roman" w:hAnsi="Times New Roman" w:cs="Times New Roman"/>
        </w:rPr>
        <w:t xml:space="preserve">Sesuai pada Tabel 7, menunjukkan nilai koefisien regresi untuk variabel </w:t>
      </w:r>
      <w:r w:rsidRPr="00C876C6">
        <w:rPr>
          <w:rFonts w:ascii="Times New Roman" w:hAnsi="Times New Roman" w:cs="Times New Roman"/>
          <w:i/>
        </w:rPr>
        <w:t>country of origin</w:t>
      </w:r>
      <w:r w:rsidRPr="00A35A03">
        <w:rPr>
          <w:rFonts w:ascii="Times New Roman" w:hAnsi="Times New Roman" w:cs="Times New Roman"/>
        </w:rPr>
        <w:t xml:space="preserve"> (X1) </w:t>
      </w:r>
      <w:r w:rsidR="002E002A" w:rsidRPr="00A35A03">
        <w:rPr>
          <w:rFonts w:ascii="Times New Roman" w:hAnsi="Times New Roman" w:cs="Times New Roman"/>
        </w:rPr>
        <w:t xml:space="preserve">pada sheet mask Innisfree </w:t>
      </w:r>
      <w:r w:rsidRPr="00A35A03">
        <w:rPr>
          <w:rFonts w:ascii="Times New Roman" w:hAnsi="Times New Roman" w:cs="Times New Roman"/>
        </w:rPr>
        <w:t xml:space="preserve">yaitu sebesar 0.269, variabel </w:t>
      </w:r>
      <w:r w:rsidRPr="00C876C6">
        <w:rPr>
          <w:rFonts w:ascii="Times New Roman" w:hAnsi="Times New Roman" w:cs="Times New Roman"/>
          <w:i/>
        </w:rPr>
        <w:t>electronic word of mouth</w:t>
      </w:r>
      <w:r w:rsidRPr="00A35A03">
        <w:rPr>
          <w:rFonts w:ascii="Times New Roman" w:hAnsi="Times New Roman" w:cs="Times New Roman"/>
        </w:rPr>
        <w:t xml:space="preserve"> sebesar (X2) yaitu 0,159</w:t>
      </w:r>
      <w:r w:rsidR="00990504" w:rsidRPr="00A35A03">
        <w:rPr>
          <w:rFonts w:ascii="Times New Roman" w:hAnsi="Times New Roman" w:cs="Times New Roman"/>
        </w:rPr>
        <w:t>.</w:t>
      </w:r>
      <w:r w:rsidR="00C876C6">
        <w:rPr>
          <w:rFonts w:ascii="Times New Roman" w:hAnsi="Times New Roman" w:cs="Times New Roman"/>
        </w:rPr>
        <w:t xml:space="preserve"> </w:t>
      </w:r>
    </w:p>
    <w:p w:rsidR="00C876C6" w:rsidRPr="00A35A03" w:rsidRDefault="00C876C6" w:rsidP="00C876C6">
      <w:pPr>
        <w:spacing w:after="0" w:line="240" w:lineRule="auto"/>
        <w:jc w:val="both"/>
        <w:rPr>
          <w:rFonts w:ascii="Times New Roman" w:hAnsi="Times New Roman" w:cs="Times New Roman"/>
        </w:rPr>
      </w:pPr>
    </w:p>
    <w:p w:rsidR="00A35A03" w:rsidRPr="00A35A03" w:rsidRDefault="00990504" w:rsidP="00A35A03">
      <w:pPr>
        <w:spacing w:after="0" w:line="240" w:lineRule="auto"/>
        <w:jc w:val="both"/>
        <w:rPr>
          <w:rFonts w:ascii="Times New Roman" w:hAnsi="Times New Roman" w:cs="Times New Roman"/>
          <w:b/>
        </w:rPr>
      </w:pPr>
      <w:r w:rsidRPr="00A35A03">
        <w:rPr>
          <w:rFonts w:ascii="Times New Roman" w:hAnsi="Times New Roman" w:cs="Times New Roman"/>
          <w:b/>
        </w:rPr>
        <w:t>Tabel 8</w:t>
      </w:r>
    </w:p>
    <w:p w:rsidR="002A088B" w:rsidRPr="00A35A03" w:rsidRDefault="00990504" w:rsidP="00A35A03">
      <w:pPr>
        <w:spacing w:after="0" w:line="240" w:lineRule="auto"/>
        <w:jc w:val="both"/>
        <w:rPr>
          <w:rFonts w:ascii="Times New Roman" w:hAnsi="Times New Roman" w:cs="Times New Roman"/>
          <w:b/>
        </w:rPr>
      </w:pPr>
      <w:r w:rsidRPr="00A35A03">
        <w:rPr>
          <w:rFonts w:ascii="Times New Roman" w:hAnsi="Times New Roman" w:cs="Times New Roman"/>
          <w:b/>
        </w:rPr>
        <w:t>Hasil Uji Regresi Sederhana Minat Beli terhadap Keputusan Pembelian</w:t>
      </w:r>
    </w:p>
    <w:tbl>
      <w:tblPr>
        <w:tblStyle w:val="PlainTable3"/>
        <w:tblW w:w="3951" w:type="pct"/>
        <w:tblBorders>
          <w:top w:val="single" w:sz="4" w:space="0" w:color="auto"/>
          <w:bottom w:val="single" w:sz="4" w:space="0" w:color="auto"/>
          <w:insideH w:val="single" w:sz="4" w:space="0" w:color="auto"/>
        </w:tblBorders>
        <w:shd w:val="clear" w:color="auto" w:fill="FFFFFF" w:themeFill="background1"/>
        <w:tblLayout w:type="fixed"/>
        <w:tblLook w:val="0000" w:firstRow="0" w:lastRow="0" w:firstColumn="0" w:lastColumn="0" w:noHBand="0" w:noVBand="0"/>
      </w:tblPr>
      <w:tblGrid>
        <w:gridCol w:w="688"/>
        <w:gridCol w:w="1165"/>
        <w:gridCol w:w="903"/>
        <w:gridCol w:w="1089"/>
        <w:gridCol w:w="12"/>
        <w:gridCol w:w="1230"/>
        <w:gridCol w:w="12"/>
        <w:gridCol w:w="684"/>
        <w:gridCol w:w="12"/>
        <w:gridCol w:w="731"/>
        <w:gridCol w:w="10"/>
      </w:tblGrid>
      <w:tr w:rsidR="002E002A" w:rsidRPr="000E3E7E" w:rsidTr="002E002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11"/>
            <w:shd w:val="clear" w:color="auto" w:fill="FFFFFF" w:themeFill="background1"/>
          </w:tcPr>
          <w:p w:rsidR="00990504" w:rsidRPr="000E3E7E" w:rsidRDefault="00990504" w:rsidP="006A6456">
            <w:pPr>
              <w:autoSpaceDE w:val="0"/>
              <w:autoSpaceDN w:val="0"/>
              <w:adjustRightInd w:val="0"/>
              <w:spacing w:line="240" w:lineRule="atLeast"/>
              <w:ind w:left="60" w:right="60"/>
              <w:jc w:val="center"/>
              <w:rPr>
                <w:rFonts w:ascii="Arial" w:hAnsi="Arial" w:cs="Arial"/>
              </w:rPr>
            </w:pPr>
            <w:r w:rsidRPr="000E3E7E">
              <w:rPr>
                <w:rFonts w:ascii="Arial" w:hAnsi="Arial" w:cs="Arial"/>
                <w:b/>
                <w:bCs/>
              </w:rPr>
              <w:t>Coefficients</w:t>
            </w:r>
            <w:r w:rsidRPr="000E3E7E">
              <w:rPr>
                <w:rFonts w:ascii="Arial" w:hAnsi="Arial" w:cs="Arial"/>
                <w:b/>
                <w:bCs/>
                <w:vertAlign w:val="superscript"/>
              </w:rPr>
              <w:t>a</w:t>
            </w:r>
          </w:p>
        </w:tc>
      </w:tr>
      <w:tr w:rsidR="002E002A" w:rsidRPr="000E3E7E" w:rsidTr="002E002A">
        <w:tc>
          <w:tcPr>
            <w:cnfStyle w:val="000010000000" w:firstRow="0" w:lastRow="0" w:firstColumn="0" w:lastColumn="0" w:oddVBand="1" w:evenVBand="0" w:oddHBand="0" w:evenHBand="0" w:firstRowFirstColumn="0" w:firstRowLastColumn="0" w:lastRowFirstColumn="0" w:lastRowLastColumn="0"/>
            <w:tcW w:w="1418" w:type="pct"/>
            <w:gridSpan w:val="2"/>
            <w:vMerge w:val="restart"/>
            <w:shd w:val="clear" w:color="auto" w:fill="FFFFFF" w:themeFill="background1"/>
          </w:tcPr>
          <w:p w:rsidR="00990504" w:rsidRPr="000E3E7E" w:rsidRDefault="00990504" w:rsidP="006A6456">
            <w:pPr>
              <w:autoSpaceDE w:val="0"/>
              <w:autoSpaceDN w:val="0"/>
              <w:adjustRightInd w:val="0"/>
              <w:spacing w:line="240" w:lineRule="atLeast"/>
              <w:ind w:left="60" w:right="60"/>
              <w:rPr>
                <w:rFonts w:ascii="Arial" w:hAnsi="Arial" w:cs="Arial"/>
                <w:sz w:val="18"/>
                <w:szCs w:val="18"/>
              </w:rPr>
            </w:pPr>
            <w:r w:rsidRPr="000E3E7E">
              <w:rPr>
                <w:rFonts w:ascii="Arial" w:hAnsi="Arial" w:cs="Arial"/>
                <w:sz w:val="18"/>
                <w:szCs w:val="18"/>
              </w:rPr>
              <w:t>Model</w:t>
            </w:r>
          </w:p>
        </w:tc>
        <w:tc>
          <w:tcPr>
            <w:tcW w:w="1533" w:type="pct"/>
            <w:gridSpan w:val="3"/>
            <w:shd w:val="clear" w:color="auto" w:fill="FFFFFF" w:themeFill="background1"/>
          </w:tcPr>
          <w:p w:rsidR="00990504" w:rsidRPr="000E3E7E" w:rsidRDefault="00990504" w:rsidP="006A6456">
            <w:pPr>
              <w:autoSpaceDE w:val="0"/>
              <w:autoSpaceDN w:val="0"/>
              <w:adjustRightInd w:val="0"/>
              <w:spacing w:line="24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E3E7E">
              <w:rPr>
                <w:rFonts w:ascii="Arial" w:hAnsi="Arial" w:cs="Arial"/>
                <w:sz w:val="18"/>
                <w:szCs w:val="18"/>
              </w:rPr>
              <w:t>Unstandardized Coefficients</w:t>
            </w:r>
          </w:p>
        </w:tc>
        <w:tc>
          <w:tcPr>
            <w:cnfStyle w:val="000010000000" w:firstRow="0" w:lastRow="0" w:firstColumn="0" w:lastColumn="0" w:oddVBand="1" w:evenVBand="0" w:oddHBand="0" w:evenHBand="0" w:firstRowFirstColumn="0" w:firstRowLastColumn="0" w:lastRowFirstColumn="0" w:lastRowLastColumn="0"/>
            <w:tcW w:w="950" w:type="pct"/>
            <w:gridSpan w:val="2"/>
            <w:shd w:val="clear" w:color="auto" w:fill="FFFFFF" w:themeFill="background1"/>
          </w:tcPr>
          <w:p w:rsidR="00990504" w:rsidRPr="000E3E7E" w:rsidRDefault="00990504" w:rsidP="006A6456">
            <w:pPr>
              <w:autoSpaceDE w:val="0"/>
              <w:autoSpaceDN w:val="0"/>
              <w:adjustRightInd w:val="0"/>
              <w:spacing w:line="240" w:lineRule="atLeast"/>
              <w:ind w:left="60" w:right="60"/>
              <w:jc w:val="center"/>
              <w:rPr>
                <w:rFonts w:ascii="Arial" w:hAnsi="Arial" w:cs="Arial"/>
                <w:sz w:val="18"/>
                <w:szCs w:val="18"/>
              </w:rPr>
            </w:pPr>
            <w:r w:rsidRPr="000E3E7E">
              <w:rPr>
                <w:rFonts w:ascii="Arial" w:hAnsi="Arial" w:cs="Arial"/>
                <w:sz w:val="18"/>
                <w:szCs w:val="18"/>
              </w:rPr>
              <w:t>Standardized Coefficients</w:t>
            </w:r>
          </w:p>
        </w:tc>
        <w:tc>
          <w:tcPr>
            <w:tcW w:w="532" w:type="pct"/>
            <w:gridSpan w:val="2"/>
            <w:shd w:val="clear" w:color="auto" w:fill="FFFFFF" w:themeFill="background1"/>
          </w:tcPr>
          <w:p w:rsidR="00990504" w:rsidRPr="000E3E7E" w:rsidRDefault="00990504" w:rsidP="006A6456">
            <w:pPr>
              <w:autoSpaceDE w:val="0"/>
              <w:autoSpaceDN w:val="0"/>
              <w:adjustRightInd w:val="0"/>
              <w:spacing w:line="24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E3E7E">
              <w:rPr>
                <w:rFonts w:ascii="Arial" w:hAnsi="Arial" w:cs="Arial"/>
                <w:sz w:val="18"/>
                <w:szCs w:val="18"/>
              </w:rPr>
              <w:t>t</w:t>
            </w:r>
          </w:p>
        </w:tc>
        <w:tc>
          <w:tcPr>
            <w:cnfStyle w:val="000010000000" w:firstRow="0" w:lastRow="0" w:firstColumn="0" w:lastColumn="0" w:oddVBand="1" w:evenVBand="0" w:oddHBand="0" w:evenHBand="0" w:firstRowFirstColumn="0" w:firstRowLastColumn="0" w:lastRowFirstColumn="0" w:lastRowLastColumn="0"/>
            <w:tcW w:w="568" w:type="pct"/>
            <w:gridSpan w:val="2"/>
            <w:shd w:val="clear" w:color="auto" w:fill="FFFFFF" w:themeFill="background1"/>
          </w:tcPr>
          <w:p w:rsidR="00990504" w:rsidRPr="000E3E7E" w:rsidRDefault="00990504" w:rsidP="006A6456">
            <w:pPr>
              <w:autoSpaceDE w:val="0"/>
              <w:autoSpaceDN w:val="0"/>
              <w:adjustRightInd w:val="0"/>
              <w:spacing w:line="240" w:lineRule="atLeast"/>
              <w:ind w:left="60" w:right="60"/>
              <w:jc w:val="center"/>
              <w:rPr>
                <w:rFonts w:ascii="Arial" w:hAnsi="Arial" w:cs="Arial"/>
                <w:sz w:val="18"/>
                <w:szCs w:val="18"/>
              </w:rPr>
            </w:pPr>
            <w:r w:rsidRPr="000E3E7E">
              <w:rPr>
                <w:rFonts w:ascii="Arial" w:hAnsi="Arial" w:cs="Arial"/>
                <w:sz w:val="18"/>
                <w:szCs w:val="18"/>
              </w:rPr>
              <w:t>Sig.</w:t>
            </w:r>
          </w:p>
        </w:tc>
      </w:tr>
      <w:tr w:rsidR="00990504" w:rsidRPr="000E3E7E" w:rsidTr="002E002A">
        <w:trPr>
          <w:gridAfter w:val="1"/>
          <w:cnfStyle w:val="000000100000" w:firstRow="0" w:lastRow="0" w:firstColumn="0" w:lastColumn="0" w:oddVBand="0" w:evenVBand="0" w:oddHBand="1" w:evenHBand="0" w:firstRowFirstColumn="0" w:firstRowLastColumn="0" w:lastRowFirstColumn="0" w:lastRowLastColumn="0"/>
          <w:wAfter w:w="9" w:type="pct"/>
        </w:trPr>
        <w:tc>
          <w:tcPr>
            <w:cnfStyle w:val="000010000000" w:firstRow="0" w:lastRow="0" w:firstColumn="0" w:lastColumn="0" w:oddVBand="1" w:evenVBand="0" w:oddHBand="0" w:evenHBand="0" w:firstRowFirstColumn="0" w:firstRowLastColumn="0" w:lastRowFirstColumn="0" w:lastRowLastColumn="0"/>
            <w:tcW w:w="1418" w:type="pct"/>
            <w:gridSpan w:val="2"/>
            <w:vMerge/>
            <w:shd w:val="clear" w:color="auto" w:fill="FFFFFF" w:themeFill="background1"/>
          </w:tcPr>
          <w:p w:rsidR="00990504" w:rsidRPr="000E3E7E" w:rsidRDefault="00990504" w:rsidP="006A6456">
            <w:pPr>
              <w:autoSpaceDE w:val="0"/>
              <w:autoSpaceDN w:val="0"/>
              <w:adjustRightInd w:val="0"/>
              <w:spacing w:line="240" w:lineRule="atLeast"/>
              <w:rPr>
                <w:rFonts w:ascii="Arial" w:hAnsi="Arial" w:cs="Arial"/>
                <w:sz w:val="18"/>
                <w:szCs w:val="18"/>
              </w:rPr>
            </w:pPr>
          </w:p>
        </w:tc>
        <w:tc>
          <w:tcPr>
            <w:tcW w:w="691" w:type="pct"/>
            <w:shd w:val="clear" w:color="auto" w:fill="FFFFFF" w:themeFill="background1"/>
          </w:tcPr>
          <w:p w:rsidR="00990504" w:rsidRPr="000E3E7E" w:rsidRDefault="00990504" w:rsidP="006A6456">
            <w:pPr>
              <w:autoSpaceDE w:val="0"/>
              <w:autoSpaceDN w:val="0"/>
              <w:adjustRightInd w:val="0"/>
              <w:spacing w:line="24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E3E7E">
              <w:rPr>
                <w:rFonts w:ascii="Arial" w:hAnsi="Arial" w:cs="Arial"/>
                <w:sz w:val="18"/>
                <w:szCs w:val="18"/>
              </w:rPr>
              <w:t>B</w:t>
            </w:r>
          </w:p>
        </w:tc>
        <w:tc>
          <w:tcPr>
            <w:cnfStyle w:val="000010000000" w:firstRow="0" w:lastRow="0" w:firstColumn="0" w:lastColumn="0" w:oddVBand="1" w:evenVBand="0" w:oddHBand="0" w:evenHBand="0" w:firstRowFirstColumn="0" w:firstRowLastColumn="0" w:lastRowFirstColumn="0" w:lastRowLastColumn="0"/>
            <w:tcW w:w="833" w:type="pct"/>
            <w:shd w:val="clear" w:color="auto" w:fill="FFFFFF" w:themeFill="background1"/>
          </w:tcPr>
          <w:p w:rsidR="00990504" w:rsidRPr="000E3E7E" w:rsidRDefault="00990504" w:rsidP="006A6456">
            <w:pPr>
              <w:autoSpaceDE w:val="0"/>
              <w:autoSpaceDN w:val="0"/>
              <w:adjustRightInd w:val="0"/>
              <w:spacing w:line="240" w:lineRule="atLeast"/>
              <w:ind w:left="60" w:right="60"/>
              <w:jc w:val="center"/>
              <w:rPr>
                <w:rFonts w:ascii="Arial" w:hAnsi="Arial" w:cs="Arial"/>
                <w:sz w:val="18"/>
                <w:szCs w:val="18"/>
              </w:rPr>
            </w:pPr>
            <w:r w:rsidRPr="000E3E7E">
              <w:rPr>
                <w:rFonts w:ascii="Arial" w:hAnsi="Arial" w:cs="Arial"/>
                <w:sz w:val="18"/>
                <w:szCs w:val="18"/>
              </w:rPr>
              <w:t>Std. Error</w:t>
            </w:r>
          </w:p>
        </w:tc>
        <w:tc>
          <w:tcPr>
            <w:tcW w:w="950" w:type="pct"/>
            <w:gridSpan w:val="2"/>
            <w:shd w:val="clear" w:color="auto" w:fill="FFFFFF" w:themeFill="background1"/>
          </w:tcPr>
          <w:p w:rsidR="00990504" w:rsidRPr="000E3E7E" w:rsidRDefault="00990504" w:rsidP="006A6456">
            <w:pPr>
              <w:autoSpaceDE w:val="0"/>
              <w:autoSpaceDN w:val="0"/>
              <w:adjustRightInd w:val="0"/>
              <w:spacing w:line="24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E3E7E">
              <w:rPr>
                <w:rFonts w:ascii="Arial" w:hAnsi="Arial" w:cs="Arial"/>
                <w:sz w:val="18"/>
                <w:szCs w:val="18"/>
              </w:rPr>
              <w:t>Beta</w:t>
            </w:r>
          </w:p>
        </w:tc>
        <w:tc>
          <w:tcPr>
            <w:cnfStyle w:val="000010000000" w:firstRow="0" w:lastRow="0" w:firstColumn="0" w:lastColumn="0" w:oddVBand="1" w:evenVBand="0" w:oddHBand="0" w:evenHBand="0" w:firstRowFirstColumn="0" w:firstRowLastColumn="0" w:lastRowFirstColumn="0" w:lastRowLastColumn="0"/>
            <w:tcW w:w="532" w:type="pct"/>
            <w:gridSpan w:val="2"/>
            <w:shd w:val="clear" w:color="auto" w:fill="FFFFFF" w:themeFill="background1"/>
          </w:tcPr>
          <w:p w:rsidR="00990504" w:rsidRPr="000E3E7E" w:rsidRDefault="00990504" w:rsidP="006A6456">
            <w:pPr>
              <w:autoSpaceDE w:val="0"/>
              <w:autoSpaceDN w:val="0"/>
              <w:adjustRightInd w:val="0"/>
              <w:spacing w:line="240" w:lineRule="atLeast"/>
              <w:rPr>
                <w:rFonts w:ascii="Arial" w:hAnsi="Arial" w:cs="Arial"/>
                <w:sz w:val="18"/>
                <w:szCs w:val="18"/>
              </w:rPr>
            </w:pPr>
          </w:p>
        </w:tc>
        <w:tc>
          <w:tcPr>
            <w:tcW w:w="568" w:type="pct"/>
            <w:gridSpan w:val="2"/>
            <w:shd w:val="clear" w:color="auto" w:fill="FFFFFF" w:themeFill="background1"/>
          </w:tcPr>
          <w:p w:rsidR="00990504" w:rsidRPr="000E3E7E" w:rsidRDefault="00990504" w:rsidP="006A6456">
            <w:pPr>
              <w:autoSpaceDE w:val="0"/>
              <w:autoSpaceDN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990504" w:rsidRPr="000E3E7E" w:rsidTr="002E002A">
        <w:trPr>
          <w:gridAfter w:val="1"/>
          <w:wAfter w:w="9" w:type="pct"/>
        </w:trPr>
        <w:tc>
          <w:tcPr>
            <w:cnfStyle w:val="000010000000" w:firstRow="0" w:lastRow="0" w:firstColumn="0" w:lastColumn="0" w:oddVBand="1" w:evenVBand="0" w:oddHBand="0" w:evenHBand="0" w:firstRowFirstColumn="0" w:firstRowLastColumn="0" w:lastRowFirstColumn="0" w:lastRowLastColumn="0"/>
            <w:tcW w:w="527" w:type="pct"/>
            <w:vMerge w:val="restart"/>
            <w:shd w:val="clear" w:color="auto" w:fill="FFFFFF" w:themeFill="background1"/>
          </w:tcPr>
          <w:p w:rsidR="00990504" w:rsidRPr="000E3E7E" w:rsidRDefault="00990504" w:rsidP="006A6456">
            <w:pPr>
              <w:autoSpaceDE w:val="0"/>
              <w:autoSpaceDN w:val="0"/>
              <w:adjustRightInd w:val="0"/>
              <w:spacing w:line="240" w:lineRule="atLeast"/>
              <w:ind w:left="60" w:right="60"/>
              <w:rPr>
                <w:rFonts w:ascii="Arial" w:hAnsi="Arial" w:cs="Arial"/>
                <w:sz w:val="18"/>
                <w:szCs w:val="18"/>
              </w:rPr>
            </w:pPr>
            <w:r w:rsidRPr="000E3E7E">
              <w:rPr>
                <w:rFonts w:ascii="Arial" w:hAnsi="Arial" w:cs="Arial"/>
                <w:sz w:val="18"/>
                <w:szCs w:val="18"/>
              </w:rPr>
              <w:t>1</w:t>
            </w:r>
          </w:p>
        </w:tc>
        <w:tc>
          <w:tcPr>
            <w:tcW w:w="891" w:type="pct"/>
            <w:shd w:val="clear" w:color="auto" w:fill="FFFFFF" w:themeFill="background1"/>
          </w:tcPr>
          <w:p w:rsidR="00990504" w:rsidRPr="000E3E7E" w:rsidRDefault="00990504" w:rsidP="006A6456">
            <w:pPr>
              <w:autoSpaceDE w:val="0"/>
              <w:autoSpaceDN w:val="0"/>
              <w:adjustRightInd w:val="0"/>
              <w:spacing w:line="24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E3E7E">
              <w:rPr>
                <w:rFonts w:ascii="Arial" w:hAnsi="Arial" w:cs="Arial"/>
                <w:sz w:val="18"/>
                <w:szCs w:val="18"/>
              </w:rPr>
              <w:t>(Constant)</w:t>
            </w:r>
          </w:p>
        </w:tc>
        <w:tc>
          <w:tcPr>
            <w:cnfStyle w:val="000010000000" w:firstRow="0" w:lastRow="0" w:firstColumn="0" w:lastColumn="0" w:oddVBand="1" w:evenVBand="0" w:oddHBand="0" w:evenHBand="0" w:firstRowFirstColumn="0" w:firstRowLastColumn="0" w:lastRowFirstColumn="0" w:lastRowLastColumn="0"/>
            <w:tcW w:w="691" w:type="pct"/>
            <w:shd w:val="clear" w:color="auto" w:fill="FFFFFF" w:themeFill="background1"/>
          </w:tcPr>
          <w:p w:rsidR="00990504" w:rsidRPr="000E3E7E" w:rsidRDefault="002E002A" w:rsidP="006A6456">
            <w:pPr>
              <w:autoSpaceDE w:val="0"/>
              <w:autoSpaceDN w:val="0"/>
              <w:adjustRightInd w:val="0"/>
              <w:spacing w:line="240" w:lineRule="atLeast"/>
              <w:ind w:left="60" w:right="60"/>
              <w:jc w:val="right"/>
              <w:rPr>
                <w:rFonts w:ascii="Arial" w:hAnsi="Arial" w:cs="Arial"/>
                <w:sz w:val="18"/>
                <w:szCs w:val="18"/>
              </w:rPr>
            </w:pPr>
            <w:r>
              <w:rPr>
                <w:rFonts w:ascii="Arial" w:hAnsi="Arial" w:cs="Arial"/>
                <w:sz w:val="18"/>
                <w:szCs w:val="18"/>
              </w:rPr>
              <w:t>14.104</w:t>
            </w:r>
          </w:p>
        </w:tc>
        <w:tc>
          <w:tcPr>
            <w:tcW w:w="833" w:type="pct"/>
            <w:shd w:val="clear" w:color="auto" w:fill="FFFFFF" w:themeFill="background1"/>
          </w:tcPr>
          <w:p w:rsidR="00990504" w:rsidRPr="000E3E7E" w:rsidRDefault="002E002A" w:rsidP="006A6456">
            <w:pPr>
              <w:autoSpaceDE w:val="0"/>
              <w:autoSpaceDN w:val="0"/>
              <w:adjustRightInd w:val="0"/>
              <w:spacing w:line="24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1.789</w:t>
            </w:r>
          </w:p>
        </w:tc>
        <w:tc>
          <w:tcPr>
            <w:cnfStyle w:val="000010000000" w:firstRow="0" w:lastRow="0" w:firstColumn="0" w:lastColumn="0" w:oddVBand="1" w:evenVBand="0" w:oddHBand="0" w:evenHBand="0" w:firstRowFirstColumn="0" w:firstRowLastColumn="0" w:lastRowFirstColumn="0" w:lastRowLastColumn="0"/>
            <w:tcW w:w="950" w:type="pct"/>
            <w:gridSpan w:val="2"/>
            <w:shd w:val="clear" w:color="auto" w:fill="FFFFFF" w:themeFill="background1"/>
          </w:tcPr>
          <w:p w:rsidR="00990504" w:rsidRPr="000E3E7E" w:rsidRDefault="00990504" w:rsidP="006A6456">
            <w:pPr>
              <w:autoSpaceDE w:val="0"/>
              <w:autoSpaceDN w:val="0"/>
              <w:adjustRightInd w:val="0"/>
              <w:spacing w:line="240" w:lineRule="atLeast"/>
              <w:rPr>
                <w:sz w:val="24"/>
                <w:szCs w:val="24"/>
              </w:rPr>
            </w:pPr>
          </w:p>
        </w:tc>
        <w:tc>
          <w:tcPr>
            <w:tcW w:w="532" w:type="pct"/>
            <w:gridSpan w:val="2"/>
            <w:shd w:val="clear" w:color="auto" w:fill="FFFFFF" w:themeFill="background1"/>
          </w:tcPr>
          <w:p w:rsidR="00990504" w:rsidRPr="000E3E7E" w:rsidRDefault="002E002A" w:rsidP="006A6456">
            <w:pPr>
              <w:autoSpaceDE w:val="0"/>
              <w:autoSpaceDN w:val="0"/>
              <w:adjustRightInd w:val="0"/>
              <w:spacing w:line="24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7.882</w:t>
            </w:r>
          </w:p>
        </w:tc>
        <w:tc>
          <w:tcPr>
            <w:cnfStyle w:val="000010000000" w:firstRow="0" w:lastRow="0" w:firstColumn="0" w:lastColumn="0" w:oddVBand="1" w:evenVBand="0" w:oddHBand="0" w:evenHBand="0" w:firstRowFirstColumn="0" w:firstRowLastColumn="0" w:lastRowFirstColumn="0" w:lastRowLastColumn="0"/>
            <w:tcW w:w="568" w:type="pct"/>
            <w:gridSpan w:val="2"/>
            <w:shd w:val="clear" w:color="auto" w:fill="FFFFFF" w:themeFill="background1"/>
          </w:tcPr>
          <w:p w:rsidR="00990504" w:rsidRPr="000E3E7E" w:rsidRDefault="002E002A" w:rsidP="006A6456">
            <w:pPr>
              <w:autoSpaceDE w:val="0"/>
              <w:autoSpaceDN w:val="0"/>
              <w:adjustRightInd w:val="0"/>
              <w:spacing w:line="240" w:lineRule="atLeast"/>
              <w:ind w:left="60" w:right="60"/>
              <w:jc w:val="right"/>
              <w:rPr>
                <w:rFonts w:ascii="Arial" w:hAnsi="Arial" w:cs="Arial"/>
                <w:sz w:val="18"/>
                <w:szCs w:val="18"/>
              </w:rPr>
            </w:pPr>
            <w:r>
              <w:rPr>
                <w:rFonts w:ascii="Arial" w:hAnsi="Arial" w:cs="Arial"/>
                <w:sz w:val="18"/>
                <w:szCs w:val="18"/>
              </w:rPr>
              <w:t>.000</w:t>
            </w:r>
          </w:p>
        </w:tc>
      </w:tr>
      <w:tr w:rsidR="00990504" w:rsidRPr="000E3E7E" w:rsidTr="002E002A">
        <w:trPr>
          <w:gridAfter w:val="1"/>
          <w:cnfStyle w:val="000000100000" w:firstRow="0" w:lastRow="0" w:firstColumn="0" w:lastColumn="0" w:oddVBand="0" w:evenVBand="0" w:oddHBand="1" w:evenHBand="0" w:firstRowFirstColumn="0" w:firstRowLastColumn="0" w:lastRowFirstColumn="0" w:lastRowLastColumn="0"/>
          <w:wAfter w:w="9" w:type="pct"/>
        </w:trPr>
        <w:tc>
          <w:tcPr>
            <w:cnfStyle w:val="000010000000" w:firstRow="0" w:lastRow="0" w:firstColumn="0" w:lastColumn="0" w:oddVBand="1" w:evenVBand="0" w:oddHBand="0" w:evenHBand="0" w:firstRowFirstColumn="0" w:firstRowLastColumn="0" w:lastRowFirstColumn="0" w:lastRowLastColumn="0"/>
            <w:tcW w:w="527" w:type="pct"/>
            <w:vMerge/>
            <w:shd w:val="clear" w:color="auto" w:fill="FFFFFF" w:themeFill="background1"/>
          </w:tcPr>
          <w:p w:rsidR="00990504" w:rsidRPr="000E3E7E" w:rsidRDefault="00990504" w:rsidP="006A6456">
            <w:pPr>
              <w:autoSpaceDE w:val="0"/>
              <w:autoSpaceDN w:val="0"/>
              <w:adjustRightInd w:val="0"/>
              <w:spacing w:line="240" w:lineRule="atLeast"/>
              <w:rPr>
                <w:rFonts w:ascii="Arial" w:hAnsi="Arial" w:cs="Arial"/>
                <w:sz w:val="18"/>
                <w:szCs w:val="18"/>
              </w:rPr>
            </w:pPr>
          </w:p>
        </w:tc>
        <w:tc>
          <w:tcPr>
            <w:tcW w:w="891" w:type="pct"/>
            <w:shd w:val="clear" w:color="auto" w:fill="FFFFFF" w:themeFill="background1"/>
          </w:tcPr>
          <w:p w:rsidR="00990504" w:rsidRPr="000E3E7E" w:rsidRDefault="00990504" w:rsidP="006A6456">
            <w:pPr>
              <w:autoSpaceDE w:val="0"/>
              <w:autoSpaceDN w:val="0"/>
              <w:adjustRightInd w:val="0"/>
              <w:spacing w:line="24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eWOM</w:t>
            </w:r>
          </w:p>
        </w:tc>
        <w:tc>
          <w:tcPr>
            <w:cnfStyle w:val="000010000000" w:firstRow="0" w:lastRow="0" w:firstColumn="0" w:lastColumn="0" w:oddVBand="1" w:evenVBand="0" w:oddHBand="0" w:evenHBand="0" w:firstRowFirstColumn="0" w:firstRowLastColumn="0" w:lastRowFirstColumn="0" w:lastRowLastColumn="0"/>
            <w:tcW w:w="691" w:type="pct"/>
            <w:shd w:val="clear" w:color="auto" w:fill="FFFFFF" w:themeFill="background1"/>
          </w:tcPr>
          <w:p w:rsidR="00990504" w:rsidRPr="000E3E7E" w:rsidRDefault="002E002A" w:rsidP="006A6456">
            <w:pPr>
              <w:autoSpaceDE w:val="0"/>
              <w:autoSpaceDN w:val="0"/>
              <w:adjustRightInd w:val="0"/>
              <w:spacing w:line="240" w:lineRule="atLeast"/>
              <w:ind w:left="60" w:right="60"/>
              <w:jc w:val="right"/>
              <w:rPr>
                <w:rFonts w:ascii="Arial" w:hAnsi="Arial" w:cs="Arial"/>
                <w:sz w:val="18"/>
                <w:szCs w:val="18"/>
              </w:rPr>
            </w:pPr>
            <w:r>
              <w:rPr>
                <w:rFonts w:ascii="Arial" w:hAnsi="Arial" w:cs="Arial"/>
                <w:sz w:val="18"/>
                <w:szCs w:val="18"/>
              </w:rPr>
              <w:t>.952</w:t>
            </w:r>
          </w:p>
        </w:tc>
        <w:tc>
          <w:tcPr>
            <w:tcW w:w="833" w:type="pct"/>
            <w:shd w:val="clear" w:color="auto" w:fill="FFFFFF" w:themeFill="background1"/>
          </w:tcPr>
          <w:p w:rsidR="00990504" w:rsidRPr="000E3E7E" w:rsidRDefault="002E002A" w:rsidP="006A6456">
            <w:pPr>
              <w:autoSpaceDE w:val="0"/>
              <w:autoSpaceDN w:val="0"/>
              <w:adjustRightInd w:val="0"/>
              <w:spacing w:line="24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.117</w:t>
            </w:r>
          </w:p>
        </w:tc>
        <w:tc>
          <w:tcPr>
            <w:cnfStyle w:val="000010000000" w:firstRow="0" w:lastRow="0" w:firstColumn="0" w:lastColumn="0" w:oddVBand="1" w:evenVBand="0" w:oddHBand="0" w:evenHBand="0" w:firstRowFirstColumn="0" w:firstRowLastColumn="0" w:lastRowFirstColumn="0" w:lastRowLastColumn="0"/>
            <w:tcW w:w="950" w:type="pct"/>
            <w:gridSpan w:val="2"/>
            <w:shd w:val="clear" w:color="auto" w:fill="FFFFFF" w:themeFill="background1"/>
          </w:tcPr>
          <w:p w:rsidR="00990504" w:rsidRPr="000E3E7E" w:rsidRDefault="002E002A" w:rsidP="006A6456">
            <w:pPr>
              <w:autoSpaceDE w:val="0"/>
              <w:autoSpaceDN w:val="0"/>
              <w:adjustRightInd w:val="0"/>
              <w:spacing w:line="240" w:lineRule="atLeast"/>
              <w:ind w:left="60" w:right="60"/>
              <w:jc w:val="right"/>
              <w:rPr>
                <w:rFonts w:ascii="Arial" w:hAnsi="Arial" w:cs="Arial"/>
                <w:sz w:val="18"/>
                <w:szCs w:val="18"/>
              </w:rPr>
            </w:pPr>
            <w:r>
              <w:rPr>
                <w:rFonts w:ascii="Arial" w:hAnsi="Arial" w:cs="Arial"/>
                <w:sz w:val="18"/>
                <w:szCs w:val="18"/>
              </w:rPr>
              <w:t>.635</w:t>
            </w:r>
          </w:p>
        </w:tc>
        <w:tc>
          <w:tcPr>
            <w:tcW w:w="532" w:type="pct"/>
            <w:gridSpan w:val="2"/>
            <w:shd w:val="clear" w:color="auto" w:fill="FFFFFF" w:themeFill="background1"/>
          </w:tcPr>
          <w:p w:rsidR="00990504" w:rsidRPr="000E3E7E" w:rsidRDefault="002E002A" w:rsidP="006A6456">
            <w:pPr>
              <w:autoSpaceDE w:val="0"/>
              <w:autoSpaceDN w:val="0"/>
              <w:adjustRightInd w:val="0"/>
              <w:spacing w:line="24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8.134</w:t>
            </w:r>
          </w:p>
        </w:tc>
        <w:tc>
          <w:tcPr>
            <w:cnfStyle w:val="000010000000" w:firstRow="0" w:lastRow="0" w:firstColumn="0" w:lastColumn="0" w:oddVBand="1" w:evenVBand="0" w:oddHBand="0" w:evenHBand="0" w:firstRowFirstColumn="0" w:firstRowLastColumn="0" w:lastRowFirstColumn="0" w:lastRowLastColumn="0"/>
            <w:tcW w:w="568" w:type="pct"/>
            <w:gridSpan w:val="2"/>
            <w:shd w:val="clear" w:color="auto" w:fill="FFFFFF" w:themeFill="background1"/>
          </w:tcPr>
          <w:p w:rsidR="00990504" w:rsidRPr="000E3E7E" w:rsidRDefault="00990504" w:rsidP="006A6456">
            <w:pPr>
              <w:autoSpaceDE w:val="0"/>
              <w:autoSpaceDN w:val="0"/>
              <w:adjustRightInd w:val="0"/>
              <w:spacing w:line="240" w:lineRule="atLeast"/>
              <w:ind w:left="60" w:right="60"/>
              <w:jc w:val="right"/>
              <w:rPr>
                <w:rFonts w:ascii="Arial" w:hAnsi="Arial" w:cs="Arial"/>
                <w:sz w:val="18"/>
                <w:szCs w:val="18"/>
              </w:rPr>
            </w:pPr>
            <w:r w:rsidRPr="000E3E7E">
              <w:rPr>
                <w:rFonts w:ascii="Arial" w:hAnsi="Arial" w:cs="Arial"/>
                <w:sz w:val="18"/>
                <w:szCs w:val="18"/>
              </w:rPr>
              <w:t>.000</w:t>
            </w:r>
          </w:p>
        </w:tc>
      </w:tr>
      <w:tr w:rsidR="002E002A" w:rsidRPr="000E3E7E" w:rsidTr="002E002A">
        <w:tc>
          <w:tcPr>
            <w:cnfStyle w:val="000010000000" w:firstRow="0" w:lastRow="0" w:firstColumn="0" w:lastColumn="0" w:oddVBand="1" w:evenVBand="0" w:oddHBand="0" w:evenHBand="0" w:firstRowFirstColumn="0" w:firstRowLastColumn="0" w:lastRowFirstColumn="0" w:lastRowLastColumn="0"/>
            <w:tcW w:w="5000" w:type="pct"/>
            <w:gridSpan w:val="11"/>
            <w:shd w:val="clear" w:color="auto" w:fill="FFFFFF" w:themeFill="background1"/>
          </w:tcPr>
          <w:p w:rsidR="00990504" w:rsidRPr="000E3E7E" w:rsidRDefault="00990504" w:rsidP="006A6456">
            <w:pPr>
              <w:autoSpaceDE w:val="0"/>
              <w:autoSpaceDN w:val="0"/>
              <w:adjustRightInd w:val="0"/>
              <w:spacing w:line="240" w:lineRule="atLeast"/>
              <w:ind w:left="60" w:right="60"/>
              <w:rPr>
                <w:rFonts w:ascii="Arial" w:hAnsi="Arial" w:cs="Arial"/>
                <w:sz w:val="18"/>
                <w:szCs w:val="18"/>
              </w:rPr>
            </w:pPr>
            <w:r w:rsidRPr="000E3E7E">
              <w:rPr>
                <w:rFonts w:ascii="Arial" w:hAnsi="Arial" w:cs="Arial"/>
                <w:sz w:val="18"/>
                <w:szCs w:val="18"/>
              </w:rPr>
              <w:t>a</w:t>
            </w:r>
            <w:r w:rsidR="002E002A">
              <w:rPr>
                <w:rFonts w:ascii="Arial" w:hAnsi="Arial" w:cs="Arial"/>
                <w:sz w:val="18"/>
                <w:szCs w:val="18"/>
              </w:rPr>
              <w:t>. Dependent Variable: Keputusan Pembelian</w:t>
            </w:r>
          </w:p>
        </w:tc>
      </w:tr>
    </w:tbl>
    <w:p w:rsidR="002E002A" w:rsidRDefault="002E002A" w:rsidP="002E002A">
      <w:pPr>
        <w:spacing w:after="0" w:line="240" w:lineRule="auto"/>
        <w:jc w:val="both"/>
        <w:rPr>
          <w:rFonts w:ascii="Times New Roman" w:eastAsia="DengXian" w:hAnsi="Times New Roman" w:cs="Times New Roman"/>
          <w:sz w:val="24"/>
          <w:szCs w:val="24"/>
          <w:lang w:eastAsia="zh-CN"/>
        </w:rPr>
      </w:pPr>
      <w:proofErr w:type="gramStart"/>
      <w:r>
        <w:rPr>
          <w:rFonts w:ascii="Times New Roman" w:eastAsia="DengXian" w:hAnsi="Times New Roman" w:cs="Times New Roman"/>
          <w:sz w:val="24"/>
          <w:szCs w:val="24"/>
          <w:lang w:eastAsia="zh-CN"/>
        </w:rPr>
        <w:t>Sumber :</w:t>
      </w:r>
      <w:proofErr w:type="gramEnd"/>
      <w:r>
        <w:rPr>
          <w:rFonts w:ascii="Times New Roman" w:eastAsia="DengXian" w:hAnsi="Times New Roman" w:cs="Times New Roman"/>
          <w:sz w:val="24"/>
          <w:szCs w:val="24"/>
          <w:lang w:eastAsia="zh-CN"/>
        </w:rPr>
        <w:t xml:space="preserve"> Data primer yang diolah tahun 2021</w:t>
      </w:r>
    </w:p>
    <w:p w:rsidR="002E002A" w:rsidRDefault="002E002A" w:rsidP="009718D8">
      <w:pPr>
        <w:tabs>
          <w:tab w:val="left" w:pos="426"/>
        </w:tabs>
        <w:spacing w:after="0" w:line="240" w:lineRule="auto"/>
        <w:jc w:val="both"/>
        <w:rPr>
          <w:rFonts w:ascii="Times New Roman" w:eastAsia="DengXian" w:hAnsi="Times New Roman" w:cs="Times New Roman"/>
          <w:lang w:eastAsia="zh-CN"/>
        </w:rPr>
      </w:pPr>
      <w:r w:rsidRPr="00A35A03">
        <w:rPr>
          <w:rFonts w:ascii="Times New Roman" w:hAnsi="Times New Roman" w:cs="Times New Roman"/>
        </w:rPr>
        <w:tab/>
        <w:t xml:space="preserve">Sesuai pada Tabel 8, diketahui nilai sig 0,000 &lt; 0,05, yang memiliki arti adanya pengaruh positif antara variabel minat beli (Z) terhadap keputusan pembelian (Y) pada sheet mask </w:t>
      </w:r>
      <w:r w:rsidRPr="00A35A03">
        <w:rPr>
          <w:rFonts w:ascii="Times New Roman" w:hAnsi="Times New Roman" w:cs="Times New Roman"/>
        </w:rPr>
        <w:lastRenderedPageBreak/>
        <w:t>Innisfree, dengan koefisein regresinya yaitu sebesar 0,952 dan nilai konstantanya adalah 14,104.</w:t>
      </w:r>
      <w:r w:rsidR="008E75AD">
        <w:rPr>
          <w:rFonts w:ascii="Times New Roman" w:hAnsi="Times New Roman" w:cs="Times New Roman"/>
        </w:rPr>
        <w:t xml:space="preserve"> </w:t>
      </w:r>
      <w:r w:rsidR="008E75AD" w:rsidRPr="00A35A03">
        <w:rPr>
          <w:rFonts w:ascii="Times New Roman" w:eastAsia="DengXian" w:hAnsi="Times New Roman" w:cs="Times New Roman"/>
          <w:lang w:eastAsia="zh-CN"/>
        </w:rPr>
        <w:t xml:space="preserve">Kemudian, untuk t hitung variabel </w:t>
      </w:r>
      <w:r w:rsidR="008E75AD">
        <w:rPr>
          <w:rFonts w:ascii="Times New Roman" w:hAnsi="Times New Roman" w:cs="Times New Roman"/>
        </w:rPr>
        <w:t xml:space="preserve">minat beli </w:t>
      </w:r>
      <w:r w:rsidR="008E75AD">
        <w:rPr>
          <w:rFonts w:ascii="Times New Roman" w:eastAsia="DengXian" w:hAnsi="Times New Roman" w:cs="Times New Roman"/>
          <w:lang w:eastAsia="zh-CN"/>
        </w:rPr>
        <w:t xml:space="preserve">yaitu </w:t>
      </w:r>
      <w:r w:rsidR="008B4246">
        <w:rPr>
          <w:rFonts w:ascii="Times New Roman" w:eastAsia="DengXian" w:hAnsi="Times New Roman" w:cs="Times New Roman"/>
          <w:lang w:eastAsia="zh-CN"/>
        </w:rPr>
        <w:t>8,134</w:t>
      </w:r>
      <w:r w:rsidR="008E75AD" w:rsidRPr="00A35A03">
        <w:rPr>
          <w:rFonts w:ascii="Times New Roman" w:eastAsia="DengXian" w:hAnsi="Times New Roman" w:cs="Times New Roman"/>
          <w:lang w:eastAsia="zh-CN"/>
        </w:rPr>
        <w:t xml:space="preserve"> dengan nilai t tabel dari perhitungan </w:t>
      </w:r>
      <w:r w:rsidR="008E75AD" w:rsidRPr="00C876C6">
        <w:rPr>
          <w:rFonts w:ascii="Times New Roman" w:eastAsia="DengXian" w:hAnsi="Times New Roman" w:cs="Times New Roman"/>
          <w:i/>
          <w:lang w:eastAsia="zh-CN"/>
        </w:rPr>
        <w:t>degree of freefom</w:t>
      </w:r>
      <w:r w:rsidR="008E75AD" w:rsidRPr="00A35A03">
        <w:rPr>
          <w:rFonts w:ascii="Times New Roman" w:eastAsia="DengXian" w:hAnsi="Times New Roman" w:cs="Times New Roman"/>
          <w:lang w:eastAsia="zh-CN"/>
        </w:rPr>
        <w:t xml:space="preserve"> (df) yaitu 100-2 = 98, dengan taraf sig 5% maka t tabelnya ialah 1,660. Dengan demikian ditarik kesimpulan bahwa nilai t hitung (</w:t>
      </w:r>
      <w:r w:rsidR="008B4246">
        <w:rPr>
          <w:rFonts w:ascii="Times New Roman" w:eastAsia="DengXian" w:hAnsi="Times New Roman" w:cs="Times New Roman"/>
          <w:lang w:eastAsia="zh-CN"/>
        </w:rPr>
        <w:t>8,134</w:t>
      </w:r>
      <w:r w:rsidR="008E75AD" w:rsidRPr="00A35A03">
        <w:rPr>
          <w:rFonts w:ascii="Times New Roman" w:eastAsia="DengXian" w:hAnsi="Times New Roman" w:cs="Times New Roman"/>
          <w:lang w:eastAsia="zh-CN"/>
        </w:rPr>
        <w:t>) &gt; t tabel (1,660), maka Ho ditolak dan Ha dite</w:t>
      </w:r>
      <w:r w:rsidR="008B4246">
        <w:rPr>
          <w:rFonts w:ascii="Times New Roman" w:eastAsia="DengXian" w:hAnsi="Times New Roman" w:cs="Times New Roman"/>
          <w:lang w:eastAsia="zh-CN"/>
        </w:rPr>
        <w:t>rima. Sehingga untuk hipotesis 4</w:t>
      </w:r>
      <w:r w:rsidR="008E75AD" w:rsidRPr="00A35A03">
        <w:rPr>
          <w:rFonts w:ascii="Times New Roman" w:eastAsia="DengXian" w:hAnsi="Times New Roman" w:cs="Times New Roman"/>
          <w:lang w:eastAsia="zh-CN"/>
        </w:rPr>
        <w:t xml:space="preserve"> “Diduga t</w:t>
      </w:r>
      <w:r w:rsidR="008B4246">
        <w:rPr>
          <w:rFonts w:ascii="Times New Roman" w:eastAsia="DengXian" w:hAnsi="Times New Roman" w:cs="Times New Roman"/>
          <w:lang w:eastAsia="zh-CN"/>
        </w:rPr>
        <w:t>erdapat pengaruh positif minat beli (Z) terhadap keputusan pembelian (Y</w:t>
      </w:r>
      <w:r w:rsidR="008E75AD" w:rsidRPr="00A35A03">
        <w:rPr>
          <w:rFonts w:ascii="Times New Roman" w:eastAsia="DengXian" w:hAnsi="Times New Roman" w:cs="Times New Roman"/>
          <w:lang w:eastAsia="zh-CN"/>
        </w:rPr>
        <w:t xml:space="preserve">) pada sheet mask Innisfree” </w:t>
      </w:r>
      <w:r w:rsidR="008E75AD" w:rsidRPr="00A35A03">
        <w:rPr>
          <w:rFonts w:ascii="Times New Roman" w:eastAsia="DengXian" w:hAnsi="Times New Roman" w:cs="Times New Roman"/>
          <w:b/>
          <w:u w:val="single"/>
          <w:lang w:eastAsia="zh-CN"/>
        </w:rPr>
        <w:t>diterima</w:t>
      </w:r>
      <w:r w:rsidR="008E75AD" w:rsidRPr="00A35A03">
        <w:rPr>
          <w:rFonts w:ascii="Times New Roman" w:eastAsia="DengXian" w:hAnsi="Times New Roman" w:cs="Times New Roman"/>
          <w:lang w:eastAsia="zh-CN"/>
        </w:rPr>
        <w:t>.</w:t>
      </w:r>
    </w:p>
    <w:p w:rsidR="008B4246" w:rsidRPr="008B4246" w:rsidRDefault="008B4246" w:rsidP="008B4246">
      <w:pPr>
        <w:spacing w:after="0" w:line="240" w:lineRule="auto"/>
        <w:jc w:val="both"/>
        <w:rPr>
          <w:rFonts w:ascii="Times New Roman" w:eastAsia="DengXian" w:hAnsi="Times New Roman" w:cs="Times New Roman"/>
          <w:lang w:eastAsia="zh-CN"/>
        </w:rPr>
      </w:pPr>
    </w:p>
    <w:p w:rsidR="00C876C6" w:rsidRPr="00C876C6" w:rsidRDefault="00C876C6" w:rsidP="00C876C6">
      <w:pPr>
        <w:spacing w:after="0" w:line="240" w:lineRule="auto"/>
        <w:jc w:val="both"/>
        <w:rPr>
          <w:rFonts w:ascii="Times New Roman" w:hAnsi="Times New Roman" w:cs="Times New Roman"/>
          <w:b/>
        </w:rPr>
      </w:pPr>
      <w:r w:rsidRPr="00C876C6">
        <w:rPr>
          <w:rFonts w:ascii="Times New Roman" w:hAnsi="Times New Roman" w:cs="Times New Roman"/>
          <w:b/>
        </w:rPr>
        <w:t>Tabel 9</w:t>
      </w:r>
    </w:p>
    <w:p w:rsidR="00C876C6" w:rsidRDefault="00C876C6" w:rsidP="00C876C6">
      <w:pPr>
        <w:spacing w:after="0" w:line="240" w:lineRule="auto"/>
        <w:jc w:val="both"/>
        <w:rPr>
          <w:rFonts w:ascii="Times New Roman" w:hAnsi="Times New Roman" w:cs="Times New Roman"/>
          <w:b/>
        </w:rPr>
      </w:pPr>
      <w:r w:rsidRPr="00C876C6">
        <w:rPr>
          <w:rFonts w:ascii="Times New Roman" w:hAnsi="Times New Roman" w:cs="Times New Roman"/>
          <w:b/>
        </w:rPr>
        <w:t xml:space="preserve">Hasil Uji F </w:t>
      </w:r>
      <w:r w:rsidRPr="008B4246">
        <w:rPr>
          <w:rFonts w:ascii="Times New Roman" w:hAnsi="Times New Roman" w:cs="Times New Roman"/>
          <w:b/>
          <w:i/>
        </w:rPr>
        <w:t>Country of Origin</w:t>
      </w:r>
      <w:r w:rsidRPr="00C876C6">
        <w:rPr>
          <w:rFonts w:ascii="Times New Roman" w:hAnsi="Times New Roman" w:cs="Times New Roman"/>
          <w:b/>
        </w:rPr>
        <w:t xml:space="preserve"> dan </w:t>
      </w:r>
      <w:r w:rsidRPr="008B4246">
        <w:rPr>
          <w:rFonts w:ascii="Times New Roman" w:hAnsi="Times New Roman" w:cs="Times New Roman"/>
          <w:b/>
          <w:i/>
        </w:rPr>
        <w:t>Electronic Word of Mouth</w:t>
      </w:r>
      <w:r w:rsidRPr="00C876C6">
        <w:rPr>
          <w:rFonts w:ascii="Times New Roman" w:hAnsi="Times New Roman" w:cs="Times New Roman"/>
          <w:b/>
        </w:rPr>
        <w:t xml:space="preserve"> terhadap Minat Beli </w:t>
      </w:r>
    </w:p>
    <w:tbl>
      <w:tblPr>
        <w:tblStyle w:val="PlainTable3"/>
        <w:tblW w:w="4158" w:type="pct"/>
        <w:tblBorders>
          <w:top w:val="single" w:sz="4" w:space="0" w:color="auto"/>
          <w:bottom w:val="single" w:sz="4" w:space="0" w:color="auto"/>
          <w:insideH w:val="single" w:sz="4" w:space="0" w:color="auto"/>
        </w:tblBorders>
        <w:shd w:val="clear" w:color="auto" w:fill="FFFFFF" w:themeFill="background1"/>
        <w:tblLook w:val="0000" w:firstRow="0" w:lastRow="0" w:firstColumn="0" w:lastColumn="0" w:noHBand="0" w:noVBand="0"/>
      </w:tblPr>
      <w:tblGrid>
        <w:gridCol w:w="688"/>
        <w:gridCol w:w="1247"/>
        <w:gridCol w:w="1492"/>
        <w:gridCol w:w="577"/>
        <w:gridCol w:w="1203"/>
        <w:gridCol w:w="887"/>
        <w:gridCol w:w="784"/>
      </w:tblGrid>
      <w:tr w:rsidR="00C876C6" w:rsidRPr="004028BF" w:rsidTr="00C876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7"/>
            <w:shd w:val="clear" w:color="auto" w:fill="FFFFFF" w:themeFill="background1"/>
          </w:tcPr>
          <w:p w:rsidR="00C876C6" w:rsidRPr="004028BF" w:rsidRDefault="00C876C6" w:rsidP="006A6456">
            <w:pPr>
              <w:autoSpaceDE w:val="0"/>
              <w:autoSpaceDN w:val="0"/>
              <w:adjustRightInd w:val="0"/>
              <w:spacing w:line="320" w:lineRule="atLeast"/>
              <w:ind w:left="60" w:right="60"/>
              <w:jc w:val="center"/>
              <w:rPr>
                <w:rFonts w:ascii="Arial" w:hAnsi="Arial" w:cs="Arial"/>
              </w:rPr>
            </w:pPr>
            <w:r w:rsidRPr="004028BF">
              <w:rPr>
                <w:rFonts w:ascii="Arial" w:hAnsi="Arial" w:cs="Arial"/>
                <w:b/>
                <w:bCs/>
              </w:rPr>
              <w:t>ANOVA</w:t>
            </w:r>
            <w:r w:rsidRPr="004028BF">
              <w:rPr>
                <w:rFonts w:ascii="Arial" w:hAnsi="Arial" w:cs="Arial"/>
                <w:b/>
                <w:bCs/>
                <w:vertAlign w:val="superscript"/>
              </w:rPr>
              <w:t>a</w:t>
            </w:r>
          </w:p>
        </w:tc>
      </w:tr>
      <w:tr w:rsidR="00C876C6" w:rsidRPr="004028BF" w:rsidTr="00C876C6">
        <w:tc>
          <w:tcPr>
            <w:cnfStyle w:val="000010000000" w:firstRow="0" w:lastRow="0" w:firstColumn="0" w:lastColumn="0" w:oddVBand="1" w:evenVBand="0" w:oddHBand="0" w:evenHBand="0" w:firstRowFirstColumn="0" w:firstRowLastColumn="0" w:lastRowFirstColumn="0" w:lastRowLastColumn="0"/>
            <w:tcW w:w="1340" w:type="pct"/>
            <w:gridSpan w:val="2"/>
            <w:shd w:val="clear" w:color="auto" w:fill="FFFFFF" w:themeFill="background1"/>
          </w:tcPr>
          <w:p w:rsidR="00C876C6" w:rsidRPr="004028BF" w:rsidRDefault="00C876C6" w:rsidP="006A6456">
            <w:pPr>
              <w:autoSpaceDE w:val="0"/>
              <w:autoSpaceDN w:val="0"/>
              <w:adjustRightInd w:val="0"/>
              <w:spacing w:line="320" w:lineRule="atLeast"/>
              <w:ind w:left="60" w:right="60"/>
              <w:rPr>
                <w:rFonts w:ascii="Arial" w:hAnsi="Arial" w:cs="Arial"/>
                <w:sz w:val="18"/>
                <w:szCs w:val="18"/>
              </w:rPr>
            </w:pPr>
            <w:r w:rsidRPr="004028BF">
              <w:rPr>
                <w:rFonts w:ascii="Arial" w:hAnsi="Arial" w:cs="Arial"/>
                <w:sz w:val="18"/>
                <w:szCs w:val="18"/>
              </w:rPr>
              <w:t>Model</w:t>
            </w:r>
          </w:p>
        </w:tc>
        <w:tc>
          <w:tcPr>
            <w:tcW w:w="1120" w:type="pct"/>
            <w:shd w:val="clear" w:color="auto" w:fill="FFFFFF" w:themeFill="background1"/>
          </w:tcPr>
          <w:p w:rsidR="00C876C6" w:rsidRPr="004028BF" w:rsidRDefault="00C876C6" w:rsidP="006A6456">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028BF">
              <w:rPr>
                <w:rFonts w:ascii="Arial" w:hAnsi="Arial" w:cs="Arial"/>
                <w:sz w:val="18"/>
                <w:szCs w:val="18"/>
              </w:rPr>
              <w:t>Sum of Squares</w:t>
            </w:r>
          </w:p>
        </w:tc>
        <w:tc>
          <w:tcPr>
            <w:cnfStyle w:val="000010000000" w:firstRow="0" w:lastRow="0" w:firstColumn="0" w:lastColumn="0" w:oddVBand="1" w:evenVBand="0" w:oddHBand="0" w:evenHBand="0" w:firstRowFirstColumn="0" w:firstRowLastColumn="0" w:lastRowFirstColumn="0" w:lastRowLastColumn="0"/>
            <w:tcW w:w="455" w:type="pct"/>
            <w:shd w:val="clear" w:color="auto" w:fill="FFFFFF" w:themeFill="background1"/>
          </w:tcPr>
          <w:p w:rsidR="00C876C6" w:rsidRPr="004028BF" w:rsidRDefault="00C876C6" w:rsidP="006A6456">
            <w:pPr>
              <w:autoSpaceDE w:val="0"/>
              <w:autoSpaceDN w:val="0"/>
              <w:adjustRightInd w:val="0"/>
              <w:spacing w:line="320" w:lineRule="atLeast"/>
              <w:ind w:left="60" w:right="60"/>
              <w:jc w:val="center"/>
              <w:rPr>
                <w:rFonts w:ascii="Arial" w:hAnsi="Arial" w:cs="Arial"/>
                <w:sz w:val="18"/>
                <w:szCs w:val="18"/>
              </w:rPr>
            </w:pPr>
            <w:r w:rsidRPr="004028BF">
              <w:rPr>
                <w:rFonts w:ascii="Arial" w:hAnsi="Arial" w:cs="Arial"/>
                <w:sz w:val="18"/>
                <w:szCs w:val="18"/>
              </w:rPr>
              <w:t>df</w:t>
            </w:r>
          </w:p>
        </w:tc>
        <w:tc>
          <w:tcPr>
            <w:tcW w:w="910" w:type="pct"/>
            <w:shd w:val="clear" w:color="auto" w:fill="FFFFFF" w:themeFill="background1"/>
          </w:tcPr>
          <w:p w:rsidR="00C876C6" w:rsidRPr="004028BF" w:rsidRDefault="00C876C6" w:rsidP="006A6456">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028BF">
              <w:rPr>
                <w:rFonts w:ascii="Arial" w:hAnsi="Arial" w:cs="Arial"/>
                <w:sz w:val="18"/>
                <w:szCs w:val="18"/>
              </w:rPr>
              <w:t>Mean Square</w:t>
            </w:r>
          </w:p>
        </w:tc>
        <w:tc>
          <w:tcPr>
            <w:cnfStyle w:val="000010000000" w:firstRow="0" w:lastRow="0" w:firstColumn="0" w:lastColumn="0" w:oddVBand="1" w:evenVBand="0" w:oddHBand="0" w:evenHBand="0" w:firstRowFirstColumn="0" w:firstRowLastColumn="0" w:lastRowFirstColumn="0" w:lastRowLastColumn="0"/>
            <w:tcW w:w="570" w:type="pct"/>
            <w:shd w:val="clear" w:color="auto" w:fill="FFFFFF" w:themeFill="background1"/>
          </w:tcPr>
          <w:p w:rsidR="00C876C6" w:rsidRPr="004028BF" w:rsidRDefault="00C876C6" w:rsidP="006A6456">
            <w:pPr>
              <w:autoSpaceDE w:val="0"/>
              <w:autoSpaceDN w:val="0"/>
              <w:adjustRightInd w:val="0"/>
              <w:spacing w:line="320" w:lineRule="atLeast"/>
              <w:ind w:left="60" w:right="60"/>
              <w:jc w:val="center"/>
              <w:rPr>
                <w:rFonts w:ascii="Arial" w:hAnsi="Arial" w:cs="Arial"/>
                <w:sz w:val="18"/>
                <w:szCs w:val="18"/>
              </w:rPr>
            </w:pPr>
            <w:r w:rsidRPr="004028BF">
              <w:rPr>
                <w:rFonts w:ascii="Arial" w:hAnsi="Arial" w:cs="Arial"/>
                <w:sz w:val="18"/>
                <w:szCs w:val="18"/>
              </w:rPr>
              <w:t>F</w:t>
            </w:r>
          </w:p>
        </w:tc>
        <w:tc>
          <w:tcPr>
            <w:tcW w:w="605" w:type="pct"/>
            <w:shd w:val="clear" w:color="auto" w:fill="FFFFFF" w:themeFill="background1"/>
          </w:tcPr>
          <w:p w:rsidR="00C876C6" w:rsidRPr="004028BF" w:rsidRDefault="00C876C6" w:rsidP="006A6456">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028BF">
              <w:rPr>
                <w:rFonts w:ascii="Arial" w:hAnsi="Arial" w:cs="Arial"/>
                <w:sz w:val="18"/>
                <w:szCs w:val="18"/>
              </w:rPr>
              <w:t>Sig.</w:t>
            </w:r>
          </w:p>
        </w:tc>
      </w:tr>
      <w:tr w:rsidR="00C876C6" w:rsidRPr="004028BF" w:rsidTr="00C876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6" w:type="pct"/>
            <w:vMerge w:val="restart"/>
            <w:shd w:val="clear" w:color="auto" w:fill="FFFFFF" w:themeFill="background1"/>
          </w:tcPr>
          <w:p w:rsidR="00C876C6" w:rsidRPr="004028BF" w:rsidRDefault="00C876C6" w:rsidP="006A6456">
            <w:pPr>
              <w:autoSpaceDE w:val="0"/>
              <w:autoSpaceDN w:val="0"/>
              <w:adjustRightInd w:val="0"/>
              <w:spacing w:line="320" w:lineRule="atLeast"/>
              <w:ind w:left="60" w:right="60"/>
              <w:rPr>
                <w:rFonts w:ascii="Arial" w:hAnsi="Arial" w:cs="Arial"/>
                <w:sz w:val="18"/>
                <w:szCs w:val="18"/>
              </w:rPr>
            </w:pPr>
            <w:r w:rsidRPr="004028BF">
              <w:rPr>
                <w:rFonts w:ascii="Arial" w:hAnsi="Arial" w:cs="Arial"/>
                <w:sz w:val="18"/>
                <w:szCs w:val="18"/>
              </w:rPr>
              <w:t>1</w:t>
            </w:r>
          </w:p>
        </w:tc>
        <w:tc>
          <w:tcPr>
            <w:tcW w:w="804" w:type="pct"/>
            <w:shd w:val="clear" w:color="auto" w:fill="FFFFFF" w:themeFill="background1"/>
          </w:tcPr>
          <w:p w:rsidR="00C876C6" w:rsidRPr="004028BF" w:rsidRDefault="00C876C6" w:rsidP="006A6456">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028BF">
              <w:rPr>
                <w:rFonts w:ascii="Arial" w:hAnsi="Arial" w:cs="Arial"/>
                <w:sz w:val="18"/>
                <w:szCs w:val="18"/>
              </w:rPr>
              <w:t>Regression</w:t>
            </w:r>
          </w:p>
        </w:tc>
        <w:tc>
          <w:tcPr>
            <w:cnfStyle w:val="000010000000" w:firstRow="0" w:lastRow="0" w:firstColumn="0" w:lastColumn="0" w:oddVBand="1" w:evenVBand="0" w:oddHBand="0" w:evenHBand="0" w:firstRowFirstColumn="0" w:firstRowLastColumn="0" w:lastRowFirstColumn="0" w:lastRowLastColumn="0"/>
            <w:tcW w:w="1120" w:type="pct"/>
            <w:shd w:val="clear" w:color="auto" w:fill="FFFFFF" w:themeFill="background1"/>
          </w:tcPr>
          <w:p w:rsidR="00C876C6" w:rsidRPr="004028BF" w:rsidRDefault="00C876C6" w:rsidP="006A6456">
            <w:pPr>
              <w:autoSpaceDE w:val="0"/>
              <w:autoSpaceDN w:val="0"/>
              <w:adjustRightInd w:val="0"/>
              <w:spacing w:line="320" w:lineRule="atLeast"/>
              <w:ind w:left="60" w:right="60"/>
              <w:jc w:val="right"/>
              <w:rPr>
                <w:rFonts w:ascii="Arial" w:hAnsi="Arial" w:cs="Arial"/>
                <w:sz w:val="18"/>
                <w:szCs w:val="18"/>
              </w:rPr>
            </w:pPr>
            <w:r w:rsidRPr="004028BF">
              <w:rPr>
                <w:rFonts w:ascii="Arial" w:hAnsi="Arial" w:cs="Arial"/>
                <w:sz w:val="18"/>
                <w:szCs w:val="18"/>
              </w:rPr>
              <w:t>111.894</w:t>
            </w:r>
          </w:p>
        </w:tc>
        <w:tc>
          <w:tcPr>
            <w:tcW w:w="455" w:type="pct"/>
            <w:shd w:val="clear" w:color="auto" w:fill="FFFFFF" w:themeFill="background1"/>
          </w:tcPr>
          <w:p w:rsidR="00C876C6" w:rsidRPr="004028BF" w:rsidRDefault="00C876C6" w:rsidP="006A6456">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028BF">
              <w:rPr>
                <w:rFonts w:ascii="Arial" w:hAnsi="Arial" w:cs="Arial"/>
                <w:sz w:val="18"/>
                <w:szCs w:val="18"/>
              </w:rPr>
              <w:t>2</w:t>
            </w:r>
          </w:p>
        </w:tc>
        <w:tc>
          <w:tcPr>
            <w:cnfStyle w:val="000010000000" w:firstRow="0" w:lastRow="0" w:firstColumn="0" w:lastColumn="0" w:oddVBand="1" w:evenVBand="0" w:oddHBand="0" w:evenHBand="0" w:firstRowFirstColumn="0" w:firstRowLastColumn="0" w:lastRowFirstColumn="0" w:lastRowLastColumn="0"/>
            <w:tcW w:w="910" w:type="pct"/>
            <w:shd w:val="clear" w:color="auto" w:fill="FFFFFF" w:themeFill="background1"/>
          </w:tcPr>
          <w:p w:rsidR="00C876C6" w:rsidRPr="004028BF" w:rsidRDefault="00C876C6" w:rsidP="006A6456">
            <w:pPr>
              <w:autoSpaceDE w:val="0"/>
              <w:autoSpaceDN w:val="0"/>
              <w:adjustRightInd w:val="0"/>
              <w:spacing w:line="320" w:lineRule="atLeast"/>
              <w:ind w:left="60" w:right="60"/>
              <w:jc w:val="right"/>
              <w:rPr>
                <w:rFonts w:ascii="Arial" w:hAnsi="Arial" w:cs="Arial"/>
                <w:sz w:val="18"/>
                <w:szCs w:val="18"/>
              </w:rPr>
            </w:pPr>
            <w:r w:rsidRPr="004028BF">
              <w:rPr>
                <w:rFonts w:ascii="Arial" w:hAnsi="Arial" w:cs="Arial"/>
                <w:sz w:val="18"/>
                <w:szCs w:val="18"/>
              </w:rPr>
              <w:t>55.947</w:t>
            </w:r>
          </w:p>
        </w:tc>
        <w:tc>
          <w:tcPr>
            <w:tcW w:w="570" w:type="pct"/>
            <w:shd w:val="clear" w:color="auto" w:fill="FFFFFF" w:themeFill="background1"/>
          </w:tcPr>
          <w:p w:rsidR="00C876C6" w:rsidRPr="004028BF" w:rsidRDefault="00C876C6" w:rsidP="006A6456">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028BF">
              <w:rPr>
                <w:rFonts w:ascii="Arial" w:hAnsi="Arial" w:cs="Arial"/>
                <w:sz w:val="18"/>
                <w:szCs w:val="18"/>
              </w:rPr>
              <w:t>23.305</w:t>
            </w:r>
          </w:p>
        </w:tc>
        <w:tc>
          <w:tcPr>
            <w:cnfStyle w:val="000010000000" w:firstRow="0" w:lastRow="0" w:firstColumn="0" w:lastColumn="0" w:oddVBand="1" w:evenVBand="0" w:oddHBand="0" w:evenHBand="0" w:firstRowFirstColumn="0" w:firstRowLastColumn="0" w:lastRowFirstColumn="0" w:lastRowLastColumn="0"/>
            <w:tcW w:w="605" w:type="pct"/>
            <w:shd w:val="clear" w:color="auto" w:fill="FFFFFF" w:themeFill="background1"/>
          </w:tcPr>
          <w:p w:rsidR="00C876C6" w:rsidRPr="004028BF" w:rsidRDefault="00C876C6" w:rsidP="006A6456">
            <w:pPr>
              <w:autoSpaceDE w:val="0"/>
              <w:autoSpaceDN w:val="0"/>
              <w:adjustRightInd w:val="0"/>
              <w:spacing w:line="320" w:lineRule="atLeast"/>
              <w:ind w:left="60" w:right="60"/>
              <w:jc w:val="right"/>
              <w:rPr>
                <w:rFonts w:ascii="Arial" w:hAnsi="Arial" w:cs="Arial"/>
                <w:sz w:val="18"/>
                <w:szCs w:val="18"/>
              </w:rPr>
            </w:pPr>
            <w:r w:rsidRPr="004028BF">
              <w:rPr>
                <w:rFonts w:ascii="Arial" w:hAnsi="Arial" w:cs="Arial"/>
                <w:sz w:val="18"/>
                <w:szCs w:val="18"/>
              </w:rPr>
              <w:t>.000</w:t>
            </w:r>
            <w:r w:rsidRPr="004028BF">
              <w:rPr>
                <w:rFonts w:ascii="Arial" w:hAnsi="Arial" w:cs="Arial"/>
                <w:sz w:val="18"/>
                <w:szCs w:val="18"/>
                <w:vertAlign w:val="superscript"/>
              </w:rPr>
              <w:t>b</w:t>
            </w:r>
          </w:p>
        </w:tc>
      </w:tr>
      <w:tr w:rsidR="00C876C6" w:rsidRPr="004028BF" w:rsidTr="00C876C6">
        <w:tc>
          <w:tcPr>
            <w:cnfStyle w:val="000010000000" w:firstRow="0" w:lastRow="0" w:firstColumn="0" w:lastColumn="0" w:oddVBand="1" w:evenVBand="0" w:oddHBand="0" w:evenHBand="0" w:firstRowFirstColumn="0" w:firstRowLastColumn="0" w:lastRowFirstColumn="0" w:lastRowLastColumn="0"/>
            <w:tcW w:w="536" w:type="pct"/>
            <w:vMerge/>
            <w:shd w:val="clear" w:color="auto" w:fill="FFFFFF" w:themeFill="background1"/>
          </w:tcPr>
          <w:p w:rsidR="00C876C6" w:rsidRPr="004028BF" w:rsidRDefault="00C876C6" w:rsidP="006A6456">
            <w:pPr>
              <w:autoSpaceDE w:val="0"/>
              <w:autoSpaceDN w:val="0"/>
              <w:adjustRightInd w:val="0"/>
              <w:rPr>
                <w:rFonts w:ascii="Arial" w:hAnsi="Arial" w:cs="Arial"/>
                <w:sz w:val="18"/>
                <w:szCs w:val="18"/>
              </w:rPr>
            </w:pPr>
          </w:p>
        </w:tc>
        <w:tc>
          <w:tcPr>
            <w:tcW w:w="804" w:type="pct"/>
            <w:shd w:val="clear" w:color="auto" w:fill="FFFFFF" w:themeFill="background1"/>
          </w:tcPr>
          <w:p w:rsidR="00C876C6" w:rsidRPr="004028BF" w:rsidRDefault="00C876C6" w:rsidP="006A6456">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028BF">
              <w:rPr>
                <w:rFonts w:ascii="Arial" w:hAnsi="Arial" w:cs="Arial"/>
                <w:sz w:val="18"/>
                <w:szCs w:val="18"/>
              </w:rPr>
              <w:t>Residual</w:t>
            </w:r>
          </w:p>
        </w:tc>
        <w:tc>
          <w:tcPr>
            <w:cnfStyle w:val="000010000000" w:firstRow="0" w:lastRow="0" w:firstColumn="0" w:lastColumn="0" w:oddVBand="1" w:evenVBand="0" w:oddHBand="0" w:evenHBand="0" w:firstRowFirstColumn="0" w:firstRowLastColumn="0" w:lastRowFirstColumn="0" w:lastRowLastColumn="0"/>
            <w:tcW w:w="1120" w:type="pct"/>
            <w:shd w:val="clear" w:color="auto" w:fill="FFFFFF" w:themeFill="background1"/>
          </w:tcPr>
          <w:p w:rsidR="00C876C6" w:rsidRPr="004028BF" w:rsidRDefault="00C876C6" w:rsidP="006A6456">
            <w:pPr>
              <w:autoSpaceDE w:val="0"/>
              <w:autoSpaceDN w:val="0"/>
              <w:adjustRightInd w:val="0"/>
              <w:spacing w:line="320" w:lineRule="atLeast"/>
              <w:ind w:left="60" w:right="60"/>
              <w:jc w:val="right"/>
              <w:rPr>
                <w:rFonts w:ascii="Arial" w:hAnsi="Arial" w:cs="Arial"/>
                <w:sz w:val="18"/>
                <w:szCs w:val="18"/>
              </w:rPr>
            </w:pPr>
            <w:r w:rsidRPr="004028BF">
              <w:rPr>
                <w:rFonts w:ascii="Arial" w:hAnsi="Arial" w:cs="Arial"/>
                <w:sz w:val="18"/>
                <w:szCs w:val="18"/>
              </w:rPr>
              <w:t>232.866</w:t>
            </w:r>
          </w:p>
        </w:tc>
        <w:tc>
          <w:tcPr>
            <w:tcW w:w="455" w:type="pct"/>
            <w:shd w:val="clear" w:color="auto" w:fill="FFFFFF" w:themeFill="background1"/>
          </w:tcPr>
          <w:p w:rsidR="00C876C6" w:rsidRPr="004028BF" w:rsidRDefault="00C876C6" w:rsidP="006A6456">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028BF">
              <w:rPr>
                <w:rFonts w:ascii="Arial" w:hAnsi="Arial" w:cs="Arial"/>
                <w:sz w:val="18"/>
                <w:szCs w:val="18"/>
              </w:rPr>
              <w:t>97</w:t>
            </w:r>
          </w:p>
        </w:tc>
        <w:tc>
          <w:tcPr>
            <w:cnfStyle w:val="000010000000" w:firstRow="0" w:lastRow="0" w:firstColumn="0" w:lastColumn="0" w:oddVBand="1" w:evenVBand="0" w:oddHBand="0" w:evenHBand="0" w:firstRowFirstColumn="0" w:firstRowLastColumn="0" w:lastRowFirstColumn="0" w:lastRowLastColumn="0"/>
            <w:tcW w:w="910" w:type="pct"/>
            <w:shd w:val="clear" w:color="auto" w:fill="FFFFFF" w:themeFill="background1"/>
          </w:tcPr>
          <w:p w:rsidR="00C876C6" w:rsidRPr="004028BF" w:rsidRDefault="00C876C6" w:rsidP="006A6456">
            <w:pPr>
              <w:autoSpaceDE w:val="0"/>
              <w:autoSpaceDN w:val="0"/>
              <w:adjustRightInd w:val="0"/>
              <w:spacing w:line="320" w:lineRule="atLeast"/>
              <w:ind w:left="60" w:right="60"/>
              <w:jc w:val="right"/>
              <w:rPr>
                <w:rFonts w:ascii="Arial" w:hAnsi="Arial" w:cs="Arial"/>
                <w:sz w:val="18"/>
                <w:szCs w:val="18"/>
              </w:rPr>
            </w:pPr>
            <w:r w:rsidRPr="004028BF">
              <w:rPr>
                <w:rFonts w:ascii="Arial" w:hAnsi="Arial" w:cs="Arial"/>
                <w:sz w:val="18"/>
                <w:szCs w:val="18"/>
              </w:rPr>
              <w:t>2.401</w:t>
            </w:r>
          </w:p>
        </w:tc>
        <w:tc>
          <w:tcPr>
            <w:tcW w:w="570" w:type="pct"/>
            <w:shd w:val="clear" w:color="auto" w:fill="FFFFFF" w:themeFill="background1"/>
          </w:tcPr>
          <w:p w:rsidR="00C876C6" w:rsidRPr="004028BF" w:rsidRDefault="00C876C6" w:rsidP="006A6456">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4"/>
                <w:szCs w:val="24"/>
              </w:rPr>
            </w:pPr>
          </w:p>
        </w:tc>
        <w:tc>
          <w:tcPr>
            <w:cnfStyle w:val="000010000000" w:firstRow="0" w:lastRow="0" w:firstColumn="0" w:lastColumn="0" w:oddVBand="1" w:evenVBand="0" w:oddHBand="0" w:evenHBand="0" w:firstRowFirstColumn="0" w:firstRowLastColumn="0" w:lastRowFirstColumn="0" w:lastRowLastColumn="0"/>
            <w:tcW w:w="605" w:type="pct"/>
            <w:shd w:val="clear" w:color="auto" w:fill="FFFFFF" w:themeFill="background1"/>
          </w:tcPr>
          <w:p w:rsidR="00C876C6" w:rsidRPr="004028BF" w:rsidRDefault="00C876C6" w:rsidP="006A6456">
            <w:pPr>
              <w:autoSpaceDE w:val="0"/>
              <w:autoSpaceDN w:val="0"/>
              <w:adjustRightInd w:val="0"/>
              <w:rPr>
                <w:sz w:val="24"/>
                <w:szCs w:val="24"/>
              </w:rPr>
            </w:pPr>
          </w:p>
        </w:tc>
      </w:tr>
      <w:tr w:rsidR="00C876C6" w:rsidRPr="004028BF" w:rsidTr="00C876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6" w:type="pct"/>
            <w:vMerge/>
            <w:shd w:val="clear" w:color="auto" w:fill="FFFFFF" w:themeFill="background1"/>
          </w:tcPr>
          <w:p w:rsidR="00C876C6" w:rsidRPr="004028BF" w:rsidRDefault="00C876C6" w:rsidP="006A6456">
            <w:pPr>
              <w:autoSpaceDE w:val="0"/>
              <w:autoSpaceDN w:val="0"/>
              <w:adjustRightInd w:val="0"/>
              <w:rPr>
                <w:sz w:val="24"/>
                <w:szCs w:val="24"/>
              </w:rPr>
            </w:pPr>
          </w:p>
        </w:tc>
        <w:tc>
          <w:tcPr>
            <w:tcW w:w="804" w:type="pct"/>
            <w:shd w:val="clear" w:color="auto" w:fill="FFFFFF" w:themeFill="background1"/>
          </w:tcPr>
          <w:p w:rsidR="00C876C6" w:rsidRPr="004028BF" w:rsidRDefault="00C876C6" w:rsidP="006A6456">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028BF">
              <w:rPr>
                <w:rFonts w:ascii="Arial" w:hAnsi="Arial" w:cs="Arial"/>
                <w:sz w:val="18"/>
                <w:szCs w:val="18"/>
              </w:rPr>
              <w:t>Total</w:t>
            </w:r>
          </w:p>
        </w:tc>
        <w:tc>
          <w:tcPr>
            <w:cnfStyle w:val="000010000000" w:firstRow="0" w:lastRow="0" w:firstColumn="0" w:lastColumn="0" w:oddVBand="1" w:evenVBand="0" w:oddHBand="0" w:evenHBand="0" w:firstRowFirstColumn="0" w:firstRowLastColumn="0" w:lastRowFirstColumn="0" w:lastRowLastColumn="0"/>
            <w:tcW w:w="1120" w:type="pct"/>
            <w:shd w:val="clear" w:color="auto" w:fill="FFFFFF" w:themeFill="background1"/>
          </w:tcPr>
          <w:p w:rsidR="00C876C6" w:rsidRPr="004028BF" w:rsidRDefault="00C876C6" w:rsidP="006A6456">
            <w:pPr>
              <w:autoSpaceDE w:val="0"/>
              <w:autoSpaceDN w:val="0"/>
              <w:adjustRightInd w:val="0"/>
              <w:spacing w:line="320" w:lineRule="atLeast"/>
              <w:ind w:left="60" w:right="60"/>
              <w:jc w:val="right"/>
              <w:rPr>
                <w:rFonts w:ascii="Arial" w:hAnsi="Arial" w:cs="Arial"/>
                <w:sz w:val="18"/>
                <w:szCs w:val="18"/>
              </w:rPr>
            </w:pPr>
            <w:r w:rsidRPr="004028BF">
              <w:rPr>
                <w:rFonts w:ascii="Arial" w:hAnsi="Arial" w:cs="Arial"/>
                <w:sz w:val="18"/>
                <w:szCs w:val="18"/>
              </w:rPr>
              <w:t>344.760</w:t>
            </w:r>
          </w:p>
        </w:tc>
        <w:tc>
          <w:tcPr>
            <w:tcW w:w="455" w:type="pct"/>
            <w:shd w:val="clear" w:color="auto" w:fill="FFFFFF" w:themeFill="background1"/>
          </w:tcPr>
          <w:p w:rsidR="00C876C6" w:rsidRPr="004028BF" w:rsidRDefault="00C876C6" w:rsidP="006A6456">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028BF">
              <w:rPr>
                <w:rFonts w:ascii="Arial" w:hAnsi="Arial" w:cs="Arial"/>
                <w:sz w:val="18"/>
                <w:szCs w:val="18"/>
              </w:rPr>
              <w:t>99</w:t>
            </w:r>
          </w:p>
        </w:tc>
        <w:tc>
          <w:tcPr>
            <w:cnfStyle w:val="000010000000" w:firstRow="0" w:lastRow="0" w:firstColumn="0" w:lastColumn="0" w:oddVBand="1" w:evenVBand="0" w:oddHBand="0" w:evenHBand="0" w:firstRowFirstColumn="0" w:firstRowLastColumn="0" w:lastRowFirstColumn="0" w:lastRowLastColumn="0"/>
            <w:tcW w:w="910" w:type="pct"/>
            <w:shd w:val="clear" w:color="auto" w:fill="FFFFFF" w:themeFill="background1"/>
          </w:tcPr>
          <w:p w:rsidR="00C876C6" w:rsidRPr="004028BF" w:rsidRDefault="00C876C6" w:rsidP="006A6456">
            <w:pPr>
              <w:autoSpaceDE w:val="0"/>
              <w:autoSpaceDN w:val="0"/>
              <w:adjustRightInd w:val="0"/>
              <w:rPr>
                <w:sz w:val="24"/>
                <w:szCs w:val="24"/>
              </w:rPr>
            </w:pPr>
          </w:p>
        </w:tc>
        <w:tc>
          <w:tcPr>
            <w:tcW w:w="570" w:type="pct"/>
            <w:shd w:val="clear" w:color="auto" w:fill="FFFFFF" w:themeFill="background1"/>
          </w:tcPr>
          <w:p w:rsidR="00C876C6" w:rsidRPr="004028BF" w:rsidRDefault="00C876C6" w:rsidP="006A6456">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4"/>
                <w:szCs w:val="24"/>
              </w:rPr>
            </w:pPr>
          </w:p>
        </w:tc>
        <w:tc>
          <w:tcPr>
            <w:cnfStyle w:val="000010000000" w:firstRow="0" w:lastRow="0" w:firstColumn="0" w:lastColumn="0" w:oddVBand="1" w:evenVBand="0" w:oddHBand="0" w:evenHBand="0" w:firstRowFirstColumn="0" w:firstRowLastColumn="0" w:lastRowFirstColumn="0" w:lastRowLastColumn="0"/>
            <w:tcW w:w="605" w:type="pct"/>
            <w:shd w:val="clear" w:color="auto" w:fill="FFFFFF" w:themeFill="background1"/>
          </w:tcPr>
          <w:p w:rsidR="00C876C6" w:rsidRPr="004028BF" w:rsidRDefault="00C876C6" w:rsidP="006A6456">
            <w:pPr>
              <w:autoSpaceDE w:val="0"/>
              <w:autoSpaceDN w:val="0"/>
              <w:adjustRightInd w:val="0"/>
              <w:rPr>
                <w:sz w:val="24"/>
                <w:szCs w:val="24"/>
              </w:rPr>
            </w:pPr>
          </w:p>
        </w:tc>
      </w:tr>
      <w:tr w:rsidR="00C876C6" w:rsidRPr="004028BF" w:rsidTr="00C876C6">
        <w:trPr>
          <w:trHeight w:val="670"/>
        </w:trPr>
        <w:tc>
          <w:tcPr>
            <w:cnfStyle w:val="000010000000" w:firstRow="0" w:lastRow="0" w:firstColumn="0" w:lastColumn="0" w:oddVBand="1" w:evenVBand="0" w:oddHBand="0" w:evenHBand="0" w:firstRowFirstColumn="0" w:firstRowLastColumn="0" w:lastRowFirstColumn="0" w:lastRowLastColumn="0"/>
            <w:tcW w:w="5000" w:type="pct"/>
            <w:gridSpan w:val="7"/>
            <w:shd w:val="clear" w:color="auto" w:fill="FFFFFF" w:themeFill="background1"/>
          </w:tcPr>
          <w:p w:rsidR="00C876C6" w:rsidRPr="004028BF" w:rsidRDefault="00C876C6" w:rsidP="006A6456">
            <w:pPr>
              <w:autoSpaceDE w:val="0"/>
              <w:autoSpaceDN w:val="0"/>
              <w:adjustRightInd w:val="0"/>
              <w:spacing w:line="320" w:lineRule="atLeast"/>
              <w:ind w:left="60" w:right="60"/>
              <w:rPr>
                <w:rFonts w:ascii="Arial" w:hAnsi="Arial" w:cs="Arial"/>
                <w:sz w:val="18"/>
                <w:szCs w:val="18"/>
              </w:rPr>
            </w:pPr>
            <w:r w:rsidRPr="004028BF">
              <w:rPr>
                <w:rFonts w:ascii="Arial" w:hAnsi="Arial" w:cs="Arial"/>
                <w:sz w:val="18"/>
                <w:szCs w:val="18"/>
              </w:rPr>
              <w:t>a. Dependent Variable: Minat Beli</w:t>
            </w:r>
          </w:p>
          <w:p w:rsidR="00C876C6" w:rsidRPr="004028BF" w:rsidRDefault="00C876C6" w:rsidP="006A6456">
            <w:pPr>
              <w:autoSpaceDE w:val="0"/>
              <w:autoSpaceDN w:val="0"/>
              <w:adjustRightInd w:val="0"/>
              <w:spacing w:line="320" w:lineRule="atLeast"/>
              <w:ind w:left="60" w:right="60"/>
              <w:rPr>
                <w:rFonts w:ascii="Arial" w:hAnsi="Arial" w:cs="Arial"/>
                <w:sz w:val="18"/>
                <w:szCs w:val="18"/>
              </w:rPr>
            </w:pPr>
            <w:r w:rsidRPr="004028BF">
              <w:rPr>
                <w:rFonts w:ascii="Arial" w:hAnsi="Arial" w:cs="Arial"/>
                <w:sz w:val="18"/>
                <w:szCs w:val="18"/>
              </w:rPr>
              <w:t>b. Predictors: (Constant), eWOM, Country of Origin</w:t>
            </w:r>
          </w:p>
        </w:tc>
      </w:tr>
    </w:tbl>
    <w:p w:rsidR="00C876C6" w:rsidRDefault="00C876C6" w:rsidP="00C876C6">
      <w:pPr>
        <w:spacing w:after="0" w:line="240" w:lineRule="auto"/>
        <w:jc w:val="both"/>
        <w:rPr>
          <w:rFonts w:ascii="Times New Roman" w:eastAsia="DengXian" w:hAnsi="Times New Roman" w:cs="Times New Roman"/>
          <w:sz w:val="24"/>
          <w:szCs w:val="24"/>
          <w:lang w:eastAsia="zh-CN"/>
        </w:rPr>
      </w:pPr>
      <w:proofErr w:type="gramStart"/>
      <w:r>
        <w:rPr>
          <w:rFonts w:ascii="Times New Roman" w:eastAsia="DengXian" w:hAnsi="Times New Roman" w:cs="Times New Roman"/>
          <w:sz w:val="24"/>
          <w:szCs w:val="24"/>
          <w:lang w:eastAsia="zh-CN"/>
        </w:rPr>
        <w:t>Sumber :</w:t>
      </w:r>
      <w:proofErr w:type="gramEnd"/>
      <w:r>
        <w:rPr>
          <w:rFonts w:ascii="Times New Roman" w:eastAsia="DengXian" w:hAnsi="Times New Roman" w:cs="Times New Roman"/>
          <w:sz w:val="24"/>
          <w:szCs w:val="24"/>
          <w:lang w:eastAsia="zh-CN"/>
        </w:rPr>
        <w:t xml:space="preserve"> Data primer yang diolah tahun 2021</w:t>
      </w:r>
    </w:p>
    <w:p w:rsidR="008E75AD" w:rsidRPr="00A35A03" w:rsidRDefault="00C876C6" w:rsidP="009718D8">
      <w:pPr>
        <w:tabs>
          <w:tab w:val="left" w:pos="426"/>
        </w:tabs>
        <w:spacing w:after="0" w:line="240" w:lineRule="auto"/>
        <w:jc w:val="both"/>
        <w:rPr>
          <w:rFonts w:ascii="Times New Roman" w:eastAsia="DengXian" w:hAnsi="Times New Roman" w:cs="Times New Roman"/>
          <w:lang w:eastAsia="zh-CN"/>
        </w:rPr>
      </w:pPr>
      <w:r>
        <w:rPr>
          <w:rFonts w:ascii="Times New Roman" w:hAnsi="Times New Roman" w:cs="Times New Roman"/>
          <w:b/>
        </w:rPr>
        <w:tab/>
      </w:r>
      <w:r w:rsidRPr="008E75AD">
        <w:rPr>
          <w:rFonts w:ascii="Times New Roman" w:hAnsi="Times New Roman" w:cs="Times New Roman"/>
        </w:rPr>
        <w:t xml:space="preserve">Sesuai pada Tabel 9, diketahui nilai F hitung </w:t>
      </w:r>
      <w:r w:rsidR="008E75AD" w:rsidRPr="008E75AD">
        <w:rPr>
          <w:rFonts w:ascii="Times New Roman" w:hAnsi="Times New Roman" w:cs="Times New Roman"/>
        </w:rPr>
        <w:t xml:space="preserve">23,305, dengan nilai F tabel yang didapat dari </w:t>
      </w:r>
      <w:r w:rsidR="008E75AD">
        <w:rPr>
          <w:rFonts w:ascii="Times New Roman" w:hAnsi="Times New Roman" w:cs="Times New Roman"/>
        </w:rPr>
        <w:t xml:space="preserve">perhitungan </w:t>
      </w:r>
      <w:r w:rsidR="008E75AD" w:rsidRPr="00BD3971">
        <w:rPr>
          <w:rFonts w:ascii="Times New Roman" w:hAnsi="Times New Roman" w:cs="Times New Roman"/>
          <w:i/>
        </w:rPr>
        <w:t>degree of freedom</w:t>
      </w:r>
      <w:r w:rsidR="008E75AD">
        <w:rPr>
          <w:rFonts w:ascii="Times New Roman" w:hAnsi="Times New Roman" w:cs="Times New Roman"/>
        </w:rPr>
        <w:t xml:space="preserve"> (df) </w:t>
      </w:r>
      <w:r w:rsidR="008E75AD" w:rsidRPr="00A35A03">
        <w:rPr>
          <w:rFonts w:ascii="Times New Roman" w:eastAsia="DengXian" w:hAnsi="Times New Roman" w:cs="Times New Roman"/>
          <w:lang w:eastAsia="zh-CN"/>
        </w:rPr>
        <w:t xml:space="preserve">yaitu </w:t>
      </w:r>
      <w:r w:rsidR="008E75AD">
        <w:rPr>
          <w:rFonts w:ascii="Times New Roman" w:eastAsia="DengXian" w:hAnsi="Times New Roman" w:cs="Times New Roman"/>
          <w:lang w:eastAsia="zh-CN"/>
        </w:rPr>
        <w:t>F = (</w:t>
      </w:r>
      <w:proofErr w:type="gramStart"/>
      <w:r w:rsidR="008E75AD">
        <w:rPr>
          <w:rFonts w:ascii="Times New Roman" w:eastAsia="DengXian" w:hAnsi="Times New Roman" w:cs="Times New Roman"/>
          <w:lang w:eastAsia="zh-CN"/>
        </w:rPr>
        <w:t>k ;</w:t>
      </w:r>
      <w:proofErr w:type="gramEnd"/>
      <w:r w:rsidR="008E75AD">
        <w:rPr>
          <w:rFonts w:ascii="Times New Roman" w:eastAsia="DengXian" w:hAnsi="Times New Roman" w:cs="Times New Roman"/>
          <w:lang w:eastAsia="zh-CN"/>
        </w:rPr>
        <w:t xml:space="preserve"> n – k) = F (2 ; </w:t>
      </w:r>
      <w:r w:rsidR="008E75AD" w:rsidRPr="00A35A03">
        <w:rPr>
          <w:rFonts w:ascii="Times New Roman" w:eastAsia="DengXian" w:hAnsi="Times New Roman" w:cs="Times New Roman"/>
          <w:lang w:eastAsia="zh-CN"/>
        </w:rPr>
        <w:t>100</w:t>
      </w:r>
      <w:r w:rsidR="008E75AD">
        <w:rPr>
          <w:rFonts w:ascii="Times New Roman" w:eastAsia="DengXian" w:hAnsi="Times New Roman" w:cs="Times New Roman"/>
          <w:lang w:eastAsia="zh-CN"/>
        </w:rPr>
        <w:t xml:space="preserve"> – </w:t>
      </w:r>
      <w:r w:rsidR="008E75AD" w:rsidRPr="00A35A03">
        <w:rPr>
          <w:rFonts w:ascii="Times New Roman" w:eastAsia="DengXian" w:hAnsi="Times New Roman" w:cs="Times New Roman"/>
          <w:lang w:eastAsia="zh-CN"/>
        </w:rPr>
        <w:t>2</w:t>
      </w:r>
      <w:r w:rsidR="008E75AD">
        <w:rPr>
          <w:rFonts w:ascii="Times New Roman" w:eastAsia="DengXian" w:hAnsi="Times New Roman" w:cs="Times New Roman"/>
          <w:lang w:eastAsia="zh-CN"/>
        </w:rPr>
        <w:t>)</w:t>
      </w:r>
      <w:r w:rsidR="008E75AD" w:rsidRPr="00A35A03">
        <w:rPr>
          <w:rFonts w:ascii="Times New Roman" w:eastAsia="DengXian" w:hAnsi="Times New Roman" w:cs="Times New Roman"/>
          <w:lang w:eastAsia="zh-CN"/>
        </w:rPr>
        <w:t xml:space="preserve"> </w:t>
      </w:r>
      <w:r w:rsidR="008E75AD">
        <w:rPr>
          <w:rFonts w:ascii="Times New Roman" w:eastAsia="DengXian" w:hAnsi="Times New Roman" w:cs="Times New Roman"/>
          <w:lang w:eastAsia="zh-CN"/>
        </w:rPr>
        <w:t>= F (2 ; 98) yaitu 3,089 dengan taraf sig 5% . Dengan demikian dapat diperoleh kesimpulan bahwa nilai F hitung (</w:t>
      </w:r>
      <w:r w:rsidR="008E75AD" w:rsidRPr="008E75AD">
        <w:rPr>
          <w:rFonts w:ascii="Times New Roman" w:hAnsi="Times New Roman" w:cs="Times New Roman"/>
        </w:rPr>
        <w:t>23,305</w:t>
      </w:r>
      <w:r w:rsidR="008E75AD">
        <w:rPr>
          <w:rFonts w:ascii="Times New Roman" w:hAnsi="Times New Roman" w:cs="Times New Roman"/>
        </w:rPr>
        <w:t>) &gt; F tabel (</w:t>
      </w:r>
      <w:r w:rsidR="008E75AD">
        <w:rPr>
          <w:rFonts w:ascii="Times New Roman" w:eastAsia="DengXian" w:hAnsi="Times New Roman" w:cs="Times New Roman"/>
          <w:lang w:eastAsia="zh-CN"/>
        </w:rPr>
        <w:t>3,089</w:t>
      </w:r>
      <w:r w:rsidR="008E75AD">
        <w:rPr>
          <w:rFonts w:ascii="Times New Roman" w:hAnsi="Times New Roman" w:cs="Times New Roman"/>
        </w:rPr>
        <w:t xml:space="preserve">), maka Ho ditolak Ha diterima. </w:t>
      </w:r>
      <w:r w:rsidR="008E75AD">
        <w:rPr>
          <w:rFonts w:ascii="Times New Roman" w:eastAsia="DengXian" w:hAnsi="Times New Roman" w:cs="Times New Roman"/>
          <w:lang w:eastAsia="zh-CN"/>
        </w:rPr>
        <w:t>Sehingga untuk hipotesis 3</w:t>
      </w:r>
      <w:r w:rsidR="008E75AD" w:rsidRPr="00A35A03">
        <w:rPr>
          <w:rFonts w:ascii="Times New Roman" w:eastAsia="DengXian" w:hAnsi="Times New Roman" w:cs="Times New Roman"/>
          <w:lang w:eastAsia="zh-CN"/>
        </w:rPr>
        <w:t xml:space="preserve"> “Diduga terdapat pengaruh positif antara </w:t>
      </w:r>
      <w:r w:rsidR="008E75AD" w:rsidRPr="008E75AD">
        <w:rPr>
          <w:rFonts w:ascii="Times New Roman" w:eastAsia="DengXian" w:hAnsi="Times New Roman" w:cs="Times New Roman"/>
          <w:i/>
          <w:lang w:eastAsia="zh-CN"/>
        </w:rPr>
        <w:t>country of origin</w:t>
      </w:r>
      <w:r w:rsidR="008E75AD">
        <w:rPr>
          <w:rFonts w:ascii="Times New Roman" w:eastAsia="DengXian" w:hAnsi="Times New Roman" w:cs="Times New Roman"/>
          <w:lang w:eastAsia="zh-CN"/>
        </w:rPr>
        <w:t xml:space="preserve"> (X1) dan </w:t>
      </w:r>
      <w:r w:rsidR="008E75AD" w:rsidRPr="006D6E9B">
        <w:rPr>
          <w:rFonts w:ascii="Times New Roman" w:hAnsi="Times New Roman" w:cs="Times New Roman"/>
          <w:i/>
        </w:rPr>
        <w:t xml:space="preserve">electronic word of mouth </w:t>
      </w:r>
      <w:r w:rsidR="008E75AD">
        <w:rPr>
          <w:rFonts w:ascii="Times New Roman" w:eastAsia="DengXian" w:hAnsi="Times New Roman" w:cs="Times New Roman"/>
          <w:lang w:eastAsia="zh-CN"/>
        </w:rPr>
        <w:t>(X2</w:t>
      </w:r>
      <w:r w:rsidR="008E75AD" w:rsidRPr="00A35A03">
        <w:rPr>
          <w:rFonts w:ascii="Times New Roman" w:eastAsia="DengXian" w:hAnsi="Times New Roman" w:cs="Times New Roman"/>
          <w:lang w:eastAsia="zh-CN"/>
        </w:rPr>
        <w:t xml:space="preserve">) terhadap minat beli (Z) pada sheet mask Innisfree” </w:t>
      </w:r>
      <w:r w:rsidR="008E75AD" w:rsidRPr="00A35A03">
        <w:rPr>
          <w:rFonts w:ascii="Times New Roman" w:eastAsia="DengXian" w:hAnsi="Times New Roman" w:cs="Times New Roman"/>
          <w:b/>
          <w:u w:val="single"/>
          <w:lang w:eastAsia="zh-CN"/>
        </w:rPr>
        <w:t>diterima</w:t>
      </w:r>
      <w:r w:rsidR="008E75AD" w:rsidRPr="00A35A03">
        <w:rPr>
          <w:rFonts w:ascii="Times New Roman" w:eastAsia="DengXian" w:hAnsi="Times New Roman" w:cs="Times New Roman"/>
          <w:lang w:eastAsia="zh-CN"/>
        </w:rPr>
        <w:t>.</w:t>
      </w:r>
    </w:p>
    <w:p w:rsidR="00C876C6" w:rsidRPr="008E75AD" w:rsidRDefault="00C876C6" w:rsidP="00C876C6">
      <w:pPr>
        <w:spacing w:after="0" w:line="240" w:lineRule="auto"/>
        <w:jc w:val="both"/>
        <w:rPr>
          <w:rFonts w:ascii="Times New Roman" w:hAnsi="Times New Roman" w:cs="Times New Roman"/>
        </w:rPr>
      </w:pPr>
    </w:p>
    <w:p w:rsidR="00BB39F4" w:rsidRDefault="00BB39F4" w:rsidP="002E002A">
      <w:pPr>
        <w:jc w:val="both"/>
        <w:rPr>
          <w:rFonts w:ascii="Times New Roman" w:hAnsi="Times New Roman" w:cs="Times New Roman"/>
          <w:b/>
          <w:sz w:val="24"/>
          <w:szCs w:val="24"/>
        </w:rPr>
      </w:pPr>
      <w:r w:rsidRPr="00BB39F4">
        <w:rPr>
          <w:rFonts w:ascii="Times New Roman" w:hAnsi="Times New Roman" w:cs="Times New Roman"/>
          <w:b/>
          <w:sz w:val="24"/>
          <w:szCs w:val="24"/>
        </w:rPr>
        <w:t xml:space="preserve">Pembahasan </w:t>
      </w:r>
    </w:p>
    <w:p w:rsidR="00BB39F4" w:rsidRDefault="00BB39F4" w:rsidP="002E002A">
      <w:pPr>
        <w:jc w:val="both"/>
        <w:rPr>
          <w:rFonts w:ascii="Times New Roman" w:hAnsi="Times New Roman" w:cs="Times New Roman"/>
          <w:b/>
          <w:sz w:val="24"/>
          <w:szCs w:val="24"/>
        </w:rPr>
      </w:pPr>
      <w:r>
        <w:rPr>
          <w:rFonts w:ascii="Times New Roman" w:hAnsi="Times New Roman" w:cs="Times New Roman"/>
          <w:b/>
          <w:sz w:val="24"/>
          <w:szCs w:val="24"/>
        </w:rPr>
        <w:t xml:space="preserve">Pengaruh </w:t>
      </w:r>
      <w:r w:rsidRPr="002E2826">
        <w:rPr>
          <w:rFonts w:ascii="Times New Roman" w:hAnsi="Times New Roman" w:cs="Times New Roman"/>
          <w:b/>
          <w:i/>
          <w:sz w:val="24"/>
          <w:szCs w:val="24"/>
        </w:rPr>
        <w:t>Country of Origin</w:t>
      </w:r>
      <w:r>
        <w:rPr>
          <w:rFonts w:ascii="Times New Roman" w:hAnsi="Times New Roman" w:cs="Times New Roman"/>
          <w:b/>
          <w:sz w:val="24"/>
          <w:szCs w:val="24"/>
        </w:rPr>
        <w:t xml:space="preserve"> terhadap Minat Beli</w:t>
      </w:r>
    </w:p>
    <w:p w:rsidR="00BB39F4" w:rsidRDefault="00BB39F4" w:rsidP="00AA4368">
      <w:pPr>
        <w:pStyle w:val="ListParagraph"/>
        <w:spacing w:after="0" w:line="240" w:lineRule="auto"/>
        <w:ind w:left="0" w:firstLine="426"/>
        <w:jc w:val="both"/>
        <w:rPr>
          <w:rFonts w:ascii="Times New Roman" w:hAnsi="Times New Roman" w:cs="Times New Roman"/>
          <w:lang w:val="en-ID"/>
        </w:rPr>
      </w:pPr>
      <w:r w:rsidRPr="00BB39F4">
        <w:rPr>
          <w:rFonts w:ascii="Times New Roman" w:hAnsi="Times New Roman" w:cs="Times New Roman"/>
        </w:rPr>
        <w:t xml:space="preserve">Berdasarkan hasil analisis yang telah dilakukan menyatakan bahwa </w:t>
      </w:r>
      <w:r w:rsidRPr="00BB39F4">
        <w:rPr>
          <w:rFonts w:ascii="Times New Roman" w:hAnsi="Times New Roman" w:cs="Times New Roman"/>
          <w:i/>
        </w:rPr>
        <w:t>country of origin</w:t>
      </w:r>
      <w:r w:rsidRPr="00BB39F4">
        <w:rPr>
          <w:rFonts w:ascii="Times New Roman" w:hAnsi="Times New Roman" w:cs="Times New Roman"/>
        </w:rPr>
        <w:t xml:space="preserve"> berpengaruh positif terhadap minat beli terbukti </w:t>
      </w:r>
      <w:r w:rsidRPr="00BB39F4">
        <w:rPr>
          <w:rFonts w:ascii="Times New Roman" w:hAnsi="Times New Roman" w:cs="Times New Roman"/>
          <w:lang w:val="en-ID"/>
        </w:rPr>
        <w:t xml:space="preserve">keeratan hubungan antara </w:t>
      </w:r>
      <w:r w:rsidRPr="00BB39F4">
        <w:rPr>
          <w:rFonts w:ascii="Times New Roman" w:hAnsi="Times New Roman" w:cs="Times New Roman"/>
          <w:i/>
          <w:lang w:val="en-ID"/>
        </w:rPr>
        <w:t>country of origin</w:t>
      </w:r>
      <w:r w:rsidRPr="00BB39F4">
        <w:rPr>
          <w:rFonts w:ascii="Times New Roman" w:hAnsi="Times New Roman" w:cs="Times New Roman"/>
          <w:lang w:val="en-ID"/>
        </w:rPr>
        <w:t xml:space="preserve"> terhadap minat beli termasuk dalam kategori cukup kuat yaitu sebesar 0,545, kemudian </w:t>
      </w:r>
      <w:r w:rsidRPr="00BB39F4">
        <w:rPr>
          <w:rFonts w:ascii="Times New Roman" w:hAnsi="Times New Roman" w:cs="Times New Roman"/>
          <w:i/>
          <w:lang w:val="en-ID"/>
        </w:rPr>
        <w:t>country of origin</w:t>
      </w:r>
      <w:r w:rsidRPr="00BB39F4">
        <w:rPr>
          <w:rFonts w:ascii="Times New Roman" w:hAnsi="Times New Roman" w:cs="Times New Roman"/>
          <w:lang w:val="en-ID"/>
        </w:rPr>
        <w:t xml:space="preserve"> mempunyai pengaruh kontribusi terhadap minat beli adalah 0,297 atau sejumlah 29,7% hasil sumbangan persentase </w:t>
      </w:r>
      <w:r w:rsidRPr="00BB39F4">
        <w:rPr>
          <w:rFonts w:ascii="Times New Roman" w:hAnsi="Times New Roman" w:cs="Times New Roman"/>
          <w:i/>
          <w:lang w:val="en-ID"/>
        </w:rPr>
        <w:t>country of origin</w:t>
      </w:r>
      <w:r w:rsidRPr="00BB39F4">
        <w:rPr>
          <w:rFonts w:ascii="Times New Roman" w:hAnsi="Times New Roman" w:cs="Times New Roman"/>
          <w:lang w:val="en-ID"/>
        </w:rPr>
        <w:t xml:space="preserve"> untuk memberikan pengaruhnya terhadap minat beli. Berikutnya hasil pengujian menggunakan uji t didapat hasil t hitung 6,436 &gt; t tabel 1,660, sehingga Ho ditolak dan Ha diterima. Maka, pada hipotesis 1 (H1) yang mana “terdapat pengaruh positif antara </w:t>
      </w:r>
      <w:r w:rsidRPr="00BB39F4">
        <w:rPr>
          <w:rFonts w:ascii="Times New Roman" w:hAnsi="Times New Roman" w:cs="Times New Roman"/>
          <w:i/>
          <w:lang w:val="en-ID"/>
        </w:rPr>
        <w:t>country of origin</w:t>
      </w:r>
      <w:r w:rsidRPr="00BB39F4">
        <w:rPr>
          <w:rFonts w:ascii="Times New Roman" w:hAnsi="Times New Roman" w:cs="Times New Roman"/>
          <w:lang w:val="en-ID"/>
        </w:rPr>
        <w:t xml:space="preserve"> terhadap minat beli” adalah</w:t>
      </w:r>
      <w:r w:rsidRPr="00BB39F4">
        <w:rPr>
          <w:rFonts w:ascii="Times New Roman" w:hAnsi="Times New Roman" w:cs="Times New Roman"/>
          <w:b/>
          <w:u w:val="single"/>
          <w:lang w:val="en-ID"/>
        </w:rPr>
        <w:t xml:space="preserve"> diterima</w:t>
      </w:r>
      <w:r w:rsidRPr="00BB39F4">
        <w:rPr>
          <w:rFonts w:ascii="Times New Roman" w:hAnsi="Times New Roman" w:cs="Times New Roman"/>
          <w:lang w:val="en-ID"/>
        </w:rPr>
        <w:t xml:space="preserve">. </w:t>
      </w:r>
      <w:r w:rsidR="006D6E9B">
        <w:rPr>
          <w:rFonts w:ascii="Times New Roman" w:hAnsi="Times New Roman" w:cs="Times New Roman"/>
          <w:sz w:val="24"/>
          <w:szCs w:val="24"/>
          <w:lang w:val="en-ID"/>
        </w:rPr>
        <w:t xml:space="preserve">Berdasarkan jawaban yang telah diberikan oleh responden, yaitu sebesar 84% menunjukkan </w:t>
      </w:r>
      <w:r w:rsidR="006D6E9B" w:rsidRPr="00D0158B">
        <w:rPr>
          <w:rFonts w:ascii="Times New Roman" w:hAnsi="Times New Roman" w:cs="Times New Roman"/>
          <w:i/>
          <w:sz w:val="24"/>
          <w:szCs w:val="24"/>
          <w:lang w:val="en-ID"/>
        </w:rPr>
        <w:t>country of origin</w:t>
      </w:r>
      <w:r w:rsidR="006D6E9B">
        <w:rPr>
          <w:rFonts w:ascii="Times New Roman" w:hAnsi="Times New Roman" w:cs="Times New Roman"/>
          <w:sz w:val="24"/>
          <w:szCs w:val="24"/>
          <w:lang w:val="en-ID"/>
        </w:rPr>
        <w:t xml:space="preserve"> pada produk Innisfree tergolong baik, hal ini dikarenakan produk Innisfree sudah dikenal dan bahkan diakui dunia karena produknya memang sudah tersebar dimana-mana diiringi dengan promosi yang menghadirkan diskon dan </w:t>
      </w:r>
      <w:r w:rsidR="006D6E9B" w:rsidRPr="006559E0">
        <w:rPr>
          <w:rFonts w:ascii="Times New Roman" w:hAnsi="Times New Roman" w:cs="Times New Roman"/>
          <w:i/>
          <w:sz w:val="24"/>
          <w:szCs w:val="24"/>
          <w:lang w:val="en-ID"/>
        </w:rPr>
        <w:t>brand ambassador</w:t>
      </w:r>
      <w:r w:rsidR="006D6E9B">
        <w:rPr>
          <w:rFonts w:ascii="Times New Roman" w:hAnsi="Times New Roman" w:cs="Times New Roman"/>
          <w:sz w:val="24"/>
          <w:szCs w:val="24"/>
          <w:lang w:val="en-ID"/>
        </w:rPr>
        <w:t xml:space="preserve"> yang terkenal pula, kemudian mengganggap negara Korea Selatan yang </w:t>
      </w:r>
      <w:r w:rsidR="006D6E9B">
        <w:rPr>
          <w:rFonts w:ascii="Times New Roman" w:hAnsi="Times New Roman" w:cs="Times New Roman"/>
          <w:sz w:val="24"/>
          <w:szCs w:val="24"/>
          <w:lang w:val="en-ID"/>
        </w:rPr>
        <w:lastRenderedPageBreak/>
        <w:t>dapat mencerminkan negara yang ahli dalam membuat produk kecantikan yang mana bisa bersaing dengan negara barat yang dahulu menjadi kiblat kecantikan seluruh dunia.</w:t>
      </w:r>
    </w:p>
    <w:p w:rsidR="00BB39F4" w:rsidRPr="00BB39F4" w:rsidRDefault="00BB39F4" w:rsidP="00BB39F4">
      <w:pPr>
        <w:pStyle w:val="ListParagraph"/>
        <w:spacing w:after="0" w:line="240" w:lineRule="auto"/>
        <w:ind w:left="0" w:firstLine="425"/>
        <w:jc w:val="both"/>
        <w:rPr>
          <w:rFonts w:ascii="Times New Roman" w:hAnsi="Times New Roman" w:cs="Times New Roman"/>
          <w:lang w:val="en-ID"/>
        </w:rPr>
      </w:pPr>
    </w:p>
    <w:p w:rsidR="00BB39F4" w:rsidRDefault="00BB39F4" w:rsidP="002E002A">
      <w:pPr>
        <w:jc w:val="both"/>
        <w:rPr>
          <w:rFonts w:ascii="Times New Roman" w:hAnsi="Times New Roman" w:cs="Times New Roman"/>
          <w:b/>
          <w:sz w:val="24"/>
          <w:szCs w:val="24"/>
        </w:rPr>
      </w:pPr>
      <w:r>
        <w:rPr>
          <w:rFonts w:ascii="Times New Roman" w:hAnsi="Times New Roman" w:cs="Times New Roman"/>
          <w:b/>
          <w:sz w:val="24"/>
          <w:szCs w:val="24"/>
        </w:rPr>
        <w:t xml:space="preserve">Pengaruh </w:t>
      </w:r>
      <w:r w:rsidRPr="002E2826">
        <w:rPr>
          <w:rFonts w:ascii="Times New Roman" w:hAnsi="Times New Roman" w:cs="Times New Roman"/>
          <w:b/>
          <w:i/>
          <w:sz w:val="24"/>
          <w:szCs w:val="24"/>
        </w:rPr>
        <w:t>Electronic Word of Mouth</w:t>
      </w:r>
      <w:r>
        <w:rPr>
          <w:rFonts w:ascii="Times New Roman" w:hAnsi="Times New Roman" w:cs="Times New Roman"/>
          <w:b/>
          <w:sz w:val="24"/>
          <w:szCs w:val="24"/>
        </w:rPr>
        <w:t xml:space="preserve"> terhadap Minat Beli</w:t>
      </w:r>
    </w:p>
    <w:p w:rsidR="006D6E9B" w:rsidRDefault="00BB39F4" w:rsidP="00B944C7">
      <w:pPr>
        <w:pStyle w:val="ListParagraph"/>
        <w:spacing w:after="0" w:line="240" w:lineRule="auto"/>
        <w:ind w:left="0" w:firstLine="426"/>
        <w:jc w:val="both"/>
        <w:rPr>
          <w:rFonts w:ascii="Times New Roman" w:hAnsi="Times New Roman" w:cs="Times New Roman"/>
          <w:sz w:val="24"/>
          <w:szCs w:val="24"/>
          <w:lang w:val="en-ID"/>
        </w:rPr>
      </w:pPr>
      <w:r w:rsidRPr="00BB39F4">
        <w:rPr>
          <w:rFonts w:ascii="Times New Roman" w:hAnsi="Times New Roman" w:cs="Times New Roman"/>
        </w:rPr>
        <w:t xml:space="preserve">Berdasarkan hasil analisis yang telah dilakukan menyatakan bahwa </w:t>
      </w:r>
      <w:r w:rsidRPr="00BB39F4">
        <w:rPr>
          <w:rFonts w:ascii="Times New Roman" w:hAnsi="Times New Roman" w:cs="Times New Roman"/>
          <w:i/>
        </w:rPr>
        <w:t xml:space="preserve">electronic word of mouth </w:t>
      </w:r>
      <w:r w:rsidRPr="00BB39F4">
        <w:rPr>
          <w:rFonts w:ascii="Times New Roman" w:hAnsi="Times New Roman" w:cs="Times New Roman"/>
        </w:rPr>
        <w:t xml:space="preserve">berpengaruh positif terhadap minat beli terbukti </w:t>
      </w:r>
      <w:r w:rsidRPr="00BB39F4">
        <w:rPr>
          <w:rFonts w:ascii="Times New Roman" w:hAnsi="Times New Roman" w:cs="Times New Roman"/>
          <w:lang w:val="en-ID"/>
        </w:rPr>
        <w:t xml:space="preserve">memiliki keeratan hubungan yang cukup kuat yaitu sebesar 0,460, kemudian </w:t>
      </w:r>
      <w:r w:rsidR="006D6E9B" w:rsidRPr="00BB39F4">
        <w:rPr>
          <w:rFonts w:ascii="Times New Roman" w:hAnsi="Times New Roman" w:cs="Times New Roman"/>
          <w:i/>
        </w:rPr>
        <w:t>electronic word of mouth</w:t>
      </w:r>
      <w:r w:rsidRPr="00BB39F4">
        <w:rPr>
          <w:rFonts w:ascii="Times New Roman" w:hAnsi="Times New Roman" w:cs="Times New Roman"/>
          <w:lang w:val="en-ID"/>
        </w:rPr>
        <w:t xml:space="preserve"> memiliki pengaruh kontribusi terhadap minat beli adalah sebesar 0,211 atau sejumlah 21,1% yang mana hasil sumbangan persentase dari </w:t>
      </w:r>
      <w:r w:rsidR="006D6E9B" w:rsidRPr="00BB39F4">
        <w:rPr>
          <w:rFonts w:ascii="Times New Roman" w:hAnsi="Times New Roman" w:cs="Times New Roman"/>
          <w:i/>
        </w:rPr>
        <w:t>electronic word of mouth</w:t>
      </w:r>
      <w:r w:rsidRPr="00BB39F4">
        <w:rPr>
          <w:rFonts w:ascii="Times New Roman" w:hAnsi="Times New Roman" w:cs="Times New Roman"/>
          <w:lang w:val="en-ID"/>
        </w:rPr>
        <w:t xml:space="preserve"> untuk memberikan pengaruhnya terhadap minat beli. Berikutnya hasil pengujian menggunakan uji t memperoleh hasil t hitung 5,126 &gt; t tabel 1,660, maka Ho ditolak dan Ha diterima. Sehingga, pada hipotesis 2 (H2) yaitu “terdapat pengaruh positif antara </w:t>
      </w:r>
      <w:r w:rsidR="002E2826" w:rsidRPr="00BB39F4">
        <w:rPr>
          <w:rFonts w:ascii="Times New Roman" w:hAnsi="Times New Roman" w:cs="Times New Roman"/>
          <w:i/>
        </w:rPr>
        <w:t>electronic word of mouth</w:t>
      </w:r>
      <w:r w:rsidRPr="00BB39F4">
        <w:rPr>
          <w:rFonts w:ascii="Times New Roman" w:hAnsi="Times New Roman" w:cs="Times New Roman"/>
          <w:lang w:val="en-ID"/>
        </w:rPr>
        <w:t xml:space="preserve"> terhadap minat beli” adalah </w:t>
      </w:r>
      <w:r w:rsidRPr="00BB39F4">
        <w:rPr>
          <w:rFonts w:ascii="Times New Roman" w:hAnsi="Times New Roman" w:cs="Times New Roman"/>
          <w:b/>
          <w:u w:val="single"/>
          <w:lang w:val="en-ID"/>
        </w:rPr>
        <w:t>diterima</w:t>
      </w:r>
      <w:r w:rsidRPr="00BB39F4">
        <w:rPr>
          <w:rFonts w:ascii="Times New Roman" w:hAnsi="Times New Roman" w:cs="Times New Roman"/>
          <w:lang w:val="en-ID"/>
        </w:rPr>
        <w:t>.</w:t>
      </w:r>
      <w:r w:rsidR="006D6E9B">
        <w:rPr>
          <w:rFonts w:ascii="Times New Roman" w:hAnsi="Times New Roman" w:cs="Times New Roman"/>
          <w:lang w:val="en-ID"/>
        </w:rPr>
        <w:t xml:space="preserve"> </w:t>
      </w:r>
      <w:r w:rsidR="006D6E9B" w:rsidRPr="006D6E9B">
        <w:rPr>
          <w:rFonts w:ascii="Times New Roman" w:hAnsi="Times New Roman" w:cs="Times New Roman"/>
          <w:lang w:val="en-ID"/>
        </w:rPr>
        <w:t xml:space="preserve">Berdasarkan jawaban yang telah diberikan oleh responden, yaitu sebesar 71% menunjukkan </w:t>
      </w:r>
      <w:r w:rsidR="002E2826" w:rsidRPr="00BB39F4">
        <w:rPr>
          <w:rFonts w:ascii="Times New Roman" w:hAnsi="Times New Roman" w:cs="Times New Roman"/>
          <w:i/>
        </w:rPr>
        <w:t>electronic word of mouth</w:t>
      </w:r>
      <w:r w:rsidR="006D6E9B" w:rsidRPr="006D6E9B">
        <w:rPr>
          <w:rFonts w:ascii="Times New Roman" w:hAnsi="Times New Roman" w:cs="Times New Roman"/>
          <w:lang w:val="en-ID"/>
        </w:rPr>
        <w:t xml:space="preserve"> terhadap produk Innisfree tergolong baik, hal tersebut dikarenakan responden menyebut bahwa dengan adanya </w:t>
      </w:r>
      <w:r w:rsidR="002E2826" w:rsidRPr="00BB39F4">
        <w:rPr>
          <w:rFonts w:ascii="Times New Roman" w:hAnsi="Times New Roman" w:cs="Times New Roman"/>
          <w:i/>
        </w:rPr>
        <w:t>electronic word of mouth</w:t>
      </w:r>
      <w:r w:rsidR="006D6E9B" w:rsidRPr="006D6E9B">
        <w:rPr>
          <w:rFonts w:ascii="Times New Roman" w:hAnsi="Times New Roman" w:cs="Times New Roman"/>
          <w:lang w:val="en-ID"/>
        </w:rPr>
        <w:t xml:space="preserve"> mempunyai peran tersendiri untuk membantu mendapatkan informasi sesuai kebutuhan dengan sumber konsumen sebelumnya yang pernah membeli dan menggunakan produk Innisfree dapat mengenali kelebihan dan kelemahan yang ada pada produk, sehingga dapat menjadi pertimbangan untuk melakukan suatu niat melakukan keputusan pembelian.</w:t>
      </w:r>
    </w:p>
    <w:p w:rsidR="006D6E9B" w:rsidRPr="002E2826" w:rsidRDefault="006D6E9B" w:rsidP="002E2826">
      <w:pPr>
        <w:spacing w:after="0" w:line="240" w:lineRule="auto"/>
        <w:jc w:val="both"/>
        <w:rPr>
          <w:rFonts w:ascii="Times New Roman" w:hAnsi="Times New Roman" w:cs="Times New Roman"/>
          <w:lang w:val="en-ID"/>
        </w:rPr>
      </w:pPr>
    </w:p>
    <w:p w:rsidR="00BB39F4" w:rsidRDefault="00BB39F4" w:rsidP="002E002A">
      <w:pPr>
        <w:jc w:val="both"/>
        <w:rPr>
          <w:rFonts w:ascii="Times New Roman" w:hAnsi="Times New Roman" w:cs="Times New Roman"/>
          <w:b/>
          <w:sz w:val="24"/>
          <w:szCs w:val="24"/>
        </w:rPr>
      </w:pPr>
      <w:r>
        <w:rPr>
          <w:rFonts w:ascii="Times New Roman" w:hAnsi="Times New Roman" w:cs="Times New Roman"/>
          <w:b/>
          <w:sz w:val="24"/>
          <w:szCs w:val="24"/>
        </w:rPr>
        <w:t xml:space="preserve">Pengaruh </w:t>
      </w:r>
      <w:r w:rsidRPr="00AA4368">
        <w:rPr>
          <w:rFonts w:ascii="Times New Roman" w:hAnsi="Times New Roman" w:cs="Times New Roman"/>
          <w:b/>
          <w:i/>
          <w:sz w:val="24"/>
          <w:szCs w:val="24"/>
        </w:rPr>
        <w:t>Country of Origin</w:t>
      </w:r>
      <w:r>
        <w:rPr>
          <w:rFonts w:ascii="Times New Roman" w:hAnsi="Times New Roman" w:cs="Times New Roman"/>
          <w:b/>
          <w:sz w:val="24"/>
          <w:szCs w:val="24"/>
        </w:rPr>
        <w:t xml:space="preserve"> dan </w:t>
      </w:r>
      <w:r w:rsidRPr="00AA4368">
        <w:rPr>
          <w:rFonts w:ascii="Times New Roman" w:hAnsi="Times New Roman" w:cs="Times New Roman"/>
          <w:b/>
          <w:i/>
          <w:sz w:val="24"/>
          <w:szCs w:val="24"/>
        </w:rPr>
        <w:t>Electronic Word of Mouth</w:t>
      </w:r>
      <w:r>
        <w:rPr>
          <w:rFonts w:ascii="Times New Roman" w:hAnsi="Times New Roman" w:cs="Times New Roman"/>
          <w:b/>
          <w:sz w:val="24"/>
          <w:szCs w:val="24"/>
        </w:rPr>
        <w:t xml:space="preserve"> terhadap Minat Beli</w:t>
      </w:r>
    </w:p>
    <w:p w:rsidR="006D6E9B" w:rsidRDefault="006D6E9B" w:rsidP="002E2826">
      <w:pPr>
        <w:pStyle w:val="ListParagraph"/>
        <w:spacing w:after="0" w:line="240" w:lineRule="auto"/>
        <w:ind w:left="0" w:firstLine="425"/>
        <w:jc w:val="both"/>
        <w:rPr>
          <w:rFonts w:ascii="Times New Roman" w:hAnsi="Times New Roman" w:cs="Times New Roman"/>
          <w:lang w:val="en-ID"/>
        </w:rPr>
      </w:pPr>
      <w:r w:rsidRPr="006D6E9B">
        <w:rPr>
          <w:rFonts w:ascii="Times New Roman" w:hAnsi="Times New Roman" w:cs="Times New Roman"/>
        </w:rPr>
        <w:t xml:space="preserve">Berdasarkan hasil analisis yang telah dilakukan menyatakan bahwa </w:t>
      </w:r>
      <w:r w:rsidRPr="006D6E9B">
        <w:rPr>
          <w:rFonts w:ascii="Times New Roman" w:hAnsi="Times New Roman" w:cs="Times New Roman"/>
          <w:i/>
        </w:rPr>
        <w:t>country of origin</w:t>
      </w:r>
      <w:r w:rsidRPr="006D6E9B">
        <w:rPr>
          <w:rFonts w:ascii="Times New Roman" w:hAnsi="Times New Roman" w:cs="Times New Roman"/>
        </w:rPr>
        <w:t xml:space="preserve"> dan </w:t>
      </w:r>
      <w:r w:rsidRPr="006D6E9B">
        <w:rPr>
          <w:rFonts w:ascii="Times New Roman" w:hAnsi="Times New Roman" w:cs="Times New Roman"/>
          <w:i/>
        </w:rPr>
        <w:t xml:space="preserve">electronic word of mouth </w:t>
      </w:r>
      <w:r w:rsidRPr="006D6E9B">
        <w:rPr>
          <w:rFonts w:ascii="Times New Roman" w:hAnsi="Times New Roman" w:cs="Times New Roman"/>
        </w:rPr>
        <w:t xml:space="preserve">berpengaruh positif terhadap minat beli terbukti </w:t>
      </w:r>
      <w:r w:rsidRPr="006D6E9B">
        <w:rPr>
          <w:rFonts w:ascii="Times New Roman" w:hAnsi="Times New Roman" w:cs="Times New Roman"/>
          <w:lang w:val="en-ID"/>
        </w:rPr>
        <w:t xml:space="preserve">keeratan hubungan </w:t>
      </w:r>
      <w:r w:rsidRPr="006D6E9B">
        <w:rPr>
          <w:rFonts w:ascii="Times New Roman" w:hAnsi="Times New Roman" w:cs="Times New Roman"/>
          <w:i/>
          <w:lang w:val="en-ID"/>
        </w:rPr>
        <w:t>country of origin</w:t>
      </w:r>
      <w:r w:rsidRPr="006D6E9B">
        <w:rPr>
          <w:rFonts w:ascii="Times New Roman" w:hAnsi="Times New Roman" w:cs="Times New Roman"/>
          <w:lang w:val="en-ID"/>
        </w:rPr>
        <w:t xml:space="preserve"> dan </w:t>
      </w:r>
      <w:r w:rsidR="002E2826" w:rsidRPr="00BB39F4">
        <w:rPr>
          <w:rFonts w:ascii="Times New Roman" w:hAnsi="Times New Roman" w:cs="Times New Roman"/>
          <w:i/>
        </w:rPr>
        <w:t>electronic word of mouth</w:t>
      </w:r>
      <w:r w:rsidRPr="006D6E9B">
        <w:rPr>
          <w:rFonts w:ascii="Times New Roman" w:hAnsi="Times New Roman" w:cs="Times New Roman"/>
          <w:lang w:val="en-ID"/>
        </w:rPr>
        <w:t xml:space="preserve"> terhadap minat beli adalah sebesar 0,570 yaitu tergolong cukup kuat, kemudian hasil uji koefisien determinasi adalah sebesar 0,325 atau berjumlah 32,5% yang merupakan hasil sumbangan persentase dari </w:t>
      </w:r>
      <w:r w:rsidRPr="006D6E9B">
        <w:rPr>
          <w:rFonts w:ascii="Times New Roman" w:hAnsi="Times New Roman" w:cs="Times New Roman"/>
          <w:i/>
          <w:lang w:val="en-ID"/>
        </w:rPr>
        <w:t>country of origin</w:t>
      </w:r>
      <w:r w:rsidRPr="006D6E9B">
        <w:rPr>
          <w:rFonts w:ascii="Times New Roman" w:hAnsi="Times New Roman" w:cs="Times New Roman"/>
          <w:lang w:val="en-ID"/>
        </w:rPr>
        <w:t xml:space="preserve"> dan </w:t>
      </w:r>
      <w:r w:rsidR="002E2826" w:rsidRPr="00BB39F4">
        <w:rPr>
          <w:rFonts w:ascii="Times New Roman" w:hAnsi="Times New Roman" w:cs="Times New Roman"/>
          <w:i/>
        </w:rPr>
        <w:t>electronic word of mouth</w:t>
      </w:r>
      <w:r w:rsidRPr="006D6E9B">
        <w:rPr>
          <w:rFonts w:ascii="Times New Roman" w:hAnsi="Times New Roman" w:cs="Times New Roman"/>
          <w:lang w:val="en-ID"/>
        </w:rPr>
        <w:t xml:space="preserve"> untuk memberikan pengaruhnya kepada minat beli</w:t>
      </w:r>
      <w:r w:rsidR="00BD3971">
        <w:rPr>
          <w:rFonts w:ascii="Times New Roman" w:hAnsi="Times New Roman" w:cs="Times New Roman"/>
          <w:lang w:val="en-ID"/>
        </w:rPr>
        <w:t xml:space="preserve">. </w:t>
      </w:r>
      <w:r w:rsidRPr="006D6E9B">
        <w:rPr>
          <w:rFonts w:ascii="Times New Roman" w:hAnsi="Times New Roman" w:cs="Times New Roman"/>
          <w:lang w:val="en-ID"/>
        </w:rPr>
        <w:t xml:space="preserve">Berikutnya hasil </w:t>
      </w:r>
      <w:proofErr w:type="gramStart"/>
      <w:r w:rsidRPr="006D6E9B">
        <w:rPr>
          <w:rFonts w:ascii="Times New Roman" w:hAnsi="Times New Roman" w:cs="Times New Roman"/>
          <w:lang w:val="en-ID"/>
        </w:rPr>
        <w:t>pengujian  menggunakan</w:t>
      </w:r>
      <w:proofErr w:type="gramEnd"/>
      <w:r w:rsidRPr="006D6E9B">
        <w:rPr>
          <w:rFonts w:ascii="Times New Roman" w:hAnsi="Times New Roman" w:cs="Times New Roman"/>
          <w:lang w:val="en-ID"/>
        </w:rPr>
        <w:t xml:space="preserve"> uji F memperoleh hasil F hitung 23,305 &gt; F tabel 3,089, sehingga Ho ditolak dan Ha diterima. Oleh karena itu untuk hipotesis 3 (H3) “terdapat pengaruh positif </w:t>
      </w:r>
      <w:r w:rsidRPr="006D6E9B">
        <w:rPr>
          <w:rFonts w:ascii="Times New Roman" w:hAnsi="Times New Roman" w:cs="Times New Roman"/>
          <w:i/>
          <w:lang w:val="en-ID"/>
        </w:rPr>
        <w:t>country of origin</w:t>
      </w:r>
      <w:r w:rsidRPr="006D6E9B">
        <w:rPr>
          <w:rFonts w:ascii="Times New Roman" w:hAnsi="Times New Roman" w:cs="Times New Roman"/>
          <w:lang w:val="en-ID"/>
        </w:rPr>
        <w:t xml:space="preserve"> dan </w:t>
      </w:r>
      <w:r w:rsidR="002E2826" w:rsidRPr="00BB39F4">
        <w:rPr>
          <w:rFonts w:ascii="Times New Roman" w:hAnsi="Times New Roman" w:cs="Times New Roman"/>
          <w:i/>
        </w:rPr>
        <w:t>electronic word of mouth</w:t>
      </w:r>
      <w:r w:rsidRPr="006D6E9B">
        <w:rPr>
          <w:rFonts w:ascii="Times New Roman" w:hAnsi="Times New Roman" w:cs="Times New Roman"/>
          <w:lang w:val="en-ID"/>
        </w:rPr>
        <w:t xml:space="preserve"> terhadap minat beli” adalah </w:t>
      </w:r>
      <w:r w:rsidRPr="006D6E9B">
        <w:rPr>
          <w:rFonts w:ascii="Times New Roman" w:hAnsi="Times New Roman" w:cs="Times New Roman"/>
          <w:b/>
          <w:u w:val="single"/>
          <w:lang w:val="en-ID"/>
        </w:rPr>
        <w:t>diterima</w:t>
      </w:r>
      <w:r w:rsidRPr="006D6E9B">
        <w:rPr>
          <w:rFonts w:ascii="Times New Roman" w:hAnsi="Times New Roman" w:cs="Times New Roman"/>
          <w:lang w:val="en-ID"/>
        </w:rPr>
        <w:t>.</w:t>
      </w:r>
    </w:p>
    <w:p w:rsidR="002E2826" w:rsidRPr="002E2826" w:rsidRDefault="002E2826" w:rsidP="002E2826">
      <w:pPr>
        <w:pStyle w:val="ListParagraph"/>
        <w:spacing w:after="0" w:line="240" w:lineRule="auto"/>
        <w:ind w:left="0" w:firstLine="425"/>
        <w:jc w:val="both"/>
        <w:rPr>
          <w:rFonts w:ascii="Times New Roman" w:hAnsi="Times New Roman" w:cs="Times New Roman"/>
          <w:lang w:val="en-ID"/>
        </w:rPr>
      </w:pPr>
    </w:p>
    <w:p w:rsidR="00BB39F4" w:rsidRDefault="00BB39F4" w:rsidP="002E002A">
      <w:pPr>
        <w:jc w:val="both"/>
        <w:rPr>
          <w:rFonts w:ascii="Times New Roman" w:hAnsi="Times New Roman" w:cs="Times New Roman"/>
          <w:b/>
          <w:sz w:val="24"/>
          <w:szCs w:val="24"/>
        </w:rPr>
      </w:pPr>
      <w:r>
        <w:rPr>
          <w:rFonts w:ascii="Times New Roman" w:hAnsi="Times New Roman" w:cs="Times New Roman"/>
          <w:b/>
          <w:sz w:val="24"/>
          <w:szCs w:val="24"/>
        </w:rPr>
        <w:t>Pengaruh Minat Beli terhadap Keputusan Pembelian</w:t>
      </w:r>
    </w:p>
    <w:p w:rsidR="002E2826" w:rsidRDefault="002E2826" w:rsidP="00B944C7">
      <w:pPr>
        <w:pStyle w:val="ListParagraph"/>
        <w:spacing w:after="0" w:line="240" w:lineRule="auto"/>
        <w:ind w:left="0" w:firstLine="426"/>
        <w:jc w:val="both"/>
        <w:rPr>
          <w:rFonts w:ascii="Times New Roman" w:hAnsi="Times New Roman" w:cs="Times New Roman"/>
          <w:lang w:val="en-ID"/>
        </w:rPr>
      </w:pPr>
      <w:r w:rsidRPr="002E2826">
        <w:rPr>
          <w:rFonts w:ascii="Times New Roman" w:hAnsi="Times New Roman" w:cs="Times New Roman"/>
        </w:rPr>
        <w:t>Berdasarkan hasil analisis yang telah dilakukan menyatakan bahwa minat beli</w:t>
      </w:r>
      <w:r w:rsidRPr="002E2826">
        <w:rPr>
          <w:rFonts w:ascii="Times New Roman" w:hAnsi="Times New Roman" w:cs="Times New Roman"/>
          <w:i/>
        </w:rPr>
        <w:t xml:space="preserve"> </w:t>
      </w:r>
      <w:r w:rsidRPr="002E2826">
        <w:rPr>
          <w:rFonts w:ascii="Times New Roman" w:hAnsi="Times New Roman" w:cs="Times New Roman"/>
        </w:rPr>
        <w:t xml:space="preserve">berpengaruh positif terhadap keputusan pembelian terbukti </w:t>
      </w:r>
      <w:r w:rsidRPr="002E2826">
        <w:rPr>
          <w:rFonts w:ascii="Times New Roman" w:hAnsi="Times New Roman" w:cs="Times New Roman"/>
          <w:lang w:val="en-ID"/>
        </w:rPr>
        <w:t xml:space="preserve">keeratan hubungan yang kuat antara minat beli terhadap keputusan pembelian yaitu sebesar 0,635, kemudian minat beli mempunyai pengaruh atas kontribusi terhadap minat beli yaitu sebesar 0,403 atau sejumlah 40,3% yang merupakan hasil sumbangan persentase dari minat beli untuk memberikan pengaruhnya terhadap keputusan pembelian. Berikutnya hasil pengujian dengan uji t diperoleh hasil t hitung 8,134 &gt; t tabel 1,660, maka Ho ditolak dan Ha diterima. Sehingga, untuk hipotesis 3 (H4) “terdapat pengaruh positif minat beli terhadap keputusan pembelian” adalah </w:t>
      </w:r>
      <w:r w:rsidRPr="002E2826">
        <w:rPr>
          <w:rFonts w:ascii="Times New Roman" w:hAnsi="Times New Roman" w:cs="Times New Roman"/>
          <w:b/>
          <w:u w:val="single"/>
          <w:lang w:val="en-ID"/>
        </w:rPr>
        <w:t>diterima</w:t>
      </w:r>
      <w:r w:rsidRPr="002E2826">
        <w:rPr>
          <w:rFonts w:ascii="Times New Roman" w:hAnsi="Times New Roman" w:cs="Times New Roman"/>
          <w:lang w:val="en-ID"/>
        </w:rPr>
        <w:t xml:space="preserve">. Selain itu, terdapat temuan bahwa sebagian kecil responden menunjukkan minat beli terhadap keputusan pembelian produk Innisfree cukup baik sebanyak 16%, hal tersebut dikarenakan beberapa responden sudah mempunyai stok produk Innsifree sehingga tidak perlu membelinya </w:t>
      </w:r>
      <w:r w:rsidRPr="002E2826">
        <w:rPr>
          <w:rFonts w:ascii="Times New Roman" w:hAnsi="Times New Roman" w:cs="Times New Roman"/>
          <w:lang w:val="en-ID"/>
        </w:rPr>
        <w:lastRenderedPageBreak/>
        <w:t>lagi jika belum habis, kemudian adanya pendapat yang ingin mencoba sheet mask dengan merek lain dan adanya suatu kebutuhan lain.</w:t>
      </w:r>
    </w:p>
    <w:p w:rsidR="002E2826" w:rsidRPr="002E2826" w:rsidRDefault="002E2826" w:rsidP="002E2826">
      <w:pPr>
        <w:pStyle w:val="ListParagraph"/>
        <w:spacing w:after="0" w:line="240" w:lineRule="auto"/>
        <w:ind w:left="0" w:firstLine="425"/>
        <w:jc w:val="both"/>
        <w:rPr>
          <w:rFonts w:ascii="Times New Roman" w:hAnsi="Times New Roman" w:cs="Times New Roman"/>
          <w:lang w:val="en-ID"/>
        </w:rPr>
      </w:pPr>
    </w:p>
    <w:p w:rsidR="00437C52" w:rsidRDefault="00437C52" w:rsidP="002E002A">
      <w:pPr>
        <w:jc w:val="both"/>
        <w:rPr>
          <w:rFonts w:ascii="Times New Roman" w:hAnsi="Times New Roman" w:cs="Times New Roman"/>
          <w:b/>
          <w:sz w:val="24"/>
          <w:szCs w:val="24"/>
        </w:rPr>
      </w:pPr>
      <w:r w:rsidRPr="00437C52">
        <w:rPr>
          <w:rFonts w:ascii="Times New Roman" w:hAnsi="Times New Roman" w:cs="Times New Roman"/>
          <w:b/>
          <w:sz w:val="24"/>
          <w:szCs w:val="24"/>
        </w:rPr>
        <w:t xml:space="preserve">Kesimpulan </w:t>
      </w:r>
    </w:p>
    <w:p w:rsidR="001C353F" w:rsidRPr="001C353F" w:rsidRDefault="001C353F" w:rsidP="001C353F">
      <w:pPr>
        <w:spacing w:after="0" w:line="240" w:lineRule="auto"/>
        <w:jc w:val="both"/>
        <w:rPr>
          <w:rFonts w:ascii="Times New Roman" w:hAnsi="Times New Roman" w:cs="Times New Roman"/>
          <w:lang w:val="en-ID"/>
        </w:rPr>
      </w:pPr>
      <w:r w:rsidRPr="001C353F">
        <w:rPr>
          <w:rFonts w:ascii="Times New Roman" w:hAnsi="Times New Roman" w:cs="Times New Roman"/>
          <w:lang w:val="en-ID"/>
        </w:rPr>
        <w:t xml:space="preserve">Berdasarkan penelitian yang telah dilakukan mengenai pengaruh variabel </w:t>
      </w:r>
      <w:r w:rsidRPr="001C353F">
        <w:rPr>
          <w:rFonts w:ascii="Times New Roman" w:hAnsi="Times New Roman" w:cs="Times New Roman"/>
          <w:i/>
          <w:lang w:val="en-ID"/>
        </w:rPr>
        <w:t>country of origin</w:t>
      </w:r>
      <w:r w:rsidRPr="001C353F">
        <w:rPr>
          <w:rFonts w:ascii="Times New Roman" w:hAnsi="Times New Roman" w:cs="Times New Roman"/>
          <w:lang w:val="en-ID"/>
        </w:rPr>
        <w:t xml:space="preserve"> dan </w:t>
      </w:r>
      <w:r w:rsidR="002E2826" w:rsidRPr="00BB39F4">
        <w:rPr>
          <w:rFonts w:ascii="Times New Roman" w:hAnsi="Times New Roman" w:cs="Times New Roman"/>
          <w:i/>
        </w:rPr>
        <w:t>electronic word of mouth</w:t>
      </w:r>
      <w:r w:rsidRPr="001C353F">
        <w:rPr>
          <w:rFonts w:ascii="Times New Roman" w:hAnsi="Times New Roman" w:cs="Times New Roman"/>
          <w:lang w:val="en-ID"/>
        </w:rPr>
        <w:t xml:space="preserve"> terhadap keputusan pembelian melalui minat beli, maka dapat ditarik beberapa kesimpulan yaitu:</w:t>
      </w:r>
    </w:p>
    <w:p w:rsidR="00E63309" w:rsidRPr="001C6C43" w:rsidRDefault="00E63309" w:rsidP="001C6C43">
      <w:pPr>
        <w:pStyle w:val="ListParagraph"/>
        <w:numPr>
          <w:ilvl w:val="0"/>
          <w:numId w:val="2"/>
        </w:numPr>
        <w:spacing w:after="0" w:line="240" w:lineRule="auto"/>
        <w:ind w:left="425" w:hanging="349"/>
        <w:jc w:val="both"/>
        <w:rPr>
          <w:rFonts w:ascii="Times New Roman" w:hAnsi="Times New Roman" w:cs="Times New Roman"/>
          <w:lang w:val="en-ID"/>
        </w:rPr>
      </w:pPr>
      <w:r w:rsidRPr="002E2826">
        <w:rPr>
          <w:rFonts w:ascii="Times New Roman" w:hAnsi="Times New Roman" w:cs="Times New Roman"/>
          <w:i/>
          <w:lang w:val="en-ID"/>
        </w:rPr>
        <w:t>Country of origin</w:t>
      </w:r>
      <w:r w:rsidRPr="001C6C43">
        <w:rPr>
          <w:rFonts w:ascii="Times New Roman" w:hAnsi="Times New Roman" w:cs="Times New Roman"/>
          <w:lang w:val="en-ID"/>
        </w:rPr>
        <w:t xml:space="preserve"> berpengaruh positif terhadap minat beli. </w:t>
      </w:r>
      <w:r w:rsidRPr="001C6C43">
        <w:rPr>
          <w:rFonts w:ascii="Times New Roman" w:hAnsi="Times New Roman" w:cs="Times New Roman"/>
          <w:i/>
          <w:lang w:val="en-ID"/>
        </w:rPr>
        <w:t>Country of origin</w:t>
      </w:r>
      <w:r w:rsidRPr="001C6C43">
        <w:rPr>
          <w:rFonts w:ascii="Times New Roman" w:hAnsi="Times New Roman" w:cs="Times New Roman"/>
          <w:lang w:val="en-ID"/>
        </w:rPr>
        <w:t xml:space="preserve"> yang didapatkan sudah baik, namun ada beberapa hal yang perlu ditingkatkan lagi mengenai citra produk secara keseluruhan dan tingkat kemajuan teknologi sheet mask Innisfree. Dilihat secara menyeluruh, </w:t>
      </w:r>
      <w:r w:rsidRPr="001C6C43">
        <w:rPr>
          <w:rFonts w:ascii="Times New Roman" w:hAnsi="Times New Roman" w:cs="Times New Roman"/>
          <w:i/>
          <w:lang w:val="en-ID"/>
        </w:rPr>
        <w:t>country of origin</w:t>
      </w:r>
      <w:r w:rsidRPr="001C6C43">
        <w:rPr>
          <w:rFonts w:ascii="Times New Roman" w:hAnsi="Times New Roman" w:cs="Times New Roman"/>
          <w:lang w:val="en-ID"/>
        </w:rPr>
        <w:t xml:space="preserve"> mampu mendorong konsumen untuk memiliki minat terhadap sheet mask Innisfree.</w:t>
      </w:r>
    </w:p>
    <w:p w:rsidR="00E63309" w:rsidRPr="001C6C43" w:rsidRDefault="00E63309" w:rsidP="001C6C43">
      <w:pPr>
        <w:pStyle w:val="ListParagraph"/>
        <w:numPr>
          <w:ilvl w:val="0"/>
          <w:numId w:val="2"/>
        </w:numPr>
        <w:spacing w:after="0" w:line="240" w:lineRule="auto"/>
        <w:ind w:left="425"/>
        <w:jc w:val="both"/>
        <w:rPr>
          <w:rFonts w:ascii="Times New Roman" w:hAnsi="Times New Roman" w:cs="Times New Roman"/>
          <w:lang w:val="en-ID"/>
        </w:rPr>
      </w:pPr>
      <w:r w:rsidRPr="002E2826">
        <w:rPr>
          <w:rFonts w:ascii="Times New Roman" w:hAnsi="Times New Roman" w:cs="Times New Roman"/>
          <w:i/>
          <w:lang w:val="en-ID"/>
        </w:rPr>
        <w:t>Electronic word of mouth</w:t>
      </w:r>
      <w:r w:rsidRPr="001C6C43">
        <w:rPr>
          <w:rFonts w:ascii="Times New Roman" w:hAnsi="Times New Roman" w:cs="Times New Roman"/>
          <w:lang w:val="en-ID"/>
        </w:rPr>
        <w:t xml:space="preserve"> berpenga</w:t>
      </w:r>
      <w:r w:rsidR="001C6C43" w:rsidRPr="001C6C43">
        <w:rPr>
          <w:rFonts w:ascii="Times New Roman" w:hAnsi="Times New Roman" w:cs="Times New Roman"/>
          <w:lang w:val="en-ID"/>
        </w:rPr>
        <w:t xml:space="preserve">ruh positif terhadap minat beli. Electronic word of mouth </w:t>
      </w:r>
      <w:r w:rsidRPr="001C6C43">
        <w:rPr>
          <w:rFonts w:ascii="Times New Roman" w:hAnsi="Times New Roman" w:cs="Times New Roman"/>
          <w:lang w:val="en-ID"/>
        </w:rPr>
        <w:t xml:space="preserve">sheet mask Innisfree sudah baik, tetapi terdapat beberapa hal yang perlu ditingkatkan kembali mengenai indikator </w:t>
      </w:r>
      <w:r w:rsidRPr="001C6C43">
        <w:rPr>
          <w:rFonts w:ascii="Times New Roman" w:hAnsi="Times New Roman" w:cs="Times New Roman"/>
          <w:i/>
          <w:lang w:val="en-ID"/>
        </w:rPr>
        <w:t>positive valence</w:t>
      </w:r>
      <w:r w:rsidRPr="001C6C43">
        <w:rPr>
          <w:rFonts w:ascii="Times New Roman" w:hAnsi="Times New Roman" w:cs="Times New Roman"/>
          <w:lang w:val="en-ID"/>
        </w:rPr>
        <w:t xml:space="preserve"> dan </w:t>
      </w:r>
      <w:r w:rsidRPr="001C6C43">
        <w:rPr>
          <w:rFonts w:ascii="Times New Roman" w:hAnsi="Times New Roman" w:cs="Times New Roman"/>
          <w:i/>
          <w:lang w:val="en-ID"/>
        </w:rPr>
        <w:t>negative valence</w:t>
      </w:r>
      <w:r w:rsidRPr="001C6C43">
        <w:rPr>
          <w:rFonts w:ascii="Times New Roman" w:hAnsi="Times New Roman" w:cs="Times New Roman"/>
          <w:lang w:val="en-ID"/>
        </w:rPr>
        <w:t xml:space="preserve">. Namun, secara keseluruhan </w:t>
      </w:r>
      <w:r w:rsidR="002E2826" w:rsidRPr="00BB39F4">
        <w:rPr>
          <w:rFonts w:ascii="Times New Roman" w:hAnsi="Times New Roman" w:cs="Times New Roman"/>
          <w:i/>
        </w:rPr>
        <w:t>electronic word of mouth</w:t>
      </w:r>
      <w:r w:rsidRPr="001C6C43">
        <w:rPr>
          <w:rFonts w:ascii="Times New Roman" w:hAnsi="Times New Roman" w:cs="Times New Roman"/>
          <w:lang w:val="en-ID"/>
        </w:rPr>
        <w:t xml:space="preserve"> mampu mendorong konsumen untuk menumbuhkan minat beli konsumen pada sheet mask Innisfree.</w:t>
      </w:r>
    </w:p>
    <w:p w:rsidR="001C6C43" w:rsidRPr="001C6C43" w:rsidRDefault="001C6C43" w:rsidP="001C6C43">
      <w:pPr>
        <w:pStyle w:val="ListParagraph"/>
        <w:numPr>
          <w:ilvl w:val="0"/>
          <w:numId w:val="2"/>
        </w:numPr>
        <w:spacing w:after="0" w:line="240" w:lineRule="auto"/>
        <w:ind w:left="425"/>
        <w:jc w:val="both"/>
        <w:rPr>
          <w:rFonts w:ascii="Times New Roman" w:hAnsi="Times New Roman" w:cs="Times New Roman"/>
          <w:lang w:val="en-ID"/>
        </w:rPr>
      </w:pPr>
      <w:r w:rsidRPr="002E2826">
        <w:rPr>
          <w:rFonts w:ascii="Times New Roman" w:hAnsi="Times New Roman" w:cs="Times New Roman"/>
          <w:i/>
          <w:lang w:val="en-ID"/>
        </w:rPr>
        <w:t>Country of origin</w:t>
      </w:r>
      <w:r w:rsidRPr="001C6C43">
        <w:rPr>
          <w:rFonts w:ascii="Times New Roman" w:hAnsi="Times New Roman" w:cs="Times New Roman"/>
          <w:lang w:val="en-ID"/>
        </w:rPr>
        <w:t xml:space="preserve"> dan </w:t>
      </w:r>
      <w:r w:rsidRPr="002E2826">
        <w:rPr>
          <w:rFonts w:ascii="Times New Roman" w:hAnsi="Times New Roman" w:cs="Times New Roman"/>
          <w:i/>
          <w:lang w:val="en-ID"/>
        </w:rPr>
        <w:t>electronic word of mouth</w:t>
      </w:r>
      <w:r w:rsidRPr="001C6C43">
        <w:rPr>
          <w:rFonts w:ascii="Times New Roman" w:hAnsi="Times New Roman" w:cs="Times New Roman"/>
          <w:lang w:val="en-ID"/>
        </w:rPr>
        <w:t xml:space="preserve"> berpengaruh positif terhadap minat beli secara simultan. Sehingga semakin baik </w:t>
      </w:r>
      <w:r w:rsidRPr="001C6C43">
        <w:rPr>
          <w:rFonts w:ascii="Times New Roman" w:hAnsi="Times New Roman" w:cs="Times New Roman"/>
          <w:i/>
          <w:lang w:val="en-ID"/>
        </w:rPr>
        <w:t>country of origin</w:t>
      </w:r>
      <w:r w:rsidRPr="001C6C43">
        <w:rPr>
          <w:rFonts w:ascii="Times New Roman" w:hAnsi="Times New Roman" w:cs="Times New Roman"/>
          <w:lang w:val="en-ID"/>
        </w:rPr>
        <w:t xml:space="preserve"> dan </w:t>
      </w:r>
      <w:r w:rsidR="002E2826" w:rsidRPr="00BB39F4">
        <w:rPr>
          <w:rFonts w:ascii="Times New Roman" w:hAnsi="Times New Roman" w:cs="Times New Roman"/>
          <w:i/>
        </w:rPr>
        <w:t>electronic word of mouth</w:t>
      </w:r>
      <w:r w:rsidR="002E2826" w:rsidRPr="00BB39F4">
        <w:rPr>
          <w:rFonts w:ascii="Times New Roman" w:hAnsi="Times New Roman" w:cs="Times New Roman"/>
          <w:lang w:val="en-ID"/>
        </w:rPr>
        <w:t xml:space="preserve"> </w:t>
      </w:r>
      <w:r w:rsidRPr="001C6C43">
        <w:rPr>
          <w:rFonts w:ascii="Times New Roman" w:hAnsi="Times New Roman" w:cs="Times New Roman"/>
          <w:lang w:val="en-ID"/>
        </w:rPr>
        <w:t xml:space="preserve">maka akan mendorong konsumen untuk semakin berminat untuk membeli sheet mask Innisfree. </w:t>
      </w:r>
    </w:p>
    <w:p w:rsidR="001C6C43" w:rsidRPr="001C6C43" w:rsidRDefault="001C6C43" w:rsidP="001C6C43">
      <w:pPr>
        <w:pStyle w:val="ListParagraph"/>
        <w:numPr>
          <w:ilvl w:val="0"/>
          <w:numId w:val="2"/>
        </w:numPr>
        <w:spacing w:after="0" w:line="240" w:lineRule="auto"/>
        <w:ind w:left="425"/>
        <w:jc w:val="both"/>
        <w:rPr>
          <w:rFonts w:ascii="Times New Roman" w:hAnsi="Times New Roman" w:cs="Times New Roman"/>
          <w:lang w:val="en-ID"/>
        </w:rPr>
      </w:pPr>
      <w:r w:rsidRPr="001C6C43">
        <w:rPr>
          <w:rFonts w:ascii="Times New Roman" w:hAnsi="Times New Roman" w:cs="Times New Roman"/>
          <w:lang w:val="en-ID"/>
        </w:rPr>
        <w:t>Minat beli berpengaruh positif terhadap keputusan pembelian. Minat beli untuk sheet mask Innisfree sudah baik, namun ada beberapa hal yang perlu diperhatikan dan ditingkatkan mengenai minat transaksional dan minat referensial. Dilihat secara menyeluruh minat beli mampu memicu untuk melakukan keputusan pembelian pada sheet mask Innisfree.</w:t>
      </w:r>
    </w:p>
    <w:p w:rsidR="001C6C43" w:rsidRDefault="001C6C43" w:rsidP="001C6C43">
      <w:pPr>
        <w:spacing w:after="0" w:line="240" w:lineRule="auto"/>
        <w:ind w:left="65"/>
        <w:jc w:val="both"/>
        <w:rPr>
          <w:rFonts w:ascii="Times New Roman" w:hAnsi="Times New Roman" w:cs="Times New Roman"/>
          <w:lang w:val="en-ID"/>
        </w:rPr>
      </w:pPr>
    </w:p>
    <w:p w:rsidR="001C6C43" w:rsidRDefault="001C6C43" w:rsidP="001C353F">
      <w:pPr>
        <w:spacing w:after="0" w:line="240" w:lineRule="auto"/>
        <w:jc w:val="both"/>
        <w:rPr>
          <w:rFonts w:ascii="Times New Roman" w:hAnsi="Times New Roman" w:cs="Times New Roman"/>
          <w:b/>
          <w:sz w:val="24"/>
          <w:szCs w:val="24"/>
          <w:lang w:val="en-ID"/>
        </w:rPr>
      </w:pPr>
      <w:r w:rsidRPr="001C6C43">
        <w:rPr>
          <w:rFonts w:ascii="Times New Roman" w:hAnsi="Times New Roman" w:cs="Times New Roman"/>
          <w:b/>
          <w:sz w:val="24"/>
          <w:szCs w:val="24"/>
          <w:lang w:val="en-ID"/>
        </w:rPr>
        <w:t>Saran</w:t>
      </w:r>
    </w:p>
    <w:p w:rsidR="001C353F" w:rsidRPr="001C353F" w:rsidRDefault="001C353F" w:rsidP="001C353F">
      <w:pPr>
        <w:pStyle w:val="ListParagraph"/>
        <w:spacing w:after="0" w:line="240" w:lineRule="auto"/>
        <w:ind w:left="0"/>
        <w:jc w:val="both"/>
        <w:rPr>
          <w:rFonts w:ascii="Times New Roman" w:hAnsi="Times New Roman" w:cs="Times New Roman"/>
          <w:lang w:val="en-ID"/>
        </w:rPr>
      </w:pPr>
      <w:r w:rsidRPr="001C353F">
        <w:rPr>
          <w:rFonts w:ascii="Times New Roman" w:hAnsi="Times New Roman" w:cs="Times New Roman"/>
          <w:lang w:val="en-ID"/>
        </w:rPr>
        <w:t xml:space="preserve">Berdasarkan kesimpulan yang telah didapat, maka dari itu peneliti mengajukan beberapa saran </w:t>
      </w:r>
      <w:bookmarkStart w:id="0" w:name="_GoBack"/>
      <w:bookmarkEnd w:id="0"/>
      <w:r w:rsidRPr="001C353F">
        <w:rPr>
          <w:rFonts w:ascii="Times New Roman" w:hAnsi="Times New Roman" w:cs="Times New Roman"/>
          <w:lang w:val="en-ID"/>
        </w:rPr>
        <w:t>yang diberikan kepada perusahaan yaitu :</w:t>
      </w:r>
    </w:p>
    <w:p w:rsidR="001C353F" w:rsidRDefault="001C353F" w:rsidP="001C353F">
      <w:pPr>
        <w:pStyle w:val="ListParagraph"/>
        <w:numPr>
          <w:ilvl w:val="0"/>
          <w:numId w:val="4"/>
        </w:numPr>
        <w:spacing w:after="0" w:line="240" w:lineRule="auto"/>
        <w:ind w:left="425" w:hanging="357"/>
        <w:jc w:val="both"/>
        <w:rPr>
          <w:rFonts w:ascii="Times New Roman" w:hAnsi="Times New Roman" w:cs="Times New Roman"/>
          <w:lang w:val="en-ID"/>
        </w:rPr>
      </w:pPr>
      <w:r w:rsidRPr="001C353F">
        <w:rPr>
          <w:rFonts w:ascii="Times New Roman" w:hAnsi="Times New Roman" w:cs="Times New Roman"/>
          <w:sz w:val="24"/>
          <w:szCs w:val="24"/>
          <w:lang w:val="en-ID"/>
        </w:rPr>
        <w:t xml:space="preserve">Berdasarkan hasil rekapitulasi responden mengenai variabel </w:t>
      </w:r>
      <w:r w:rsidRPr="002E2826">
        <w:rPr>
          <w:rFonts w:ascii="Times New Roman" w:hAnsi="Times New Roman" w:cs="Times New Roman"/>
          <w:i/>
          <w:sz w:val="24"/>
          <w:szCs w:val="24"/>
          <w:lang w:val="en-ID"/>
        </w:rPr>
        <w:t>country of origin</w:t>
      </w:r>
      <w:r w:rsidRPr="001C353F">
        <w:rPr>
          <w:rFonts w:ascii="Times New Roman" w:hAnsi="Times New Roman" w:cs="Times New Roman"/>
          <w:sz w:val="24"/>
          <w:szCs w:val="24"/>
          <w:lang w:val="en-ID"/>
        </w:rPr>
        <w:t xml:space="preserve"> terdapat </w:t>
      </w:r>
      <w:r w:rsidRPr="001C353F">
        <w:rPr>
          <w:rFonts w:ascii="Times New Roman" w:hAnsi="Times New Roman" w:cs="Times New Roman"/>
          <w:lang w:val="en-ID"/>
        </w:rPr>
        <w:t xml:space="preserve">item pertanyaan yang mempunyai nilai dibawah rata-rata yaitu keyakinan produk Innisfree dikerjakan dengan teknologi tinggi. Agar konsumen mengetahui produk Innisfree dikerjakan dengan teknologi tinggi, perlu adanya suatu penjelasan seperti bisa dalam bentuk konten singkat bagaimana proses pembuatan produk diberbagai kanal sosial media atau iklan </w:t>
      </w:r>
      <w:r w:rsidRPr="001C353F">
        <w:rPr>
          <w:rFonts w:ascii="Times New Roman" w:hAnsi="Times New Roman" w:cs="Times New Roman"/>
          <w:i/>
          <w:lang w:val="en-ID"/>
        </w:rPr>
        <w:t>billboard</w:t>
      </w:r>
      <w:r w:rsidRPr="001C353F">
        <w:rPr>
          <w:rFonts w:ascii="Times New Roman" w:hAnsi="Times New Roman" w:cs="Times New Roman"/>
          <w:lang w:val="en-ID"/>
        </w:rPr>
        <w:t xml:space="preserve"> untuk lebih meyakinkan konsumen bahwa produk memang dikerjakan dengan teknologi tinggi seleksi yang ketat dan telah melewati uji dertemologi yang aman untuk kesehatan agar bisa menumbuhkan minat beli pada konsumen.</w:t>
      </w:r>
    </w:p>
    <w:p w:rsidR="001C353F" w:rsidRPr="001C353F" w:rsidRDefault="001C353F" w:rsidP="001C353F">
      <w:pPr>
        <w:pStyle w:val="ListParagraph"/>
        <w:numPr>
          <w:ilvl w:val="0"/>
          <w:numId w:val="4"/>
        </w:numPr>
        <w:spacing w:after="0" w:line="240" w:lineRule="auto"/>
        <w:ind w:left="425" w:hanging="357"/>
        <w:jc w:val="both"/>
        <w:rPr>
          <w:rFonts w:ascii="Times New Roman" w:hAnsi="Times New Roman" w:cs="Times New Roman"/>
          <w:lang w:val="en-ID"/>
        </w:rPr>
      </w:pPr>
      <w:r w:rsidRPr="001C353F">
        <w:rPr>
          <w:rFonts w:ascii="Times New Roman" w:hAnsi="Times New Roman" w:cs="Times New Roman"/>
          <w:sz w:val="24"/>
          <w:szCs w:val="24"/>
          <w:lang w:val="en-ID"/>
        </w:rPr>
        <w:t xml:space="preserve">Berdasarkan hasil rekapitulasi responden mengenai variabel </w:t>
      </w:r>
      <w:r w:rsidRPr="002E2826">
        <w:rPr>
          <w:rFonts w:ascii="Times New Roman" w:hAnsi="Times New Roman" w:cs="Times New Roman"/>
          <w:i/>
          <w:sz w:val="24"/>
          <w:szCs w:val="24"/>
          <w:lang w:val="en-ID"/>
        </w:rPr>
        <w:t>electronic word of mouth</w:t>
      </w:r>
      <w:r w:rsidRPr="001C353F">
        <w:rPr>
          <w:rFonts w:ascii="Times New Roman" w:hAnsi="Times New Roman" w:cs="Times New Roman"/>
          <w:sz w:val="24"/>
          <w:szCs w:val="24"/>
          <w:lang w:val="en-ID"/>
        </w:rPr>
        <w:t xml:space="preserve"> terdapat item pertanyaan yang masih memiliki nilai dibawah rata-rata yaitu indikator </w:t>
      </w:r>
      <w:r w:rsidRPr="001C353F">
        <w:rPr>
          <w:rFonts w:ascii="Times New Roman" w:hAnsi="Times New Roman" w:cs="Times New Roman"/>
          <w:i/>
          <w:sz w:val="24"/>
          <w:szCs w:val="24"/>
          <w:lang w:val="en-ID"/>
        </w:rPr>
        <w:t>negative valence</w:t>
      </w:r>
      <w:r w:rsidRPr="001C353F">
        <w:rPr>
          <w:rFonts w:ascii="Times New Roman" w:hAnsi="Times New Roman" w:cs="Times New Roman"/>
          <w:sz w:val="24"/>
          <w:szCs w:val="24"/>
          <w:lang w:val="en-ID"/>
        </w:rPr>
        <w:t xml:space="preserve"> yang rendah juga yaitu hendaknya perusahaan menanggapi secara cepat dengan jawaban yang bijak seperti menganalisis terlebih dahulu keluhannya seperti apa sehingga perusahaan dapat melakukan suatu solusi seperti bisa menambahkan informasi tentang manfaat dan mengarahkan produk </w:t>
      </w:r>
      <w:r w:rsidRPr="001C353F">
        <w:rPr>
          <w:rFonts w:ascii="Times New Roman" w:hAnsi="Times New Roman" w:cs="Times New Roman"/>
          <w:sz w:val="24"/>
          <w:szCs w:val="24"/>
          <w:lang w:val="en-ID"/>
        </w:rPr>
        <w:lastRenderedPageBreak/>
        <w:t>apa yang sesuai dengan jenis kulit konsumen, karena dengan respon yang cepat dapat menunjukkan adanya rasa menghargai dari penilaian konsumen.</w:t>
      </w:r>
    </w:p>
    <w:p w:rsidR="001C353F" w:rsidRPr="001C353F" w:rsidRDefault="001C353F" w:rsidP="001C353F">
      <w:pPr>
        <w:pStyle w:val="ListParagraph"/>
        <w:numPr>
          <w:ilvl w:val="0"/>
          <w:numId w:val="4"/>
        </w:numPr>
        <w:spacing w:after="0" w:line="240" w:lineRule="auto"/>
        <w:ind w:left="425" w:hanging="357"/>
        <w:jc w:val="both"/>
        <w:rPr>
          <w:rFonts w:ascii="Times New Roman" w:hAnsi="Times New Roman" w:cs="Times New Roman"/>
          <w:lang w:val="en-ID"/>
        </w:rPr>
      </w:pPr>
      <w:r w:rsidRPr="001C353F">
        <w:rPr>
          <w:rFonts w:ascii="Times New Roman" w:hAnsi="Times New Roman" w:cs="Times New Roman"/>
          <w:sz w:val="24"/>
          <w:szCs w:val="24"/>
          <w:lang w:val="en-ID"/>
        </w:rPr>
        <w:t xml:space="preserve">Berdasarkan hasil rekapitulasi responden mengenai variabel </w:t>
      </w:r>
      <w:r>
        <w:rPr>
          <w:rFonts w:ascii="Times New Roman" w:hAnsi="Times New Roman" w:cs="Times New Roman"/>
          <w:sz w:val="24"/>
          <w:szCs w:val="24"/>
          <w:lang w:val="en-ID"/>
        </w:rPr>
        <w:t xml:space="preserve">minat beli </w:t>
      </w:r>
      <w:r w:rsidRPr="001C353F">
        <w:rPr>
          <w:rFonts w:ascii="Times New Roman" w:hAnsi="Times New Roman" w:cs="Times New Roman"/>
          <w:sz w:val="24"/>
          <w:szCs w:val="24"/>
          <w:lang w:val="en-ID"/>
        </w:rPr>
        <w:t>terdapat item pertanyaan</w:t>
      </w:r>
      <w:r>
        <w:rPr>
          <w:rFonts w:ascii="Times New Roman" w:hAnsi="Times New Roman" w:cs="Times New Roman"/>
          <w:sz w:val="24"/>
          <w:szCs w:val="24"/>
          <w:lang w:val="en-ID"/>
        </w:rPr>
        <w:t xml:space="preserve"> yang mempunyai nilai dibawah rata-rata yaitu m</w:t>
      </w:r>
      <w:r w:rsidRPr="00793140">
        <w:rPr>
          <w:rFonts w:ascii="Times New Roman" w:hAnsi="Times New Roman" w:cs="Times New Roman"/>
          <w:sz w:val="24"/>
          <w:szCs w:val="24"/>
          <w:lang w:val="en-ID"/>
        </w:rPr>
        <w:t>inat melakukan pembelian da</w:t>
      </w:r>
      <w:r>
        <w:rPr>
          <w:rFonts w:ascii="Times New Roman" w:hAnsi="Times New Roman" w:cs="Times New Roman"/>
          <w:sz w:val="24"/>
          <w:szCs w:val="24"/>
          <w:lang w:val="en-ID"/>
        </w:rPr>
        <w:t>lam waktu dekat yaitu menyediakan sampel produk agar konsumen dapat mencobanya, kemudian memaparkan keuntungan yang didapat konsumen jika membeli produk dengan menunjukkan testimoni keberhasilan dari sheet mask Innisfree, dan juga memaksimalkan peran media sosial untuk lebih mempromosikan produk.</w:t>
      </w:r>
    </w:p>
    <w:p w:rsidR="001C353F" w:rsidRDefault="001C353F" w:rsidP="001C353F">
      <w:pPr>
        <w:pStyle w:val="ListParagraph"/>
        <w:numPr>
          <w:ilvl w:val="0"/>
          <w:numId w:val="4"/>
        </w:numPr>
        <w:spacing w:after="0" w:line="240" w:lineRule="auto"/>
        <w:ind w:left="425" w:hanging="357"/>
        <w:jc w:val="both"/>
        <w:rPr>
          <w:rFonts w:ascii="Times New Roman" w:hAnsi="Times New Roman" w:cs="Times New Roman"/>
          <w:lang w:val="en-ID"/>
        </w:rPr>
      </w:pPr>
      <w:r w:rsidRPr="001C353F">
        <w:rPr>
          <w:rFonts w:ascii="Times New Roman" w:hAnsi="Times New Roman" w:cs="Times New Roman"/>
          <w:lang w:val="en-ID"/>
        </w:rPr>
        <w:t xml:space="preserve">Dari beberapa saran yang telah disampaikan, perlunya memerlukan penelitian lanjutan oleh pihak perusahaan atau pihak luar mengenai variabel bebas lain di luar variabel </w:t>
      </w:r>
      <w:r w:rsidRPr="001C353F">
        <w:rPr>
          <w:rFonts w:ascii="Times New Roman" w:hAnsi="Times New Roman" w:cs="Times New Roman"/>
          <w:i/>
          <w:lang w:val="en-ID"/>
        </w:rPr>
        <w:t>country of origin</w:t>
      </w:r>
      <w:r w:rsidRPr="001C353F">
        <w:rPr>
          <w:rFonts w:ascii="Times New Roman" w:hAnsi="Times New Roman" w:cs="Times New Roman"/>
          <w:lang w:val="en-ID"/>
        </w:rPr>
        <w:t xml:space="preserve">, </w:t>
      </w:r>
      <w:r w:rsidR="002E2826" w:rsidRPr="00BB39F4">
        <w:rPr>
          <w:rFonts w:ascii="Times New Roman" w:hAnsi="Times New Roman" w:cs="Times New Roman"/>
          <w:i/>
        </w:rPr>
        <w:t>electronic word of mouth</w:t>
      </w:r>
      <w:r w:rsidRPr="001C353F">
        <w:rPr>
          <w:rFonts w:ascii="Times New Roman" w:hAnsi="Times New Roman" w:cs="Times New Roman"/>
          <w:lang w:val="en-ID"/>
        </w:rPr>
        <w:t xml:space="preserve"> dan minat beli yang mungkin dapat memberikan pengaruh dalam meningkatkan keputusan pembelian sheet mask Innisfree seperti variabel </w:t>
      </w:r>
      <w:r w:rsidRPr="001C353F">
        <w:rPr>
          <w:rFonts w:ascii="Times New Roman" w:hAnsi="Times New Roman" w:cs="Times New Roman"/>
          <w:i/>
          <w:lang w:val="en-ID"/>
        </w:rPr>
        <w:t>brand image</w:t>
      </w:r>
      <w:r w:rsidRPr="001C353F">
        <w:rPr>
          <w:rFonts w:ascii="Times New Roman" w:hAnsi="Times New Roman" w:cs="Times New Roman"/>
          <w:lang w:val="en-ID"/>
        </w:rPr>
        <w:t xml:space="preserve">, </w:t>
      </w:r>
      <w:r w:rsidRPr="001C353F">
        <w:rPr>
          <w:rFonts w:ascii="Times New Roman" w:hAnsi="Times New Roman" w:cs="Times New Roman"/>
          <w:i/>
          <w:lang w:val="en-ID"/>
        </w:rPr>
        <w:t>perceived quality</w:t>
      </w:r>
      <w:r w:rsidRPr="001C353F">
        <w:rPr>
          <w:rFonts w:ascii="Times New Roman" w:hAnsi="Times New Roman" w:cs="Times New Roman"/>
          <w:lang w:val="en-ID"/>
        </w:rPr>
        <w:t xml:space="preserve">, </w:t>
      </w:r>
      <w:r w:rsidRPr="001C353F">
        <w:rPr>
          <w:rFonts w:ascii="Times New Roman" w:hAnsi="Times New Roman" w:cs="Times New Roman"/>
          <w:i/>
          <w:lang w:val="en-ID"/>
        </w:rPr>
        <w:t xml:space="preserve">harga </w:t>
      </w:r>
      <w:r w:rsidRPr="001C353F">
        <w:rPr>
          <w:rFonts w:ascii="Times New Roman" w:hAnsi="Times New Roman" w:cs="Times New Roman"/>
          <w:lang w:val="en-ID"/>
        </w:rPr>
        <w:t>dan sebagainya.</w:t>
      </w:r>
    </w:p>
    <w:p w:rsidR="001C353F" w:rsidRDefault="001C353F" w:rsidP="001C353F">
      <w:pPr>
        <w:spacing w:after="0" w:line="240" w:lineRule="auto"/>
        <w:ind w:left="68"/>
        <w:jc w:val="both"/>
        <w:rPr>
          <w:rFonts w:ascii="Times New Roman" w:hAnsi="Times New Roman" w:cs="Times New Roman"/>
          <w:lang w:val="en-ID"/>
        </w:rPr>
      </w:pPr>
    </w:p>
    <w:p w:rsidR="001C353F" w:rsidRDefault="001C353F" w:rsidP="001C353F">
      <w:pPr>
        <w:spacing w:after="0" w:line="240" w:lineRule="auto"/>
        <w:ind w:left="68"/>
        <w:jc w:val="both"/>
        <w:rPr>
          <w:rFonts w:ascii="Times New Roman" w:hAnsi="Times New Roman" w:cs="Times New Roman"/>
          <w:b/>
          <w:lang w:val="en-ID"/>
        </w:rPr>
      </w:pPr>
      <w:r w:rsidRPr="001C353F">
        <w:rPr>
          <w:rFonts w:ascii="Times New Roman" w:hAnsi="Times New Roman" w:cs="Times New Roman"/>
          <w:b/>
          <w:lang w:val="en-ID"/>
        </w:rPr>
        <w:t xml:space="preserve">Daftar Referensi </w:t>
      </w:r>
    </w:p>
    <w:p w:rsidR="007C3222" w:rsidRPr="00D7262F" w:rsidRDefault="007C3222" w:rsidP="007C3222">
      <w:pPr>
        <w:widowControl w:val="0"/>
        <w:autoSpaceDE w:val="0"/>
        <w:autoSpaceDN w:val="0"/>
        <w:adjustRightInd w:val="0"/>
        <w:spacing w:after="0" w:line="240" w:lineRule="auto"/>
        <w:jc w:val="both"/>
        <w:rPr>
          <w:rFonts w:ascii="Times New Roman" w:hAnsi="Times New Roman" w:cs="Times New Roman"/>
          <w:noProof/>
          <w:sz w:val="24"/>
          <w:szCs w:val="24"/>
        </w:rPr>
      </w:pPr>
    </w:p>
    <w:p w:rsidR="007C3222" w:rsidRPr="0001515D" w:rsidRDefault="007C3222" w:rsidP="006A6456">
      <w:pPr>
        <w:widowControl w:val="0"/>
        <w:autoSpaceDE w:val="0"/>
        <w:autoSpaceDN w:val="0"/>
        <w:adjustRightInd w:val="0"/>
        <w:spacing w:after="0" w:line="240" w:lineRule="auto"/>
        <w:ind w:left="480" w:hanging="480"/>
        <w:jc w:val="both"/>
        <w:rPr>
          <w:rFonts w:ascii="Times New Roman" w:hAnsi="Times New Roman" w:cs="Times New Roman"/>
          <w:noProof/>
        </w:rPr>
      </w:pPr>
      <w:r w:rsidRPr="0001515D">
        <w:rPr>
          <w:rFonts w:ascii="Times New Roman" w:hAnsi="Times New Roman" w:cs="Times New Roman"/>
          <w:noProof/>
        </w:rPr>
        <w:t xml:space="preserve">Cho, H. J. (2005). Reading the ’Korean wave’as a sign of global shift. </w:t>
      </w:r>
      <w:r w:rsidRPr="0001515D">
        <w:rPr>
          <w:rFonts w:ascii="Times New Roman" w:hAnsi="Times New Roman" w:cs="Times New Roman"/>
          <w:i/>
          <w:iCs/>
          <w:noProof/>
        </w:rPr>
        <w:t>Korea Journal</w:t>
      </w:r>
      <w:r w:rsidRPr="0001515D">
        <w:rPr>
          <w:rFonts w:ascii="Times New Roman" w:hAnsi="Times New Roman" w:cs="Times New Roman"/>
          <w:noProof/>
        </w:rPr>
        <w:t xml:space="preserve">, </w:t>
      </w:r>
      <w:r w:rsidRPr="0001515D">
        <w:rPr>
          <w:rFonts w:ascii="Times New Roman" w:hAnsi="Times New Roman" w:cs="Times New Roman"/>
          <w:i/>
          <w:iCs/>
          <w:noProof/>
        </w:rPr>
        <w:t>45</w:t>
      </w:r>
      <w:r w:rsidRPr="0001515D">
        <w:rPr>
          <w:rFonts w:ascii="Times New Roman" w:hAnsi="Times New Roman" w:cs="Times New Roman"/>
          <w:noProof/>
        </w:rPr>
        <w:t>(4), 147–182.</w:t>
      </w:r>
    </w:p>
    <w:p w:rsidR="007C3222" w:rsidRPr="0001515D" w:rsidRDefault="007C3222" w:rsidP="007C3222">
      <w:pPr>
        <w:widowControl w:val="0"/>
        <w:autoSpaceDE w:val="0"/>
        <w:autoSpaceDN w:val="0"/>
        <w:adjustRightInd w:val="0"/>
        <w:spacing w:after="0" w:line="240" w:lineRule="auto"/>
        <w:ind w:left="480" w:hanging="480"/>
        <w:jc w:val="both"/>
        <w:rPr>
          <w:rFonts w:ascii="Times New Roman" w:hAnsi="Times New Roman" w:cs="Times New Roman"/>
          <w:noProof/>
        </w:rPr>
      </w:pPr>
      <w:r w:rsidRPr="0001515D">
        <w:rPr>
          <w:rFonts w:ascii="Times New Roman" w:hAnsi="Times New Roman" w:cs="Times New Roman"/>
          <w:noProof/>
        </w:rPr>
        <w:t xml:space="preserve">Demirbag, M., Sahadev, S., &amp; Mellahi, K. (2010). Country image and consumer preference for emerging economy products: The moderating role of consumer materialism. </w:t>
      </w:r>
      <w:r w:rsidRPr="0001515D">
        <w:rPr>
          <w:rFonts w:ascii="Times New Roman" w:hAnsi="Times New Roman" w:cs="Times New Roman"/>
          <w:i/>
          <w:iCs/>
          <w:noProof/>
        </w:rPr>
        <w:t>International Marketing Review</w:t>
      </w:r>
      <w:r w:rsidRPr="0001515D">
        <w:rPr>
          <w:rFonts w:ascii="Times New Roman" w:hAnsi="Times New Roman" w:cs="Times New Roman"/>
          <w:noProof/>
        </w:rPr>
        <w:t xml:space="preserve">, </w:t>
      </w:r>
      <w:r w:rsidRPr="0001515D">
        <w:rPr>
          <w:rFonts w:ascii="Times New Roman" w:hAnsi="Times New Roman" w:cs="Times New Roman"/>
          <w:i/>
          <w:iCs/>
          <w:noProof/>
        </w:rPr>
        <w:t>27</w:t>
      </w:r>
      <w:r w:rsidRPr="0001515D">
        <w:rPr>
          <w:rFonts w:ascii="Times New Roman" w:hAnsi="Times New Roman" w:cs="Times New Roman"/>
          <w:noProof/>
        </w:rPr>
        <w:t xml:space="preserve">(2), 141–163. </w:t>
      </w:r>
    </w:p>
    <w:p w:rsidR="007C3222" w:rsidRPr="0001515D" w:rsidRDefault="007C3222" w:rsidP="007C3222">
      <w:pPr>
        <w:widowControl w:val="0"/>
        <w:autoSpaceDE w:val="0"/>
        <w:autoSpaceDN w:val="0"/>
        <w:adjustRightInd w:val="0"/>
        <w:spacing w:after="0" w:line="240" w:lineRule="auto"/>
        <w:ind w:left="480" w:hanging="480"/>
        <w:jc w:val="both"/>
        <w:rPr>
          <w:rFonts w:ascii="Times New Roman" w:hAnsi="Times New Roman" w:cs="Times New Roman"/>
          <w:noProof/>
        </w:rPr>
      </w:pPr>
      <w:r w:rsidRPr="0001515D">
        <w:rPr>
          <w:rFonts w:ascii="Times New Roman" w:hAnsi="Times New Roman" w:cs="Times New Roman"/>
          <w:noProof/>
        </w:rPr>
        <w:t xml:space="preserve">Goyette, I., Ricard, L., &amp; Bergeron, J. (2010). </w:t>
      </w:r>
      <w:r w:rsidRPr="0001515D">
        <w:rPr>
          <w:rFonts w:ascii="Times New Roman" w:hAnsi="Times New Roman" w:cs="Times New Roman"/>
          <w:i/>
          <w:iCs/>
          <w:noProof/>
        </w:rPr>
        <w:t xml:space="preserve">e-WOM Scale : Word-of-Mouth Measurement Scale for e-Services Context </w:t>
      </w:r>
      <w:r w:rsidRPr="0001515D">
        <w:rPr>
          <w:rFonts w:ascii="Times New Roman" w:hAnsi="Times New Roman" w:cs="Times New Roman"/>
          <w:noProof/>
        </w:rPr>
        <w:t xml:space="preserve">. </w:t>
      </w:r>
      <w:r w:rsidRPr="0001515D">
        <w:rPr>
          <w:rFonts w:ascii="Times New Roman" w:hAnsi="Times New Roman" w:cs="Times New Roman"/>
          <w:i/>
          <w:iCs/>
          <w:noProof/>
        </w:rPr>
        <w:t>23</w:t>
      </w:r>
      <w:r w:rsidRPr="0001515D">
        <w:rPr>
          <w:rFonts w:ascii="Times New Roman" w:hAnsi="Times New Roman" w:cs="Times New Roman"/>
          <w:noProof/>
        </w:rPr>
        <w:t>, 5–23.</w:t>
      </w:r>
    </w:p>
    <w:p w:rsidR="007C3222" w:rsidRPr="0001515D" w:rsidRDefault="007C3222" w:rsidP="006A6456">
      <w:pPr>
        <w:widowControl w:val="0"/>
        <w:autoSpaceDE w:val="0"/>
        <w:autoSpaceDN w:val="0"/>
        <w:adjustRightInd w:val="0"/>
        <w:spacing w:after="0" w:line="240" w:lineRule="auto"/>
        <w:ind w:left="480" w:hanging="480"/>
        <w:jc w:val="both"/>
        <w:rPr>
          <w:rFonts w:ascii="Times New Roman" w:hAnsi="Times New Roman" w:cs="Times New Roman"/>
          <w:noProof/>
        </w:rPr>
      </w:pPr>
      <w:r w:rsidRPr="0001515D">
        <w:rPr>
          <w:rFonts w:ascii="Times New Roman" w:hAnsi="Times New Roman" w:cs="Times New Roman"/>
          <w:noProof/>
        </w:rPr>
        <w:t xml:space="preserve">Jalilvand, M. R., &amp; Samiei, N. (2012). The effect of electronic word of mouth on brand image and purchase intention: An empirical study in the automobile industry in Iran. </w:t>
      </w:r>
      <w:r w:rsidRPr="0001515D">
        <w:rPr>
          <w:rFonts w:ascii="Times New Roman" w:hAnsi="Times New Roman" w:cs="Times New Roman"/>
          <w:i/>
          <w:iCs/>
          <w:noProof/>
        </w:rPr>
        <w:t>Marketing Intelligence and Planning</w:t>
      </w:r>
      <w:r w:rsidRPr="0001515D">
        <w:rPr>
          <w:rFonts w:ascii="Times New Roman" w:hAnsi="Times New Roman" w:cs="Times New Roman"/>
          <w:noProof/>
        </w:rPr>
        <w:t xml:space="preserve">, </w:t>
      </w:r>
      <w:r w:rsidRPr="0001515D">
        <w:rPr>
          <w:rFonts w:ascii="Times New Roman" w:hAnsi="Times New Roman" w:cs="Times New Roman"/>
          <w:i/>
          <w:iCs/>
          <w:noProof/>
        </w:rPr>
        <w:t>30</w:t>
      </w:r>
      <w:r w:rsidRPr="0001515D">
        <w:rPr>
          <w:rFonts w:ascii="Times New Roman" w:hAnsi="Times New Roman" w:cs="Times New Roman"/>
          <w:noProof/>
        </w:rPr>
        <w:t xml:space="preserve">(4), 460–476. </w:t>
      </w:r>
    </w:p>
    <w:p w:rsidR="007C3222" w:rsidRPr="0001515D" w:rsidRDefault="007C3222" w:rsidP="007C3222">
      <w:pPr>
        <w:widowControl w:val="0"/>
        <w:autoSpaceDE w:val="0"/>
        <w:autoSpaceDN w:val="0"/>
        <w:adjustRightInd w:val="0"/>
        <w:spacing w:after="0" w:line="240" w:lineRule="auto"/>
        <w:ind w:left="480" w:hanging="480"/>
        <w:jc w:val="both"/>
        <w:rPr>
          <w:rFonts w:ascii="Times New Roman" w:hAnsi="Times New Roman" w:cs="Times New Roman"/>
          <w:noProof/>
        </w:rPr>
      </w:pPr>
      <w:r w:rsidRPr="0001515D">
        <w:rPr>
          <w:rFonts w:ascii="Times New Roman" w:hAnsi="Times New Roman" w:cs="Times New Roman"/>
          <w:noProof/>
        </w:rPr>
        <w:t xml:space="preserve">Kaynak, E., Kucukemiroglu, O., &amp; Hyder, A. S. (2000). Consumers’ country‐of‐origin (COO) perceptions of imported products in a homogenous less‐developed country. </w:t>
      </w:r>
      <w:r w:rsidRPr="0001515D">
        <w:rPr>
          <w:rFonts w:ascii="Times New Roman" w:hAnsi="Times New Roman" w:cs="Times New Roman"/>
          <w:i/>
          <w:iCs/>
          <w:noProof/>
        </w:rPr>
        <w:t>European Journal of Marketing</w:t>
      </w:r>
      <w:r w:rsidRPr="0001515D">
        <w:rPr>
          <w:rFonts w:ascii="Times New Roman" w:hAnsi="Times New Roman" w:cs="Times New Roman"/>
          <w:noProof/>
        </w:rPr>
        <w:t xml:space="preserve">, </w:t>
      </w:r>
      <w:r w:rsidRPr="0001515D">
        <w:rPr>
          <w:rFonts w:ascii="Times New Roman" w:hAnsi="Times New Roman" w:cs="Times New Roman"/>
          <w:i/>
          <w:iCs/>
          <w:noProof/>
        </w:rPr>
        <w:t>34</w:t>
      </w:r>
      <w:r w:rsidRPr="0001515D">
        <w:rPr>
          <w:rFonts w:ascii="Times New Roman" w:hAnsi="Times New Roman" w:cs="Times New Roman"/>
          <w:noProof/>
        </w:rPr>
        <w:t xml:space="preserve">(9/10), 1221–1241. </w:t>
      </w:r>
    </w:p>
    <w:p w:rsidR="007C3222" w:rsidRPr="0001515D" w:rsidRDefault="007C3222" w:rsidP="006A6456">
      <w:pPr>
        <w:widowControl w:val="0"/>
        <w:autoSpaceDE w:val="0"/>
        <w:autoSpaceDN w:val="0"/>
        <w:adjustRightInd w:val="0"/>
        <w:spacing w:after="0" w:line="240" w:lineRule="auto"/>
        <w:ind w:left="480" w:hanging="480"/>
        <w:jc w:val="both"/>
        <w:rPr>
          <w:rFonts w:ascii="Times New Roman" w:hAnsi="Times New Roman" w:cs="Times New Roman"/>
          <w:noProof/>
        </w:rPr>
      </w:pPr>
      <w:r w:rsidRPr="0001515D">
        <w:rPr>
          <w:rFonts w:ascii="Times New Roman" w:hAnsi="Times New Roman" w:cs="Times New Roman"/>
          <w:noProof/>
        </w:rPr>
        <w:t xml:space="preserve">Kemenperin. (2019). Kemenperin Optimis Pertumbuhan Industri Kosmetik Sentuh 9 Persen. Dalam </w:t>
      </w:r>
      <w:r w:rsidRPr="0001515D">
        <w:rPr>
          <w:rFonts w:ascii="Times New Roman" w:hAnsi="Times New Roman" w:cs="Times New Roman"/>
          <w:i/>
          <w:noProof/>
        </w:rPr>
        <w:t>https://kemenperin.go.id/.</w:t>
      </w:r>
      <w:r w:rsidRPr="0001515D">
        <w:rPr>
          <w:rFonts w:ascii="Times New Roman" w:hAnsi="Times New Roman" w:cs="Times New Roman"/>
          <w:noProof/>
        </w:rPr>
        <w:t xml:space="preserve"> Diunduh pada 20 Mei 2020</w:t>
      </w:r>
    </w:p>
    <w:p w:rsidR="007C3222" w:rsidRPr="0001515D" w:rsidRDefault="007C3222" w:rsidP="00BE2044">
      <w:pPr>
        <w:widowControl w:val="0"/>
        <w:autoSpaceDE w:val="0"/>
        <w:autoSpaceDN w:val="0"/>
        <w:adjustRightInd w:val="0"/>
        <w:spacing w:after="0" w:line="240" w:lineRule="auto"/>
        <w:ind w:left="480" w:hanging="480"/>
        <w:rPr>
          <w:rFonts w:ascii="Times New Roman" w:hAnsi="Times New Roman" w:cs="Times New Roman"/>
          <w:noProof/>
        </w:rPr>
      </w:pPr>
      <w:r w:rsidRPr="0001515D">
        <w:rPr>
          <w:rFonts w:ascii="Times New Roman" w:hAnsi="Times New Roman" w:cs="Times New Roman"/>
          <w:noProof/>
        </w:rPr>
        <w:t xml:space="preserve">Kotler, P., &amp; Armstrong, G. (n.d.). </w:t>
      </w:r>
      <w:r w:rsidRPr="0001515D">
        <w:rPr>
          <w:rFonts w:ascii="Times New Roman" w:hAnsi="Times New Roman" w:cs="Times New Roman"/>
          <w:i/>
          <w:iCs/>
          <w:noProof/>
        </w:rPr>
        <w:t>UCEM: Principles of Marketing, Global Edition</w:t>
      </w:r>
      <w:r w:rsidRPr="0001515D">
        <w:rPr>
          <w:rFonts w:ascii="Times New Roman" w:hAnsi="Times New Roman" w:cs="Times New Roman"/>
          <w:noProof/>
        </w:rPr>
        <w:t xml:space="preserve">. </w:t>
      </w:r>
    </w:p>
    <w:p w:rsidR="007C3222" w:rsidRPr="0001515D" w:rsidRDefault="007C3222" w:rsidP="00BE2044">
      <w:pPr>
        <w:widowControl w:val="0"/>
        <w:autoSpaceDE w:val="0"/>
        <w:autoSpaceDN w:val="0"/>
        <w:adjustRightInd w:val="0"/>
        <w:spacing w:after="0" w:line="240" w:lineRule="auto"/>
        <w:ind w:left="480" w:hanging="480"/>
        <w:rPr>
          <w:rFonts w:ascii="Times New Roman" w:hAnsi="Times New Roman" w:cs="Times New Roman"/>
          <w:noProof/>
        </w:rPr>
      </w:pPr>
      <w:r w:rsidRPr="0001515D">
        <w:rPr>
          <w:rFonts w:ascii="Times New Roman" w:hAnsi="Times New Roman" w:cs="Times New Roman"/>
          <w:noProof/>
        </w:rPr>
        <w:t xml:space="preserve">Mohd, N. Y., Nasser, M. N., &amp; Mohamad, O. (2007). Does image of country-of-origin matter to brand equity? </w:t>
      </w:r>
      <w:r w:rsidRPr="0001515D">
        <w:rPr>
          <w:rFonts w:ascii="Times New Roman" w:hAnsi="Times New Roman" w:cs="Times New Roman"/>
          <w:i/>
          <w:iCs/>
          <w:noProof/>
        </w:rPr>
        <w:t>Journal of Product and Brand Management</w:t>
      </w:r>
      <w:r w:rsidRPr="0001515D">
        <w:rPr>
          <w:rFonts w:ascii="Times New Roman" w:hAnsi="Times New Roman" w:cs="Times New Roman"/>
          <w:noProof/>
        </w:rPr>
        <w:t xml:space="preserve">, </w:t>
      </w:r>
      <w:r w:rsidRPr="0001515D">
        <w:rPr>
          <w:rFonts w:ascii="Times New Roman" w:hAnsi="Times New Roman" w:cs="Times New Roman"/>
          <w:i/>
          <w:iCs/>
          <w:noProof/>
        </w:rPr>
        <w:t>16</w:t>
      </w:r>
      <w:r w:rsidRPr="0001515D">
        <w:rPr>
          <w:rFonts w:ascii="Times New Roman" w:hAnsi="Times New Roman" w:cs="Times New Roman"/>
          <w:noProof/>
        </w:rPr>
        <w:t xml:space="preserve">(1), 38–48. </w:t>
      </w:r>
    </w:p>
    <w:p w:rsidR="007C3222" w:rsidRPr="0001515D" w:rsidRDefault="007C3222" w:rsidP="007C3222">
      <w:pPr>
        <w:widowControl w:val="0"/>
        <w:autoSpaceDE w:val="0"/>
        <w:autoSpaceDN w:val="0"/>
        <w:adjustRightInd w:val="0"/>
        <w:spacing w:after="0" w:line="240" w:lineRule="auto"/>
        <w:ind w:left="480" w:hanging="480"/>
        <w:jc w:val="both"/>
        <w:rPr>
          <w:rFonts w:ascii="Times New Roman" w:hAnsi="Times New Roman" w:cs="Times New Roman"/>
          <w:noProof/>
        </w:rPr>
      </w:pPr>
      <w:r w:rsidRPr="0001515D">
        <w:rPr>
          <w:rFonts w:ascii="Times New Roman" w:hAnsi="Times New Roman" w:cs="Times New Roman"/>
          <w:noProof/>
        </w:rPr>
        <w:t xml:space="preserve">Parameswaran, R., &amp; Pisharodi, R. M. (1994). Facets of country of origin image: An empirical assessment. </w:t>
      </w:r>
      <w:r w:rsidRPr="0001515D">
        <w:rPr>
          <w:rFonts w:ascii="Times New Roman" w:hAnsi="Times New Roman" w:cs="Times New Roman"/>
          <w:i/>
          <w:iCs/>
          <w:noProof/>
        </w:rPr>
        <w:t>Journal of Advertising</w:t>
      </w:r>
      <w:r w:rsidRPr="0001515D">
        <w:rPr>
          <w:rFonts w:ascii="Times New Roman" w:hAnsi="Times New Roman" w:cs="Times New Roman"/>
          <w:noProof/>
        </w:rPr>
        <w:t xml:space="preserve">, </w:t>
      </w:r>
      <w:r w:rsidRPr="0001515D">
        <w:rPr>
          <w:rFonts w:ascii="Times New Roman" w:hAnsi="Times New Roman" w:cs="Times New Roman"/>
          <w:i/>
          <w:iCs/>
          <w:noProof/>
        </w:rPr>
        <w:t>23</w:t>
      </w:r>
      <w:r w:rsidRPr="0001515D">
        <w:rPr>
          <w:rFonts w:ascii="Times New Roman" w:hAnsi="Times New Roman" w:cs="Times New Roman"/>
          <w:noProof/>
        </w:rPr>
        <w:t xml:space="preserve">(1), 43–56. </w:t>
      </w:r>
    </w:p>
    <w:p w:rsidR="007C3222" w:rsidRPr="0001515D" w:rsidRDefault="007C3222" w:rsidP="001C353F">
      <w:pPr>
        <w:pStyle w:val="ListParagraph"/>
        <w:widowControl w:val="0"/>
        <w:autoSpaceDE w:val="0"/>
        <w:autoSpaceDN w:val="0"/>
        <w:spacing w:after="0" w:line="240" w:lineRule="auto"/>
        <w:ind w:left="519" w:hangingChars="236" w:hanging="519"/>
        <w:jc w:val="both"/>
        <w:rPr>
          <w:rFonts w:ascii="Times New Roman" w:hAnsi="Times New Roman" w:cs="Times New Roman"/>
        </w:rPr>
      </w:pPr>
      <w:r w:rsidRPr="0001515D">
        <w:rPr>
          <w:rFonts w:ascii="Times New Roman" w:hAnsi="Times New Roman" w:cs="Times New Roman"/>
        </w:rPr>
        <w:t>Philip Kotler, 2005, Manajemen Pemasaran Edisi kesebelas Jilid 2, Indeks, Jakarta.</w:t>
      </w:r>
    </w:p>
    <w:p w:rsidR="007C3222" w:rsidRPr="0001515D" w:rsidRDefault="007C3222" w:rsidP="007C3222">
      <w:pPr>
        <w:widowControl w:val="0"/>
        <w:autoSpaceDE w:val="0"/>
        <w:autoSpaceDN w:val="0"/>
        <w:adjustRightInd w:val="0"/>
        <w:spacing w:after="0" w:line="240" w:lineRule="auto"/>
        <w:ind w:left="480" w:hanging="480"/>
        <w:jc w:val="both"/>
        <w:rPr>
          <w:rFonts w:ascii="Times New Roman" w:hAnsi="Times New Roman" w:cs="Times New Roman"/>
          <w:noProof/>
        </w:rPr>
      </w:pPr>
      <w:r w:rsidRPr="0001515D">
        <w:rPr>
          <w:rFonts w:ascii="Times New Roman" w:hAnsi="Times New Roman" w:cs="Times New Roman"/>
        </w:rPr>
        <w:t>Sugiyono. (2010). Metode Penelitian Bisnis. Bandung: Alfabeta</w:t>
      </w:r>
    </w:p>
    <w:p w:rsidR="007C3222" w:rsidRPr="0001515D" w:rsidRDefault="007C3222" w:rsidP="006A6456">
      <w:pPr>
        <w:pStyle w:val="Default"/>
        <w:ind w:left="426" w:hanging="426"/>
        <w:jc w:val="both"/>
        <w:rPr>
          <w:sz w:val="22"/>
          <w:szCs w:val="22"/>
        </w:rPr>
      </w:pPr>
      <w:r w:rsidRPr="0001515D">
        <w:rPr>
          <w:sz w:val="22"/>
          <w:szCs w:val="22"/>
        </w:rPr>
        <w:t xml:space="preserve">Sugiyono. (2014). Metode Penelitian Kuantitatif, Kualitatif, dan R&amp;D. Bandung: Alfabeta. </w:t>
      </w:r>
    </w:p>
    <w:p w:rsidR="007C3222" w:rsidRPr="0001515D" w:rsidRDefault="007C3222" w:rsidP="006A6456">
      <w:pPr>
        <w:widowControl w:val="0"/>
        <w:autoSpaceDE w:val="0"/>
        <w:autoSpaceDN w:val="0"/>
        <w:adjustRightInd w:val="0"/>
        <w:spacing w:after="0" w:line="240" w:lineRule="auto"/>
        <w:ind w:left="480" w:hanging="480"/>
        <w:jc w:val="both"/>
        <w:rPr>
          <w:rStyle w:val="Hyperlink"/>
          <w:rFonts w:ascii="Times New Roman" w:hAnsi="Times New Roman" w:cs="Times New Roman"/>
        </w:rPr>
      </w:pPr>
      <w:r w:rsidRPr="0001515D">
        <w:rPr>
          <w:rFonts w:ascii="Times New Roman" w:hAnsi="Times New Roman" w:cs="Times New Roman"/>
          <w:noProof/>
        </w:rPr>
        <w:t xml:space="preserve">Today, Line. (2020). Pencarian Sheet Mask Korea Terbaik, Yang Mana Andalanmu?. Dalam </w:t>
      </w:r>
      <w:hyperlink r:id="rId8" w:history="1">
        <w:r w:rsidRPr="0001515D">
          <w:rPr>
            <w:rStyle w:val="Hyperlink"/>
            <w:rFonts w:ascii="Times New Roman" w:hAnsi="Times New Roman" w:cs="Times New Roman"/>
            <w:i/>
            <w:color w:val="auto"/>
            <w:u w:val="none"/>
            <w:lang w:val="zh-CN"/>
          </w:rPr>
          <w:t>http://today.line</w:t>
        </w:r>
      </w:hyperlink>
      <w:r w:rsidRPr="0001515D">
        <w:rPr>
          <w:rStyle w:val="Hyperlink"/>
          <w:rFonts w:ascii="Times New Roman" w:hAnsi="Times New Roman" w:cs="Times New Roman"/>
          <w:color w:val="auto"/>
          <w:u w:val="none"/>
        </w:rPr>
        <w:t>s. Diunduh pada 18 Maret 2021</w:t>
      </w:r>
    </w:p>
    <w:p w:rsidR="007C3222" w:rsidRPr="0001515D" w:rsidRDefault="007C3222" w:rsidP="007C3222">
      <w:pPr>
        <w:widowControl w:val="0"/>
        <w:autoSpaceDE w:val="0"/>
        <w:autoSpaceDN w:val="0"/>
        <w:adjustRightInd w:val="0"/>
        <w:spacing w:after="0" w:line="240" w:lineRule="auto"/>
        <w:ind w:left="480" w:hanging="480"/>
        <w:jc w:val="both"/>
        <w:rPr>
          <w:rFonts w:ascii="Times New Roman" w:hAnsi="Times New Roman" w:cs="Times New Roman"/>
          <w:noProof/>
        </w:rPr>
      </w:pPr>
      <w:r w:rsidRPr="0001515D">
        <w:rPr>
          <w:rFonts w:ascii="Times New Roman" w:hAnsi="Times New Roman" w:cs="Times New Roman"/>
          <w:noProof/>
        </w:rPr>
        <w:t xml:space="preserve">Yanthi, K. P., &amp; Jatra, I. M. (2015). Pengaruh Country of Origin, Brand Image, dan Perceived Quality terhadap Minat Beli Sepeda Motor Honda Beat di Kota. </w:t>
      </w:r>
      <w:r w:rsidRPr="0001515D">
        <w:rPr>
          <w:rFonts w:ascii="Times New Roman" w:hAnsi="Times New Roman" w:cs="Times New Roman"/>
          <w:i/>
          <w:iCs/>
          <w:noProof/>
        </w:rPr>
        <w:t>E-Jurnal Manajemen Unud</w:t>
      </w:r>
      <w:r w:rsidRPr="0001515D">
        <w:rPr>
          <w:rFonts w:ascii="Times New Roman" w:hAnsi="Times New Roman" w:cs="Times New Roman"/>
          <w:noProof/>
        </w:rPr>
        <w:t xml:space="preserve">, </w:t>
      </w:r>
      <w:r w:rsidRPr="0001515D">
        <w:rPr>
          <w:rFonts w:ascii="Times New Roman" w:hAnsi="Times New Roman" w:cs="Times New Roman"/>
          <w:i/>
          <w:iCs/>
          <w:noProof/>
        </w:rPr>
        <w:t>4</w:t>
      </w:r>
      <w:r w:rsidRPr="0001515D">
        <w:rPr>
          <w:rFonts w:ascii="Times New Roman" w:hAnsi="Times New Roman" w:cs="Times New Roman"/>
          <w:noProof/>
        </w:rPr>
        <w:t>(11), 3852–3881.</w:t>
      </w:r>
    </w:p>
    <w:p w:rsidR="007C3222" w:rsidRPr="0001515D" w:rsidRDefault="007C3222" w:rsidP="007C3222">
      <w:pPr>
        <w:widowControl w:val="0"/>
        <w:autoSpaceDE w:val="0"/>
        <w:autoSpaceDN w:val="0"/>
        <w:adjustRightInd w:val="0"/>
        <w:spacing w:after="0" w:line="240" w:lineRule="auto"/>
        <w:ind w:left="480" w:hanging="480"/>
        <w:jc w:val="both"/>
        <w:rPr>
          <w:rFonts w:ascii="Times New Roman" w:hAnsi="Times New Roman" w:cs="Times New Roman"/>
          <w:noProof/>
        </w:rPr>
      </w:pPr>
      <w:r w:rsidRPr="0001515D">
        <w:rPr>
          <w:rFonts w:ascii="Times New Roman" w:hAnsi="Times New Roman" w:cs="Times New Roman"/>
          <w:noProof/>
        </w:rPr>
        <w:t xml:space="preserve">ZAP Beauty Clinic &amp; Markplus Inc. (2018). ZAP Beauty Index 2018. </w:t>
      </w:r>
      <w:r w:rsidRPr="0001515D">
        <w:rPr>
          <w:rFonts w:ascii="Times New Roman" w:hAnsi="Times New Roman" w:cs="Times New Roman"/>
          <w:i/>
          <w:iCs/>
          <w:noProof/>
        </w:rPr>
        <w:t>Mark Plus Inc</w:t>
      </w:r>
      <w:r w:rsidRPr="0001515D">
        <w:rPr>
          <w:rFonts w:ascii="Times New Roman" w:hAnsi="Times New Roman" w:cs="Times New Roman"/>
          <w:noProof/>
        </w:rPr>
        <w:t>, 1–33.</w:t>
      </w:r>
    </w:p>
    <w:p w:rsidR="007C3222" w:rsidRPr="0001515D" w:rsidRDefault="007C3222" w:rsidP="007C3222">
      <w:pPr>
        <w:widowControl w:val="0"/>
        <w:autoSpaceDE w:val="0"/>
        <w:autoSpaceDN w:val="0"/>
        <w:adjustRightInd w:val="0"/>
        <w:spacing w:after="0" w:line="240" w:lineRule="auto"/>
        <w:ind w:left="480" w:hanging="480"/>
        <w:rPr>
          <w:rFonts w:ascii="Times New Roman" w:hAnsi="Times New Roman" w:cs="Times New Roman"/>
          <w:noProof/>
        </w:rPr>
      </w:pPr>
      <w:r w:rsidRPr="0001515D">
        <w:rPr>
          <w:rFonts w:ascii="Times New Roman" w:hAnsi="Times New Roman" w:cs="Times New Roman"/>
          <w:noProof/>
        </w:rPr>
        <w:lastRenderedPageBreak/>
        <w:t xml:space="preserve">ZAP Beauty Clinic &amp; Markplus Inc. (2020). ZAP Beauty Index 2020. </w:t>
      </w:r>
      <w:r w:rsidRPr="0001515D">
        <w:rPr>
          <w:rFonts w:ascii="Times New Roman" w:hAnsi="Times New Roman" w:cs="Times New Roman"/>
          <w:i/>
          <w:iCs/>
          <w:noProof/>
        </w:rPr>
        <w:t>Mark Plus Inc</w:t>
      </w:r>
      <w:r w:rsidRPr="0001515D">
        <w:rPr>
          <w:rFonts w:ascii="Times New Roman" w:hAnsi="Times New Roman" w:cs="Times New Roman"/>
          <w:noProof/>
        </w:rPr>
        <w:t>, 1–36.</w:t>
      </w:r>
    </w:p>
    <w:p w:rsidR="007C3222" w:rsidRDefault="007C3222" w:rsidP="006A64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BE2044" w:rsidRPr="00BE2044" w:rsidRDefault="00BE2044" w:rsidP="00BE2044">
      <w:pPr>
        <w:spacing w:after="0" w:line="240" w:lineRule="auto"/>
        <w:ind w:left="567" w:hanging="567"/>
        <w:jc w:val="both"/>
        <w:rPr>
          <w:rFonts w:ascii="Times New Roman" w:hAnsi="Times New Roman" w:cs="Times New Roman"/>
          <w:b/>
        </w:rPr>
      </w:pPr>
    </w:p>
    <w:sectPr w:rsidR="00BE2044" w:rsidRPr="00BE2044" w:rsidSect="00AA4368">
      <w:pgSz w:w="12240" w:h="15840"/>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1444AC"/>
    <w:multiLevelType w:val="singleLevel"/>
    <w:tmpl w:val="B81444AC"/>
    <w:lvl w:ilvl="0">
      <w:start w:val="1"/>
      <w:numFmt w:val="decimal"/>
      <w:lvlText w:val="%1."/>
      <w:lvlJc w:val="left"/>
      <w:pPr>
        <w:tabs>
          <w:tab w:val="left" w:pos="425"/>
        </w:tabs>
        <w:ind w:left="425" w:hanging="425"/>
      </w:pPr>
      <w:rPr>
        <w:rFonts w:hint="default"/>
      </w:rPr>
    </w:lvl>
  </w:abstractNum>
  <w:abstractNum w:abstractNumId="1" w15:restartNumberingAfterBreak="0">
    <w:nsid w:val="1A5D098D"/>
    <w:multiLevelType w:val="hybridMultilevel"/>
    <w:tmpl w:val="27E876FA"/>
    <w:lvl w:ilvl="0" w:tplc="AEF8003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F210F"/>
    <w:multiLevelType w:val="hybridMultilevel"/>
    <w:tmpl w:val="DF5C52E6"/>
    <w:lvl w:ilvl="0" w:tplc="C0FE868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E356F"/>
    <w:multiLevelType w:val="hybridMultilevel"/>
    <w:tmpl w:val="F002417E"/>
    <w:lvl w:ilvl="0" w:tplc="EB06EDEE">
      <w:start w:val="1"/>
      <w:numFmt w:val="decimal"/>
      <w:lvlText w:val="%1."/>
      <w:lvlJc w:val="left"/>
      <w:pPr>
        <w:ind w:left="785" w:hanging="360"/>
      </w:pPr>
      <w:rPr>
        <w:b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34EC02D5"/>
    <w:multiLevelType w:val="hybridMultilevel"/>
    <w:tmpl w:val="2CB46FB0"/>
    <w:lvl w:ilvl="0" w:tplc="110EC8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C0D"/>
    <w:rsid w:val="0001515D"/>
    <w:rsid w:val="00040850"/>
    <w:rsid w:val="001C353F"/>
    <w:rsid w:val="001C6C43"/>
    <w:rsid w:val="001E7F40"/>
    <w:rsid w:val="001F0253"/>
    <w:rsid w:val="001F55A9"/>
    <w:rsid w:val="00201D64"/>
    <w:rsid w:val="00276CA8"/>
    <w:rsid w:val="00294BD8"/>
    <w:rsid w:val="002A088B"/>
    <w:rsid w:val="002C462F"/>
    <w:rsid w:val="002E002A"/>
    <w:rsid w:val="002E2826"/>
    <w:rsid w:val="00334CFA"/>
    <w:rsid w:val="003C77F0"/>
    <w:rsid w:val="00437C52"/>
    <w:rsid w:val="004B586E"/>
    <w:rsid w:val="004D5358"/>
    <w:rsid w:val="00543472"/>
    <w:rsid w:val="005723B5"/>
    <w:rsid w:val="006559E0"/>
    <w:rsid w:val="006A411E"/>
    <w:rsid w:val="006A6456"/>
    <w:rsid w:val="006D6E9B"/>
    <w:rsid w:val="006F2C0D"/>
    <w:rsid w:val="007C3222"/>
    <w:rsid w:val="00852063"/>
    <w:rsid w:val="008B4246"/>
    <w:rsid w:val="008E75AD"/>
    <w:rsid w:val="009718D8"/>
    <w:rsid w:val="00983E0E"/>
    <w:rsid w:val="00990504"/>
    <w:rsid w:val="00A35A03"/>
    <w:rsid w:val="00A716FE"/>
    <w:rsid w:val="00A8533D"/>
    <w:rsid w:val="00AA4368"/>
    <w:rsid w:val="00B944C7"/>
    <w:rsid w:val="00BB39F4"/>
    <w:rsid w:val="00BC30C5"/>
    <w:rsid w:val="00BD3971"/>
    <w:rsid w:val="00BE2044"/>
    <w:rsid w:val="00C375C6"/>
    <w:rsid w:val="00C74032"/>
    <w:rsid w:val="00C876C6"/>
    <w:rsid w:val="00CA6B78"/>
    <w:rsid w:val="00CA7A62"/>
    <w:rsid w:val="00CF27A4"/>
    <w:rsid w:val="00D7777D"/>
    <w:rsid w:val="00D87F46"/>
    <w:rsid w:val="00E560DE"/>
    <w:rsid w:val="00E57A41"/>
    <w:rsid w:val="00E63309"/>
    <w:rsid w:val="00F75C95"/>
    <w:rsid w:val="00FA44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063EE"/>
  <w15:chartTrackingRefBased/>
  <w15:docId w15:val="{C413E178-7487-41A0-9EF9-209A2CE9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2044"/>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A62"/>
    <w:rPr>
      <w:color w:val="0563C1" w:themeColor="hyperlink"/>
      <w:u w:val="single"/>
    </w:rPr>
  </w:style>
  <w:style w:type="table" w:styleId="TableGrid">
    <w:name w:val="Table Grid"/>
    <w:basedOn w:val="TableNormal"/>
    <w:uiPriority w:val="39"/>
    <w:qFormat/>
    <w:rsid w:val="00C375C6"/>
    <w:pPr>
      <w:widowControl w:val="0"/>
      <w:spacing w:after="0" w:line="240" w:lineRule="auto"/>
      <w:jc w:val="both"/>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375C6"/>
    <w:pPr>
      <w:spacing w:after="0" w:line="240" w:lineRule="auto"/>
    </w:pPr>
    <w:rPr>
      <w:rFonts w:eastAsia="SimSun"/>
      <w:lang w:eastAsia="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C375C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D87F4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2A088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Body of text"/>
    <w:basedOn w:val="Normal"/>
    <w:link w:val="ListParagraphChar"/>
    <w:uiPriority w:val="34"/>
    <w:qFormat/>
    <w:rsid w:val="00E63309"/>
    <w:pPr>
      <w:ind w:left="720"/>
      <w:contextualSpacing/>
    </w:pPr>
  </w:style>
  <w:style w:type="character" w:customStyle="1" w:styleId="ListParagraphChar">
    <w:name w:val="List Paragraph Char"/>
    <w:aliases w:val="Body of text Char"/>
    <w:link w:val="ListParagraph"/>
    <w:uiPriority w:val="34"/>
    <w:qFormat/>
    <w:locked/>
    <w:rsid w:val="00E63309"/>
  </w:style>
  <w:style w:type="paragraph" w:styleId="BodyTextIndent">
    <w:name w:val="Body Text Indent"/>
    <w:basedOn w:val="Normal"/>
    <w:link w:val="BodyTextIndentChar"/>
    <w:uiPriority w:val="99"/>
    <w:unhideWhenUsed/>
    <w:qFormat/>
    <w:rsid w:val="001C353F"/>
    <w:pPr>
      <w:spacing w:after="120" w:line="240" w:lineRule="auto"/>
      <w:ind w:left="283"/>
    </w:pPr>
    <w:rPr>
      <w:sz w:val="20"/>
      <w:szCs w:val="20"/>
      <w:lang w:eastAsia="zh-CN"/>
    </w:rPr>
  </w:style>
  <w:style w:type="character" w:customStyle="1" w:styleId="BodyTextIndentChar">
    <w:name w:val="Body Text Indent Char"/>
    <w:basedOn w:val="DefaultParagraphFont"/>
    <w:link w:val="BodyTextIndent"/>
    <w:uiPriority w:val="99"/>
    <w:rsid w:val="001C353F"/>
    <w:rPr>
      <w:sz w:val="20"/>
      <w:szCs w:val="20"/>
      <w:lang w:eastAsia="zh-CN"/>
    </w:rPr>
  </w:style>
  <w:style w:type="paragraph" w:customStyle="1" w:styleId="fontsempro">
    <w:name w:val="font sempro"/>
    <w:basedOn w:val="Normal"/>
    <w:qFormat/>
    <w:rsid w:val="001E7F40"/>
    <w:pPr>
      <w:spacing w:before="576" w:after="0" w:line="240" w:lineRule="auto"/>
    </w:pPr>
    <w:rPr>
      <w:rFonts w:ascii="Times New Roman" w:hAnsi="Times New Roman"/>
      <w:sz w:val="24"/>
      <w:szCs w:val="20"/>
      <w:lang w:eastAsia="zh-CN"/>
    </w:rPr>
  </w:style>
  <w:style w:type="paragraph" w:styleId="Header">
    <w:name w:val="header"/>
    <w:basedOn w:val="Normal"/>
    <w:link w:val="HeaderChar"/>
    <w:uiPriority w:val="99"/>
    <w:unhideWhenUsed/>
    <w:qFormat/>
    <w:rsid w:val="00A8533D"/>
    <w:pPr>
      <w:tabs>
        <w:tab w:val="center" w:pos="4513"/>
        <w:tab w:val="right" w:pos="9026"/>
      </w:tabs>
      <w:spacing w:after="0" w:line="240" w:lineRule="auto"/>
    </w:pPr>
    <w:rPr>
      <w:sz w:val="20"/>
      <w:szCs w:val="20"/>
      <w:lang w:eastAsia="zh-CN"/>
    </w:rPr>
  </w:style>
  <w:style w:type="character" w:customStyle="1" w:styleId="HeaderChar">
    <w:name w:val="Header Char"/>
    <w:basedOn w:val="DefaultParagraphFont"/>
    <w:link w:val="Header"/>
    <w:uiPriority w:val="99"/>
    <w:rsid w:val="00A8533D"/>
    <w:rPr>
      <w:sz w:val="20"/>
      <w:szCs w:val="20"/>
      <w:lang w:eastAsia="zh-CN"/>
    </w:rPr>
  </w:style>
  <w:style w:type="character" w:customStyle="1" w:styleId="Heading1Char">
    <w:name w:val="Heading 1 Char"/>
    <w:basedOn w:val="DefaultParagraphFont"/>
    <w:link w:val="Heading1"/>
    <w:uiPriority w:val="9"/>
    <w:rsid w:val="00BE2044"/>
    <w:rPr>
      <w:rFonts w:asciiTheme="majorHAnsi" w:eastAsiaTheme="majorEastAsia" w:hAnsiTheme="majorHAnsi" w:cstheme="majorBidi"/>
      <w:color w:val="2E74B5" w:themeColor="accent1" w:themeShade="BF"/>
      <w:sz w:val="32"/>
      <w:szCs w:val="32"/>
      <w:lang w:eastAsia="en-US"/>
    </w:rPr>
  </w:style>
  <w:style w:type="paragraph" w:customStyle="1" w:styleId="Default">
    <w:name w:val="Default"/>
    <w:unhideWhenUsed/>
    <w:qFormat/>
    <w:rsid w:val="006A645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day.line"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ylaniaw21@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FD603-36B0-40AD-8121-BB62C5827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12</Pages>
  <Words>6598</Words>
  <Characters>37614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2021-09-30T13:09:00Z</dcterms:created>
  <dcterms:modified xsi:type="dcterms:W3CDTF">2021-10-10T04:22:00Z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97f31997-b048-3a7d-abed-740c6d48abb1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